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DE3D0" w14:textId="77777777" w:rsidR="00957AE1" w:rsidRDefault="009B3FA0">
      <w:pPr>
        <w:pStyle w:val="Title"/>
      </w:pPr>
      <w:r>
        <w:rPr>
          <w:color w:val="212121"/>
        </w:rPr>
        <w:t>A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Human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Rights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Act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Queensland</w:t>
      </w:r>
    </w:p>
    <w:p w14:paraId="56396745" w14:textId="77777777" w:rsidR="00957AE1" w:rsidRDefault="009B3FA0">
      <w:pPr>
        <w:spacing w:before="327" w:line="292" w:lineRule="auto"/>
        <w:ind w:left="100"/>
        <w:rPr>
          <w:sz w:val="53"/>
        </w:rPr>
      </w:pPr>
      <w:r>
        <w:rPr>
          <w:color w:val="212121"/>
          <w:w w:val="105"/>
          <w:sz w:val="53"/>
        </w:rPr>
        <w:t>How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could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a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Human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Rights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Act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help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Aboriginal</w:t>
      </w:r>
      <w:r>
        <w:rPr>
          <w:color w:val="212121"/>
          <w:spacing w:val="-11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and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Torres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Strait</w:t>
      </w:r>
      <w:r>
        <w:rPr>
          <w:color w:val="212121"/>
          <w:spacing w:val="-12"/>
          <w:w w:val="105"/>
          <w:sz w:val="53"/>
        </w:rPr>
        <w:t xml:space="preserve"> </w:t>
      </w:r>
      <w:r>
        <w:rPr>
          <w:color w:val="212121"/>
          <w:w w:val="105"/>
          <w:sz w:val="53"/>
        </w:rPr>
        <w:t>Islander</w:t>
      </w:r>
      <w:r>
        <w:rPr>
          <w:color w:val="212121"/>
          <w:spacing w:val="-152"/>
          <w:w w:val="105"/>
          <w:sz w:val="53"/>
        </w:rPr>
        <w:t xml:space="preserve"> </w:t>
      </w:r>
      <w:r>
        <w:rPr>
          <w:color w:val="212121"/>
          <w:w w:val="110"/>
          <w:sz w:val="53"/>
        </w:rPr>
        <w:t>peoples?</w:t>
      </w:r>
    </w:p>
    <w:p w14:paraId="733BB18F" w14:textId="77777777" w:rsidR="00957AE1" w:rsidRDefault="009B3FA0">
      <w:pPr>
        <w:pStyle w:val="BodyText"/>
        <w:spacing w:before="194" w:line="302" w:lineRule="auto"/>
        <w:ind w:left="139"/>
      </w:pPr>
      <w:r>
        <w:rPr>
          <w:color w:val="212121"/>
          <w:w w:val="105"/>
        </w:rPr>
        <w:t>A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help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create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fair,</w:t>
      </w:r>
      <w:r>
        <w:rPr>
          <w:color w:val="212121"/>
          <w:spacing w:val="-8"/>
          <w:w w:val="105"/>
        </w:rPr>
        <w:t xml:space="preserve"> </w:t>
      </w:r>
      <w:proofErr w:type="gramStart"/>
      <w:r>
        <w:rPr>
          <w:color w:val="212121"/>
          <w:w w:val="105"/>
        </w:rPr>
        <w:t>just</w:t>
      </w:r>
      <w:proofErr w:type="gramEnd"/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equal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society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everyone.</w:t>
      </w:r>
      <w:r>
        <w:rPr>
          <w:color w:val="212121"/>
          <w:spacing w:val="-9"/>
          <w:w w:val="105"/>
        </w:rPr>
        <w:t xml:space="preserve"> </w:t>
      </w:r>
      <w:r>
        <w:rPr>
          <w:color w:val="212121"/>
          <w:w w:val="105"/>
        </w:rPr>
        <w:t>When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8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08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protected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3"/>
          <w:w w:val="105"/>
        </w:rPr>
        <w:t xml:space="preserve"> </w:t>
      </w:r>
      <w:proofErr w:type="gramStart"/>
      <w:r>
        <w:rPr>
          <w:color w:val="212121"/>
          <w:w w:val="105"/>
        </w:rPr>
        <w:t>law</w:t>
      </w:r>
      <w:proofErr w:type="gramEnd"/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they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help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ensure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we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are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all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treated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fairly,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dignity,</w:t>
      </w:r>
      <w:r>
        <w:rPr>
          <w:color w:val="212121"/>
          <w:spacing w:val="2"/>
          <w:w w:val="105"/>
        </w:rPr>
        <w:t xml:space="preserve"> </w:t>
      </w:r>
      <w:r>
        <w:rPr>
          <w:color w:val="212121"/>
          <w:w w:val="105"/>
        </w:rPr>
        <w:t>equality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respect.</w:t>
      </w:r>
    </w:p>
    <w:p w14:paraId="54179F94" w14:textId="77777777" w:rsidR="00957AE1" w:rsidRDefault="00957AE1">
      <w:pPr>
        <w:pStyle w:val="BodyText"/>
        <w:spacing w:before="3"/>
        <w:rPr>
          <w:sz w:val="47"/>
        </w:rPr>
      </w:pPr>
    </w:p>
    <w:p w14:paraId="2951C882" w14:textId="77777777" w:rsidR="00957AE1" w:rsidRDefault="009B3FA0">
      <w:pPr>
        <w:pStyle w:val="BodyText"/>
        <w:spacing w:line="302" w:lineRule="auto"/>
        <w:ind w:left="139"/>
      </w:pPr>
      <w:r>
        <w:rPr>
          <w:color w:val="212121"/>
          <w:w w:val="105"/>
        </w:rPr>
        <w:t>Protections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offered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by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will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also</w:t>
      </w:r>
      <w:r>
        <w:rPr>
          <w:color w:val="212121"/>
          <w:spacing w:val="-7"/>
          <w:w w:val="105"/>
        </w:rPr>
        <w:t xml:space="preserve"> </w:t>
      </w:r>
      <w:r>
        <w:rPr>
          <w:color w:val="212121"/>
          <w:w w:val="105"/>
        </w:rPr>
        <w:t>have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relevance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6"/>
          <w:w w:val="105"/>
        </w:rPr>
        <w:t xml:space="preserve"> </w:t>
      </w:r>
      <w:proofErr w:type="gramStart"/>
      <w:r>
        <w:rPr>
          <w:color w:val="212121"/>
          <w:w w:val="105"/>
        </w:rPr>
        <w:t>particular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groups</w:t>
      </w:r>
      <w:proofErr w:type="gramEnd"/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08"/>
          <w:w w:val="105"/>
        </w:rPr>
        <w:t xml:space="preserve"> </w:t>
      </w:r>
      <w:r>
        <w:rPr>
          <w:color w:val="212121"/>
          <w:w w:val="105"/>
        </w:rPr>
        <w:t>Queenslanders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–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such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as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Aboriginal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Torres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Strait</w:t>
      </w:r>
      <w:r>
        <w:rPr>
          <w:color w:val="212121"/>
          <w:spacing w:val="-16"/>
          <w:w w:val="105"/>
        </w:rPr>
        <w:t xml:space="preserve"> </w:t>
      </w:r>
      <w:r>
        <w:rPr>
          <w:color w:val="212121"/>
          <w:w w:val="105"/>
        </w:rPr>
        <w:t>Islander</w:t>
      </w:r>
      <w:r>
        <w:rPr>
          <w:color w:val="212121"/>
          <w:spacing w:val="-15"/>
          <w:w w:val="105"/>
        </w:rPr>
        <w:t xml:space="preserve"> </w:t>
      </w:r>
      <w:r>
        <w:rPr>
          <w:color w:val="212121"/>
          <w:w w:val="105"/>
        </w:rPr>
        <w:t>peoples.</w:t>
      </w:r>
    </w:p>
    <w:p w14:paraId="4185F19A" w14:textId="77777777" w:rsidR="00957AE1" w:rsidRDefault="00957AE1">
      <w:pPr>
        <w:pStyle w:val="BodyText"/>
        <w:spacing w:before="5"/>
        <w:rPr>
          <w:sz w:val="47"/>
        </w:rPr>
      </w:pPr>
    </w:p>
    <w:p w14:paraId="4A927AA2" w14:textId="77777777" w:rsidR="00957AE1" w:rsidRDefault="009B3FA0">
      <w:pPr>
        <w:pStyle w:val="BodyText"/>
        <w:spacing w:line="302" w:lineRule="auto"/>
        <w:ind w:left="139"/>
      </w:pPr>
      <w:r>
        <w:rPr>
          <w:color w:val="212121"/>
          <w:w w:val="105"/>
        </w:rPr>
        <w:t>This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factsheet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provides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examples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how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protection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other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places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has</w:t>
      </w:r>
      <w:r>
        <w:rPr>
          <w:color w:val="212121"/>
          <w:spacing w:val="3"/>
          <w:w w:val="105"/>
        </w:rPr>
        <w:t xml:space="preserve"> </w:t>
      </w:r>
      <w:r>
        <w:rPr>
          <w:color w:val="212121"/>
          <w:w w:val="105"/>
        </w:rPr>
        <w:t>improved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08"/>
          <w:w w:val="105"/>
        </w:rPr>
        <w:t xml:space="preserve"> </w:t>
      </w:r>
      <w:r>
        <w:rPr>
          <w:color w:val="212121"/>
          <w:w w:val="110"/>
        </w:rPr>
        <w:t>lives</w:t>
      </w:r>
      <w:r>
        <w:rPr>
          <w:color w:val="212121"/>
          <w:spacing w:val="-21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20"/>
          <w:w w:val="110"/>
        </w:rPr>
        <w:t xml:space="preserve"> </w:t>
      </w:r>
      <w:r>
        <w:rPr>
          <w:color w:val="212121"/>
          <w:w w:val="110"/>
        </w:rPr>
        <w:t>indigenous</w:t>
      </w:r>
      <w:r>
        <w:rPr>
          <w:color w:val="212121"/>
          <w:spacing w:val="-20"/>
          <w:w w:val="110"/>
        </w:rPr>
        <w:t xml:space="preserve"> </w:t>
      </w:r>
      <w:r>
        <w:rPr>
          <w:color w:val="212121"/>
          <w:w w:val="110"/>
        </w:rPr>
        <w:t>peoples.</w:t>
      </w:r>
    </w:p>
    <w:p w14:paraId="707782F3" w14:textId="77777777" w:rsidR="00957AE1" w:rsidRDefault="00957AE1">
      <w:pPr>
        <w:pStyle w:val="BodyText"/>
        <w:spacing w:before="5"/>
        <w:rPr>
          <w:sz w:val="47"/>
        </w:rPr>
      </w:pPr>
    </w:p>
    <w:p w14:paraId="33E785E9" w14:textId="77777777" w:rsidR="00957AE1" w:rsidRDefault="009B3FA0">
      <w:pPr>
        <w:pStyle w:val="BodyText"/>
        <w:ind w:left="139"/>
      </w:pPr>
      <w:r>
        <w:rPr>
          <w:color w:val="212121"/>
          <w:w w:val="105"/>
        </w:rPr>
        <w:t>Cultural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rights</w:t>
      </w:r>
    </w:p>
    <w:p w14:paraId="54090932" w14:textId="77777777" w:rsidR="00957AE1" w:rsidRDefault="009B3FA0">
      <w:pPr>
        <w:pStyle w:val="BodyText"/>
        <w:spacing w:before="112" w:line="302" w:lineRule="auto"/>
        <w:ind w:left="139" w:right="190"/>
      </w:pPr>
      <w:r>
        <w:rPr>
          <w:color w:val="212121"/>
          <w:w w:val="105"/>
        </w:rPr>
        <w:t>A Victorian Aboriginal woman lived in housing owned and leased by a non-Aboriginal community</w:t>
      </w:r>
      <w:r>
        <w:rPr>
          <w:color w:val="212121"/>
          <w:spacing w:val="-108"/>
          <w:w w:val="105"/>
        </w:rPr>
        <w:t xml:space="preserve"> </w:t>
      </w:r>
      <w:proofErr w:type="spellStart"/>
      <w:r>
        <w:rPr>
          <w:color w:val="212121"/>
          <w:w w:val="105"/>
        </w:rPr>
        <w:t>organisation</w:t>
      </w:r>
      <w:proofErr w:type="spellEnd"/>
      <w:r>
        <w:rPr>
          <w:color w:val="212121"/>
          <w:w w:val="105"/>
        </w:rPr>
        <w:t>. A condition of her tenancy was that she was required to engage with community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10"/>
        </w:rPr>
        <w:t>services.</w:t>
      </w:r>
    </w:p>
    <w:p w14:paraId="79B29CED" w14:textId="77777777" w:rsidR="00957AE1" w:rsidRDefault="00957AE1">
      <w:pPr>
        <w:pStyle w:val="BodyText"/>
        <w:spacing w:before="4"/>
        <w:rPr>
          <w:sz w:val="47"/>
        </w:rPr>
      </w:pPr>
    </w:p>
    <w:p w14:paraId="543B212A" w14:textId="77777777" w:rsidR="00957AE1" w:rsidRDefault="009B3FA0">
      <w:pPr>
        <w:pStyle w:val="BodyText"/>
        <w:spacing w:line="302" w:lineRule="auto"/>
        <w:ind w:left="139" w:right="586"/>
        <w:jc w:val="both"/>
      </w:pPr>
      <w:r>
        <w:rPr>
          <w:color w:val="212121"/>
          <w:w w:val="105"/>
        </w:rPr>
        <w:t>After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her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nephew</w:t>
      </w:r>
      <w:r>
        <w:rPr>
          <w:color w:val="212121"/>
          <w:spacing w:val="-6"/>
          <w:w w:val="105"/>
        </w:rPr>
        <w:t xml:space="preserve"> </w:t>
      </w:r>
      <w:proofErr w:type="gramStart"/>
      <w:r>
        <w:rPr>
          <w:color w:val="212121"/>
          <w:w w:val="105"/>
        </w:rPr>
        <w:t>died</w:t>
      </w:r>
      <w:proofErr w:type="gramEnd"/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went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back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her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country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cou</w:t>
      </w:r>
      <w:r>
        <w:rPr>
          <w:color w:val="212121"/>
          <w:w w:val="105"/>
        </w:rPr>
        <w:t>ple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weeks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‘sorry</w:t>
      </w:r>
      <w:r>
        <w:rPr>
          <w:color w:val="212121"/>
          <w:spacing w:val="-5"/>
          <w:w w:val="105"/>
        </w:rPr>
        <w:t xml:space="preserve"> </w:t>
      </w:r>
      <w:r>
        <w:rPr>
          <w:color w:val="212121"/>
          <w:w w:val="105"/>
        </w:rPr>
        <w:t>business’.</w:t>
      </w:r>
      <w:r>
        <w:rPr>
          <w:color w:val="212121"/>
          <w:spacing w:val="-6"/>
          <w:w w:val="105"/>
        </w:rPr>
        <w:t xml:space="preserve"> </w:t>
      </w:r>
      <w:r>
        <w:rPr>
          <w:color w:val="212121"/>
          <w:w w:val="105"/>
        </w:rPr>
        <w:t>When</w:t>
      </w:r>
      <w:r>
        <w:rPr>
          <w:color w:val="212121"/>
          <w:spacing w:val="-108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-11"/>
          <w:w w:val="105"/>
        </w:rPr>
        <w:t xml:space="preserve"> </w:t>
      </w:r>
      <w:proofErr w:type="gramStart"/>
      <w:r>
        <w:rPr>
          <w:color w:val="212121"/>
          <w:w w:val="105"/>
        </w:rPr>
        <w:t>returned</w:t>
      </w:r>
      <w:proofErr w:type="gramEnd"/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started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receiving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warnings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engage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services,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however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wasn’t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able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do</w:t>
      </w:r>
      <w:r>
        <w:rPr>
          <w:color w:val="212121"/>
          <w:spacing w:val="-109"/>
          <w:w w:val="105"/>
        </w:rPr>
        <w:t xml:space="preserve"> </w:t>
      </w:r>
      <w:r>
        <w:rPr>
          <w:color w:val="212121"/>
          <w:w w:val="105"/>
        </w:rPr>
        <w:t>so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because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overwhelmed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family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responsibilities,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trauma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grief.</w:t>
      </w:r>
    </w:p>
    <w:p w14:paraId="7B7425D7" w14:textId="77777777" w:rsidR="00957AE1" w:rsidRDefault="00957AE1">
      <w:pPr>
        <w:pStyle w:val="BodyText"/>
        <w:spacing w:before="3"/>
        <w:rPr>
          <w:sz w:val="47"/>
        </w:rPr>
      </w:pPr>
    </w:p>
    <w:p w14:paraId="31DCA44A" w14:textId="77777777" w:rsidR="00957AE1" w:rsidRDefault="009B3FA0">
      <w:pPr>
        <w:pStyle w:val="BodyText"/>
        <w:spacing w:line="302" w:lineRule="auto"/>
        <w:ind w:left="139" w:right="190"/>
      </w:pPr>
      <w:r>
        <w:rPr>
          <w:color w:val="212121"/>
          <w:w w:val="105"/>
        </w:rPr>
        <w:t xml:space="preserve">A possession order was </w:t>
      </w:r>
      <w:proofErr w:type="gramStart"/>
      <w:r>
        <w:rPr>
          <w:color w:val="212121"/>
          <w:w w:val="105"/>
        </w:rPr>
        <w:t>made</w:t>
      </w:r>
      <w:proofErr w:type="gramEnd"/>
      <w:r>
        <w:rPr>
          <w:color w:val="212121"/>
          <w:w w:val="105"/>
        </w:rPr>
        <w:t xml:space="preserve"> and the police came to her door with a warrant. Her advocates made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application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urgent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review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stay.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They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argued</w:t>
      </w:r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community</w:t>
      </w:r>
      <w:r>
        <w:rPr>
          <w:color w:val="212121"/>
          <w:spacing w:val="4"/>
          <w:w w:val="105"/>
        </w:rPr>
        <w:t xml:space="preserve"> </w:t>
      </w:r>
      <w:proofErr w:type="spellStart"/>
      <w:r>
        <w:rPr>
          <w:color w:val="212121"/>
          <w:w w:val="105"/>
        </w:rPr>
        <w:t>organisation</w:t>
      </w:r>
      <w:proofErr w:type="spellEnd"/>
      <w:r>
        <w:rPr>
          <w:color w:val="212121"/>
          <w:spacing w:val="5"/>
          <w:w w:val="105"/>
        </w:rPr>
        <w:t xml:space="preserve"> </w:t>
      </w:r>
      <w:r>
        <w:rPr>
          <w:color w:val="212121"/>
          <w:w w:val="105"/>
        </w:rPr>
        <w:t>had</w:t>
      </w:r>
      <w:r>
        <w:rPr>
          <w:color w:val="212121"/>
          <w:spacing w:val="4"/>
          <w:w w:val="105"/>
        </w:rPr>
        <w:t xml:space="preserve"> </w:t>
      </w:r>
      <w:r>
        <w:rPr>
          <w:color w:val="212121"/>
          <w:w w:val="105"/>
        </w:rPr>
        <w:t>failed</w:t>
      </w:r>
      <w:r>
        <w:rPr>
          <w:color w:val="212121"/>
          <w:spacing w:val="-108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engage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her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cultural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her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grandchild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family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members</w:t>
      </w:r>
      <w:r>
        <w:rPr>
          <w:color w:val="212121"/>
          <w:spacing w:val="1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13"/>
          <w:w w:val="105"/>
        </w:rPr>
        <w:t xml:space="preserve"> </w:t>
      </w:r>
      <w:r>
        <w:rPr>
          <w:color w:val="212121"/>
          <w:w w:val="105"/>
        </w:rPr>
        <w:t>their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eviction process. These rights are protected in the Victorian Charter of Human Rights 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 xml:space="preserve">Responsibilities Act 2006. As a </w:t>
      </w:r>
      <w:proofErr w:type="gramStart"/>
      <w:r>
        <w:rPr>
          <w:color w:val="212121"/>
          <w:w w:val="105"/>
        </w:rPr>
        <w:t>result</w:t>
      </w:r>
      <w:proofErr w:type="gramEnd"/>
      <w:r>
        <w:rPr>
          <w:color w:val="212121"/>
          <w:w w:val="105"/>
        </w:rPr>
        <w:t xml:space="preserve"> the community </w:t>
      </w:r>
      <w:proofErr w:type="spellStart"/>
      <w:r>
        <w:rPr>
          <w:color w:val="212121"/>
          <w:w w:val="105"/>
        </w:rPr>
        <w:t>organisation</w:t>
      </w:r>
      <w:proofErr w:type="spellEnd"/>
      <w:r>
        <w:rPr>
          <w:color w:val="212121"/>
          <w:w w:val="105"/>
        </w:rPr>
        <w:t xml:space="preserve"> withdrew their possession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application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engaged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an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Aboriginal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support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w w:val="105"/>
        </w:rPr>
        <w:t>service.</w:t>
      </w:r>
    </w:p>
    <w:p w14:paraId="78977608" w14:textId="77777777" w:rsidR="00957AE1" w:rsidRDefault="009B3FA0">
      <w:pPr>
        <w:spacing w:before="144"/>
        <w:ind w:left="154"/>
        <w:jc w:val="both"/>
        <w:rPr>
          <w:sz w:val="30"/>
        </w:rPr>
      </w:pPr>
      <w:r>
        <w:rPr>
          <w:color w:val="737373"/>
          <w:sz w:val="30"/>
        </w:rPr>
        <w:t>Source:</w:t>
      </w:r>
      <w:r>
        <w:rPr>
          <w:color w:val="737373"/>
          <w:spacing w:val="-12"/>
          <w:sz w:val="30"/>
        </w:rPr>
        <w:t xml:space="preserve"> </w:t>
      </w:r>
      <w:r>
        <w:rPr>
          <w:color w:val="737373"/>
          <w:sz w:val="30"/>
        </w:rPr>
        <w:t>Victorian</w:t>
      </w:r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Aboriginal</w:t>
      </w:r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Legal</w:t>
      </w:r>
      <w:r>
        <w:rPr>
          <w:color w:val="737373"/>
          <w:spacing w:val="-12"/>
          <w:sz w:val="30"/>
        </w:rPr>
        <w:t xml:space="preserve"> </w:t>
      </w:r>
      <w:r>
        <w:rPr>
          <w:color w:val="737373"/>
          <w:sz w:val="30"/>
        </w:rPr>
        <w:t>Service</w:t>
      </w:r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Submission</w:t>
      </w:r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to</w:t>
      </w:r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the</w:t>
      </w:r>
      <w:r>
        <w:rPr>
          <w:color w:val="737373"/>
          <w:spacing w:val="-12"/>
          <w:sz w:val="30"/>
        </w:rPr>
        <w:t xml:space="preserve"> </w:t>
      </w:r>
      <w:proofErr w:type="gramStart"/>
      <w:r>
        <w:rPr>
          <w:color w:val="737373"/>
          <w:sz w:val="30"/>
        </w:rPr>
        <w:t>8</w:t>
      </w:r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year</w:t>
      </w:r>
      <w:proofErr w:type="gramEnd"/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review</w:t>
      </w:r>
      <w:r>
        <w:rPr>
          <w:color w:val="737373"/>
          <w:spacing w:val="-12"/>
          <w:sz w:val="30"/>
        </w:rPr>
        <w:t xml:space="preserve"> </w:t>
      </w:r>
      <w:r>
        <w:rPr>
          <w:color w:val="737373"/>
          <w:sz w:val="30"/>
        </w:rPr>
        <w:t>of</w:t>
      </w:r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the</w:t>
      </w:r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Charter,</w:t>
      </w:r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Submission</w:t>
      </w:r>
      <w:r>
        <w:rPr>
          <w:color w:val="737373"/>
          <w:spacing w:val="-12"/>
          <w:sz w:val="30"/>
        </w:rPr>
        <w:t xml:space="preserve"> </w:t>
      </w:r>
      <w:r>
        <w:rPr>
          <w:color w:val="737373"/>
          <w:sz w:val="30"/>
        </w:rPr>
        <w:t>98</w:t>
      </w:r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(Case</w:t>
      </w:r>
      <w:r>
        <w:rPr>
          <w:color w:val="737373"/>
          <w:spacing w:val="-11"/>
          <w:sz w:val="30"/>
        </w:rPr>
        <w:t xml:space="preserve"> </w:t>
      </w:r>
      <w:r>
        <w:rPr>
          <w:color w:val="737373"/>
          <w:sz w:val="30"/>
        </w:rPr>
        <w:t>Study</w:t>
      </w:r>
      <w:r>
        <w:rPr>
          <w:color w:val="737373"/>
          <w:spacing w:val="-12"/>
          <w:sz w:val="30"/>
        </w:rPr>
        <w:t xml:space="preserve"> </w:t>
      </w:r>
      <w:r>
        <w:rPr>
          <w:color w:val="737373"/>
          <w:sz w:val="30"/>
        </w:rPr>
        <w:t>1).</w:t>
      </w:r>
    </w:p>
    <w:p w14:paraId="6598183A" w14:textId="77777777" w:rsidR="00957AE1" w:rsidRDefault="00957AE1">
      <w:pPr>
        <w:pStyle w:val="BodyText"/>
        <w:rPr>
          <w:sz w:val="20"/>
        </w:rPr>
      </w:pPr>
    </w:p>
    <w:p w14:paraId="16E644B6" w14:textId="77777777" w:rsidR="00957AE1" w:rsidRDefault="00957AE1">
      <w:pPr>
        <w:pStyle w:val="BodyText"/>
        <w:spacing w:before="1"/>
        <w:rPr>
          <w:sz w:val="19"/>
        </w:rPr>
      </w:pPr>
    </w:p>
    <w:p w14:paraId="1AE6B337" w14:textId="77777777" w:rsidR="00957AE1" w:rsidRDefault="009B3FA0">
      <w:pPr>
        <w:pStyle w:val="BodyText"/>
        <w:spacing w:before="150"/>
        <w:ind w:left="139"/>
      </w:pPr>
      <w:r>
        <w:rPr>
          <w:color w:val="212121"/>
          <w:w w:val="105"/>
        </w:rPr>
        <w:t>Delays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criminal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justice</w:t>
      </w:r>
      <w:r>
        <w:rPr>
          <w:color w:val="212121"/>
          <w:spacing w:val="-12"/>
          <w:w w:val="105"/>
        </w:rPr>
        <w:t xml:space="preserve"> </w:t>
      </w:r>
      <w:r>
        <w:rPr>
          <w:color w:val="212121"/>
          <w:w w:val="105"/>
        </w:rPr>
        <w:t>system</w:t>
      </w:r>
    </w:p>
    <w:p w14:paraId="1F760832" w14:textId="77777777" w:rsidR="00957AE1" w:rsidRDefault="009B3FA0">
      <w:pPr>
        <w:pStyle w:val="BodyText"/>
        <w:spacing w:before="112" w:line="302" w:lineRule="auto"/>
        <w:ind w:left="139" w:right="116"/>
      </w:pPr>
      <w:r>
        <w:rPr>
          <w:color w:val="212121"/>
          <w:w w:val="105"/>
        </w:rPr>
        <w:t>An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Aboriginal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girl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serving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sentence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a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youth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justice</w:t>
      </w:r>
      <w:r>
        <w:rPr>
          <w:color w:val="212121"/>
          <w:spacing w:val="-11"/>
          <w:w w:val="105"/>
        </w:rPr>
        <w:t xml:space="preserve"> </w:t>
      </w:r>
      <w:proofErr w:type="spellStart"/>
      <w:r>
        <w:rPr>
          <w:color w:val="212121"/>
          <w:w w:val="105"/>
        </w:rPr>
        <w:t>centre</w:t>
      </w:r>
      <w:proofErr w:type="spellEnd"/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for</w:t>
      </w:r>
      <w:r>
        <w:rPr>
          <w:color w:val="212121"/>
          <w:spacing w:val="-11"/>
          <w:w w:val="105"/>
        </w:rPr>
        <w:t xml:space="preserve"> </w:t>
      </w:r>
      <w:proofErr w:type="gramStart"/>
      <w:r>
        <w:rPr>
          <w:color w:val="212121"/>
          <w:w w:val="105"/>
        </w:rPr>
        <w:t>a</w:t>
      </w:r>
      <w:r>
        <w:rPr>
          <w:color w:val="212121"/>
          <w:spacing w:val="-10"/>
          <w:w w:val="105"/>
        </w:rPr>
        <w:t xml:space="preserve"> </w:t>
      </w:r>
      <w:r>
        <w:rPr>
          <w:color w:val="212121"/>
          <w:w w:val="105"/>
        </w:rPr>
        <w:t>number</w:t>
      </w:r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of</w:t>
      </w:r>
      <w:proofErr w:type="gramEnd"/>
      <w:r>
        <w:rPr>
          <w:color w:val="212121"/>
          <w:spacing w:val="-11"/>
          <w:w w:val="105"/>
        </w:rPr>
        <w:t xml:space="preserve"> </w:t>
      </w:r>
      <w:r>
        <w:rPr>
          <w:color w:val="212121"/>
          <w:w w:val="105"/>
        </w:rPr>
        <w:t>offences.</w:t>
      </w:r>
      <w:r>
        <w:rPr>
          <w:color w:val="212121"/>
          <w:spacing w:val="-108"/>
          <w:w w:val="105"/>
        </w:rPr>
        <w:t xml:space="preserve"> </w:t>
      </w:r>
      <w:r>
        <w:rPr>
          <w:color w:val="212121"/>
          <w:w w:val="105"/>
        </w:rPr>
        <w:t>While incarcerated, she was also charged with two assaults and one charge of obstructing a territory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official.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convicted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these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offences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sentenced.</w:t>
      </w:r>
      <w:r>
        <w:rPr>
          <w:color w:val="212121"/>
          <w:spacing w:val="-22"/>
          <w:w w:val="105"/>
        </w:rPr>
        <w:t xml:space="preserve"> </w:t>
      </w:r>
      <w:r>
        <w:rPr>
          <w:color w:val="212121"/>
          <w:w w:val="105"/>
        </w:rPr>
        <w:t>She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appealed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sentences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on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21"/>
          <w:w w:val="105"/>
        </w:rPr>
        <w:t xml:space="preserve"> </w:t>
      </w:r>
      <w:r>
        <w:rPr>
          <w:color w:val="212121"/>
          <w:w w:val="105"/>
        </w:rPr>
        <w:t>basis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that the s</w:t>
      </w:r>
      <w:r>
        <w:rPr>
          <w:color w:val="212121"/>
          <w:w w:val="105"/>
        </w:rPr>
        <w:t xml:space="preserve">entences were excessive and that certain required factors had not been </w:t>
      </w:r>
      <w:proofErr w:type="gramStart"/>
      <w:r>
        <w:rPr>
          <w:color w:val="212121"/>
          <w:w w:val="105"/>
        </w:rPr>
        <w:t>taken into account</w:t>
      </w:r>
      <w:proofErr w:type="gramEnd"/>
      <w:r>
        <w:rPr>
          <w:color w:val="212121"/>
          <w:w w:val="105"/>
        </w:rPr>
        <w:t>.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judge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found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25"/>
          <w:w w:val="105"/>
        </w:rPr>
        <w:t xml:space="preserve"> </w:t>
      </w:r>
      <w:r>
        <w:rPr>
          <w:color w:val="212121"/>
          <w:w w:val="105"/>
        </w:rPr>
        <w:t>sentences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were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inappropriate,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reduced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them</w:t>
      </w:r>
      <w:r>
        <w:rPr>
          <w:color w:val="212121"/>
          <w:spacing w:val="25"/>
          <w:w w:val="105"/>
        </w:rPr>
        <w:t xml:space="preserve"> </w:t>
      </w:r>
      <w:r>
        <w:rPr>
          <w:color w:val="212121"/>
          <w:w w:val="105"/>
        </w:rPr>
        <w:t>to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shorter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periods</w:t>
      </w:r>
      <w:r>
        <w:rPr>
          <w:color w:val="212121"/>
          <w:spacing w:val="24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ordered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that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they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be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served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concurrently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with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her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current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period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incarceration.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judge</w:t>
      </w:r>
      <w:r>
        <w:rPr>
          <w:color w:val="212121"/>
          <w:spacing w:val="9"/>
          <w:w w:val="105"/>
        </w:rPr>
        <w:t xml:space="preserve"> </w:t>
      </w:r>
      <w:r>
        <w:rPr>
          <w:color w:val="212121"/>
          <w:w w:val="105"/>
        </w:rPr>
        <w:t>took</w:t>
      </w:r>
      <w:r>
        <w:rPr>
          <w:color w:val="212121"/>
          <w:spacing w:val="10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young person’s personal circumstances into account and found that the significant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delay between the</w:t>
      </w:r>
      <w:r>
        <w:rPr>
          <w:color w:val="212121"/>
          <w:spacing w:val="1"/>
          <w:w w:val="105"/>
        </w:rPr>
        <w:t xml:space="preserve"> </w:t>
      </w:r>
      <w:r>
        <w:rPr>
          <w:color w:val="212121"/>
          <w:w w:val="105"/>
        </w:rPr>
        <w:t>offence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sentencing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was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unacceptable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and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in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violation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of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the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ACT’s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Human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Rights</w:t>
      </w:r>
      <w:r>
        <w:rPr>
          <w:color w:val="212121"/>
          <w:spacing w:val="-19"/>
          <w:w w:val="105"/>
        </w:rPr>
        <w:t xml:space="preserve"> </w:t>
      </w:r>
      <w:r>
        <w:rPr>
          <w:color w:val="212121"/>
          <w:w w:val="105"/>
        </w:rPr>
        <w:t>Act</w:t>
      </w:r>
      <w:r>
        <w:rPr>
          <w:color w:val="212121"/>
          <w:spacing w:val="-18"/>
          <w:w w:val="105"/>
        </w:rPr>
        <w:t xml:space="preserve"> </w:t>
      </w:r>
      <w:r>
        <w:rPr>
          <w:color w:val="212121"/>
          <w:w w:val="105"/>
        </w:rPr>
        <w:t>2004.</w:t>
      </w:r>
    </w:p>
    <w:p w14:paraId="0E251705" w14:textId="77777777" w:rsidR="00957AE1" w:rsidRDefault="00957AE1">
      <w:pPr>
        <w:pStyle w:val="BodyText"/>
        <w:rPr>
          <w:sz w:val="20"/>
        </w:rPr>
      </w:pPr>
    </w:p>
    <w:p w14:paraId="3FF0DEC7" w14:textId="77777777" w:rsidR="00957AE1" w:rsidRDefault="00957AE1">
      <w:pPr>
        <w:pStyle w:val="BodyText"/>
        <w:rPr>
          <w:sz w:val="20"/>
        </w:rPr>
      </w:pPr>
    </w:p>
    <w:p w14:paraId="169F4878" w14:textId="77777777" w:rsidR="00957AE1" w:rsidRDefault="009B3FA0">
      <w:pPr>
        <w:spacing w:before="263"/>
        <w:ind w:left="100"/>
        <w:rPr>
          <w:sz w:val="30"/>
        </w:rPr>
      </w:pPr>
      <w:r>
        <w:rPr>
          <w:color w:val="737373"/>
          <w:spacing w:val="-1"/>
          <w:sz w:val="30"/>
        </w:rPr>
        <w:t>Source:</w:t>
      </w:r>
      <w:r>
        <w:rPr>
          <w:color w:val="737373"/>
          <w:spacing w:val="-20"/>
          <w:sz w:val="30"/>
        </w:rPr>
        <w:t xml:space="preserve"> </w:t>
      </w:r>
      <w:r>
        <w:rPr>
          <w:color w:val="737373"/>
          <w:spacing w:val="-1"/>
          <w:sz w:val="30"/>
        </w:rPr>
        <w:t>TM</w:t>
      </w:r>
      <w:r>
        <w:rPr>
          <w:color w:val="737373"/>
          <w:spacing w:val="-20"/>
          <w:sz w:val="30"/>
        </w:rPr>
        <w:t xml:space="preserve"> </w:t>
      </w:r>
      <w:r>
        <w:rPr>
          <w:color w:val="737373"/>
          <w:spacing w:val="-1"/>
          <w:sz w:val="30"/>
        </w:rPr>
        <w:t>v</w:t>
      </w:r>
      <w:r>
        <w:rPr>
          <w:color w:val="737373"/>
          <w:spacing w:val="-19"/>
          <w:sz w:val="30"/>
        </w:rPr>
        <w:t xml:space="preserve"> </w:t>
      </w:r>
      <w:proofErr w:type="spellStart"/>
      <w:r>
        <w:rPr>
          <w:color w:val="737373"/>
          <w:spacing w:val="-1"/>
          <w:sz w:val="30"/>
        </w:rPr>
        <w:t>Karapanos</w:t>
      </w:r>
      <w:proofErr w:type="spellEnd"/>
      <w:r>
        <w:rPr>
          <w:color w:val="737373"/>
          <w:spacing w:val="-20"/>
          <w:sz w:val="30"/>
        </w:rPr>
        <w:t xml:space="preserve"> </w:t>
      </w:r>
      <w:r>
        <w:rPr>
          <w:color w:val="737373"/>
          <w:spacing w:val="-1"/>
          <w:sz w:val="30"/>
        </w:rPr>
        <w:t>and</w:t>
      </w:r>
      <w:r>
        <w:rPr>
          <w:color w:val="737373"/>
          <w:spacing w:val="-19"/>
          <w:sz w:val="30"/>
        </w:rPr>
        <w:t xml:space="preserve"> </w:t>
      </w:r>
      <w:r>
        <w:rPr>
          <w:color w:val="737373"/>
          <w:spacing w:val="-1"/>
          <w:sz w:val="30"/>
        </w:rPr>
        <w:t>Bakes</w:t>
      </w:r>
      <w:r>
        <w:rPr>
          <w:color w:val="737373"/>
          <w:spacing w:val="-20"/>
          <w:sz w:val="30"/>
        </w:rPr>
        <w:t xml:space="preserve"> </w:t>
      </w:r>
      <w:r>
        <w:rPr>
          <w:color w:val="737373"/>
          <w:spacing w:val="-1"/>
          <w:sz w:val="30"/>
        </w:rPr>
        <w:t>[2011]</w:t>
      </w:r>
      <w:r>
        <w:rPr>
          <w:color w:val="737373"/>
          <w:spacing w:val="-19"/>
          <w:sz w:val="30"/>
        </w:rPr>
        <w:t xml:space="preserve"> </w:t>
      </w:r>
      <w:r>
        <w:rPr>
          <w:color w:val="737373"/>
          <w:sz w:val="30"/>
        </w:rPr>
        <w:t>ACTSC</w:t>
      </w:r>
      <w:r>
        <w:rPr>
          <w:color w:val="737373"/>
          <w:spacing w:val="-20"/>
          <w:sz w:val="30"/>
        </w:rPr>
        <w:t xml:space="preserve"> </w:t>
      </w:r>
      <w:r>
        <w:rPr>
          <w:color w:val="737373"/>
          <w:sz w:val="30"/>
        </w:rPr>
        <w:t>74</w:t>
      </w:r>
    </w:p>
    <w:p w14:paraId="77ABE4B4" w14:textId="77777777" w:rsidR="00957AE1" w:rsidRDefault="00957AE1">
      <w:pPr>
        <w:rPr>
          <w:sz w:val="30"/>
        </w:rPr>
        <w:sectPr w:rsidR="00957AE1">
          <w:footerReference w:type="default" r:id="rId6"/>
          <w:type w:val="continuous"/>
          <w:pgSz w:w="22390" w:h="31660"/>
          <w:pgMar w:top="420" w:right="2020" w:bottom="2760" w:left="2100" w:header="720" w:footer="2563" w:gutter="0"/>
          <w:cols w:space="720"/>
        </w:sectPr>
      </w:pPr>
    </w:p>
    <w:p w14:paraId="1871C7AD" w14:textId="77777777" w:rsidR="00957AE1" w:rsidRDefault="009B3FA0">
      <w:pPr>
        <w:spacing w:before="107"/>
        <w:ind w:left="100"/>
        <w:jc w:val="both"/>
        <w:rPr>
          <w:rFonts w:ascii="Tahoma"/>
          <w:b/>
          <w:sz w:val="35"/>
        </w:rPr>
      </w:pPr>
      <w:r>
        <w:rPr>
          <w:rFonts w:ascii="Tahoma"/>
          <w:b/>
          <w:color w:val="212121"/>
          <w:sz w:val="35"/>
        </w:rPr>
        <w:lastRenderedPageBreak/>
        <w:t>Which</w:t>
      </w:r>
      <w:r>
        <w:rPr>
          <w:rFonts w:ascii="Tahoma"/>
          <w:b/>
          <w:color w:val="212121"/>
          <w:spacing w:val="-12"/>
          <w:sz w:val="35"/>
        </w:rPr>
        <w:t xml:space="preserve"> </w:t>
      </w:r>
      <w:r>
        <w:rPr>
          <w:rFonts w:ascii="Tahoma"/>
          <w:b/>
          <w:color w:val="212121"/>
          <w:sz w:val="35"/>
        </w:rPr>
        <w:t>rights?</w:t>
      </w:r>
    </w:p>
    <w:p w14:paraId="6005FC1B" w14:textId="77777777" w:rsidR="00957AE1" w:rsidRDefault="009B3FA0">
      <w:pPr>
        <w:spacing w:before="121" w:line="312" w:lineRule="auto"/>
        <w:ind w:left="100" w:right="661"/>
        <w:jc w:val="both"/>
        <w:rPr>
          <w:sz w:val="35"/>
        </w:rPr>
      </w:pPr>
      <w:r>
        <w:rPr>
          <w:color w:val="212121"/>
          <w:w w:val="110"/>
          <w:sz w:val="35"/>
        </w:rPr>
        <w:t>The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case</w:t>
      </w:r>
      <w:r>
        <w:rPr>
          <w:color w:val="212121"/>
          <w:spacing w:val="-23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studies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above</w:t>
      </w:r>
      <w:r>
        <w:rPr>
          <w:color w:val="212121"/>
          <w:spacing w:val="-23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show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that</w:t>
      </w:r>
      <w:r>
        <w:rPr>
          <w:color w:val="212121"/>
          <w:spacing w:val="-23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3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that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protect</w:t>
      </w:r>
      <w:r>
        <w:rPr>
          <w:color w:val="212121"/>
          <w:spacing w:val="-23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everyone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have</w:t>
      </w:r>
      <w:r>
        <w:rPr>
          <w:color w:val="212121"/>
          <w:spacing w:val="-23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been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used</w:t>
      </w:r>
      <w:r>
        <w:rPr>
          <w:color w:val="212121"/>
          <w:spacing w:val="-23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protect</w:t>
      </w:r>
      <w:r>
        <w:rPr>
          <w:color w:val="212121"/>
          <w:spacing w:val="-23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3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10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indigenous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peoples.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Many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these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originally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come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from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United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Nations</w:t>
      </w:r>
      <w:r>
        <w:rPr>
          <w:color w:val="212121"/>
          <w:spacing w:val="-2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International</w:t>
      </w:r>
      <w:r>
        <w:rPr>
          <w:color w:val="212121"/>
          <w:spacing w:val="-2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Covenant</w:t>
      </w:r>
      <w:r>
        <w:rPr>
          <w:color w:val="212121"/>
          <w:spacing w:val="-10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on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Civil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and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Political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Rights.</w:t>
      </w:r>
    </w:p>
    <w:p w14:paraId="60A583DB" w14:textId="77777777" w:rsidR="00957AE1" w:rsidRDefault="00957AE1">
      <w:pPr>
        <w:pStyle w:val="BodyText"/>
        <w:spacing w:before="10"/>
        <w:rPr>
          <w:sz w:val="44"/>
        </w:rPr>
      </w:pPr>
    </w:p>
    <w:p w14:paraId="48C03F8D" w14:textId="77777777" w:rsidR="00957AE1" w:rsidRDefault="009B3FA0">
      <w:pPr>
        <w:spacing w:line="312" w:lineRule="auto"/>
        <w:ind w:left="100" w:right="537"/>
        <w:jc w:val="both"/>
        <w:rPr>
          <w:sz w:val="35"/>
        </w:rPr>
      </w:pPr>
      <w:r>
        <w:rPr>
          <w:color w:val="212121"/>
          <w:w w:val="105"/>
          <w:sz w:val="35"/>
        </w:rPr>
        <w:t>The United Nations Declaration on the Rights of Indigenous Peoples provides a statement of human rights</w:t>
      </w:r>
      <w:r>
        <w:rPr>
          <w:color w:val="212121"/>
          <w:spacing w:val="1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specific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15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indigenous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peoples.</w:t>
      </w:r>
    </w:p>
    <w:p w14:paraId="1252D9A5" w14:textId="77777777" w:rsidR="00957AE1" w:rsidRDefault="00957AE1">
      <w:pPr>
        <w:pStyle w:val="BodyText"/>
        <w:spacing w:before="1"/>
        <w:rPr>
          <w:sz w:val="45"/>
        </w:rPr>
      </w:pPr>
    </w:p>
    <w:p w14:paraId="0F74451E" w14:textId="77777777" w:rsidR="00957AE1" w:rsidRDefault="009B3FA0">
      <w:pPr>
        <w:spacing w:line="312" w:lineRule="auto"/>
        <w:ind w:left="100" w:right="190"/>
        <w:rPr>
          <w:sz w:val="35"/>
        </w:rPr>
      </w:pPr>
      <w:proofErr w:type="gramStart"/>
      <w:r>
        <w:rPr>
          <w:color w:val="212121"/>
          <w:w w:val="110"/>
          <w:sz w:val="35"/>
        </w:rPr>
        <w:t>In order for</w:t>
      </w:r>
      <w:proofErr w:type="gramEnd"/>
      <w:r>
        <w:rPr>
          <w:color w:val="212121"/>
          <w:w w:val="110"/>
          <w:sz w:val="35"/>
        </w:rPr>
        <w:t xml:space="preserve"> the rights contained in the International Covenant on Civil and Political Rights and the</w:t>
      </w:r>
      <w:r>
        <w:rPr>
          <w:color w:val="212121"/>
          <w:spacing w:val="1"/>
          <w:w w:val="110"/>
          <w:sz w:val="35"/>
        </w:rPr>
        <w:t xml:space="preserve"> </w:t>
      </w:r>
      <w:r>
        <w:rPr>
          <w:color w:val="212121"/>
          <w:w w:val="105"/>
          <w:sz w:val="35"/>
        </w:rPr>
        <w:t>Declaration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on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</w:t>
      </w:r>
      <w:r>
        <w:rPr>
          <w:color w:val="212121"/>
          <w:w w:val="105"/>
          <w:sz w:val="35"/>
        </w:rPr>
        <w:t>e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of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Indigenous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Peoples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to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be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enforceable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in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Queensland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they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need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to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be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protected</w:t>
      </w:r>
      <w:r>
        <w:rPr>
          <w:color w:val="212121"/>
          <w:spacing w:val="-99"/>
          <w:w w:val="105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law</w:t>
      </w:r>
      <w:r>
        <w:rPr>
          <w:color w:val="212121"/>
          <w:spacing w:val="-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–</w:t>
      </w:r>
      <w:r>
        <w:rPr>
          <w:color w:val="212121"/>
          <w:spacing w:val="-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for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example</w:t>
      </w:r>
      <w:r>
        <w:rPr>
          <w:color w:val="212121"/>
          <w:spacing w:val="-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in</w:t>
      </w:r>
      <w:r>
        <w:rPr>
          <w:color w:val="212121"/>
          <w:spacing w:val="-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</w:t>
      </w:r>
      <w:r>
        <w:rPr>
          <w:color w:val="212121"/>
          <w:spacing w:val="-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Human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Rights</w:t>
      </w:r>
      <w:r>
        <w:rPr>
          <w:color w:val="212121"/>
          <w:spacing w:val="-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Act</w:t>
      </w:r>
      <w:r>
        <w:rPr>
          <w:color w:val="212121"/>
          <w:spacing w:val="-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for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Queensland.</w:t>
      </w:r>
    </w:p>
    <w:p w14:paraId="7A8C4FE2" w14:textId="77777777" w:rsidR="00957AE1" w:rsidRDefault="00957AE1">
      <w:pPr>
        <w:pStyle w:val="BodyText"/>
        <w:spacing w:before="10"/>
        <w:rPr>
          <w:sz w:val="44"/>
        </w:rPr>
      </w:pPr>
    </w:p>
    <w:p w14:paraId="73E195F2" w14:textId="77777777" w:rsidR="00957AE1" w:rsidRDefault="009B3FA0">
      <w:pPr>
        <w:spacing w:line="312" w:lineRule="auto"/>
        <w:ind w:left="100"/>
        <w:rPr>
          <w:sz w:val="35"/>
        </w:rPr>
      </w:pPr>
      <w:r>
        <w:rPr>
          <w:color w:val="212121"/>
          <w:w w:val="105"/>
          <w:sz w:val="35"/>
        </w:rPr>
        <w:t>The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preamble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of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ACT’s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Human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Act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and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Victorian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Charter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of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and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Responsibilities</w:t>
      </w:r>
      <w:r>
        <w:rPr>
          <w:color w:val="212121"/>
          <w:spacing w:val="4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both</w:t>
      </w:r>
      <w:r>
        <w:rPr>
          <w:color w:val="212121"/>
          <w:spacing w:val="1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acknowledge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special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relevance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that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human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have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for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Aboriginal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people.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20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Victorian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Charter</w:t>
      </w:r>
      <w:r>
        <w:rPr>
          <w:color w:val="212121"/>
          <w:spacing w:val="1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also</w:t>
      </w:r>
      <w:r>
        <w:rPr>
          <w:color w:val="212121"/>
          <w:spacing w:val="-99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specifically</w:t>
      </w:r>
      <w:r>
        <w:rPr>
          <w:color w:val="212121"/>
          <w:spacing w:val="-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protects</w:t>
      </w:r>
      <w:r>
        <w:rPr>
          <w:color w:val="212121"/>
          <w:spacing w:val="-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the</w:t>
      </w:r>
      <w:r>
        <w:rPr>
          <w:color w:val="212121"/>
          <w:spacing w:val="-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cultural</w:t>
      </w:r>
      <w:r>
        <w:rPr>
          <w:color w:val="212121"/>
          <w:spacing w:val="-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rights</w:t>
      </w:r>
      <w:r>
        <w:rPr>
          <w:color w:val="212121"/>
          <w:spacing w:val="-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of</w:t>
      </w:r>
      <w:r>
        <w:rPr>
          <w:color w:val="212121"/>
          <w:spacing w:val="-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Aboriginal</w:t>
      </w:r>
      <w:r>
        <w:rPr>
          <w:color w:val="212121"/>
          <w:spacing w:val="-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people.</w:t>
      </w:r>
      <w:r>
        <w:rPr>
          <w:color w:val="212121"/>
          <w:spacing w:val="-6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It</w:t>
      </w:r>
      <w:r>
        <w:rPr>
          <w:color w:val="212121"/>
          <w:spacing w:val="-5"/>
          <w:w w:val="105"/>
          <w:sz w:val="35"/>
        </w:rPr>
        <w:t xml:space="preserve"> </w:t>
      </w:r>
      <w:r>
        <w:rPr>
          <w:color w:val="212121"/>
          <w:w w:val="105"/>
          <w:sz w:val="35"/>
        </w:rPr>
        <w:t>says:</w:t>
      </w:r>
    </w:p>
    <w:p w14:paraId="30426711" w14:textId="77777777" w:rsidR="00957AE1" w:rsidRDefault="00957AE1">
      <w:pPr>
        <w:pStyle w:val="BodyText"/>
        <w:spacing w:before="10"/>
        <w:rPr>
          <w:sz w:val="44"/>
        </w:rPr>
      </w:pPr>
    </w:p>
    <w:p w14:paraId="7E78BE47" w14:textId="77777777" w:rsidR="00957AE1" w:rsidRDefault="009B3FA0">
      <w:pPr>
        <w:spacing w:before="1" w:line="312" w:lineRule="auto"/>
        <w:ind w:left="100" w:right="978"/>
        <w:rPr>
          <w:i/>
          <w:sz w:val="35"/>
        </w:rPr>
      </w:pPr>
      <w:r>
        <w:rPr>
          <w:i/>
          <w:color w:val="212121"/>
          <w:w w:val="105"/>
          <w:sz w:val="35"/>
        </w:rPr>
        <w:t>“Aboriginal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persons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hold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distinct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cultural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rights</w:t>
      </w:r>
      <w:r>
        <w:rPr>
          <w:i/>
          <w:color w:val="212121"/>
          <w:spacing w:val="-20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and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must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not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be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denied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the</w:t>
      </w:r>
      <w:r>
        <w:rPr>
          <w:i/>
          <w:color w:val="212121"/>
          <w:spacing w:val="-20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right,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with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other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members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of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their</w:t>
      </w:r>
      <w:r>
        <w:rPr>
          <w:i/>
          <w:color w:val="212121"/>
          <w:spacing w:val="-99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community to enjoy their identity and culture and to maintain and use their language; and to maintain their</w:t>
      </w:r>
      <w:r>
        <w:rPr>
          <w:i/>
          <w:color w:val="212121"/>
          <w:spacing w:val="-100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kinship</w:t>
      </w:r>
      <w:r>
        <w:rPr>
          <w:i/>
          <w:color w:val="212121"/>
          <w:spacing w:val="-15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ties;</w:t>
      </w:r>
      <w:r>
        <w:rPr>
          <w:i/>
          <w:color w:val="212121"/>
          <w:spacing w:val="-14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and</w:t>
      </w:r>
      <w:r>
        <w:rPr>
          <w:i/>
          <w:color w:val="212121"/>
          <w:spacing w:val="-15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to</w:t>
      </w:r>
      <w:r>
        <w:rPr>
          <w:i/>
          <w:color w:val="212121"/>
          <w:spacing w:val="-14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maintain</w:t>
      </w:r>
      <w:r>
        <w:rPr>
          <w:i/>
          <w:color w:val="212121"/>
          <w:spacing w:val="-15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their</w:t>
      </w:r>
      <w:r>
        <w:rPr>
          <w:i/>
          <w:color w:val="212121"/>
          <w:spacing w:val="-14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distinctive</w:t>
      </w:r>
      <w:r>
        <w:rPr>
          <w:i/>
          <w:color w:val="212121"/>
          <w:spacing w:val="-14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spiritual,</w:t>
      </w:r>
      <w:r>
        <w:rPr>
          <w:i/>
          <w:color w:val="212121"/>
          <w:spacing w:val="-15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material</w:t>
      </w:r>
      <w:r>
        <w:rPr>
          <w:i/>
          <w:color w:val="212121"/>
          <w:spacing w:val="-14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and</w:t>
      </w:r>
      <w:r>
        <w:rPr>
          <w:i/>
          <w:color w:val="212121"/>
          <w:spacing w:val="-15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economic</w:t>
      </w:r>
      <w:r>
        <w:rPr>
          <w:i/>
          <w:color w:val="212121"/>
          <w:spacing w:val="-14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relationship</w:t>
      </w:r>
      <w:r>
        <w:rPr>
          <w:i/>
          <w:color w:val="212121"/>
          <w:spacing w:val="-14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with</w:t>
      </w:r>
      <w:r>
        <w:rPr>
          <w:i/>
          <w:color w:val="212121"/>
          <w:spacing w:val="-15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the</w:t>
      </w:r>
      <w:r>
        <w:rPr>
          <w:i/>
          <w:color w:val="212121"/>
          <w:spacing w:val="-14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land</w:t>
      </w:r>
      <w:r>
        <w:rPr>
          <w:i/>
          <w:color w:val="212121"/>
          <w:spacing w:val="-15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and</w:t>
      </w:r>
      <w:r>
        <w:rPr>
          <w:i/>
          <w:color w:val="212121"/>
          <w:spacing w:val="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waters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and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other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resources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with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which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they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have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a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connection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under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traditional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laws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and</w:t>
      </w:r>
      <w:r>
        <w:rPr>
          <w:i/>
          <w:color w:val="212121"/>
          <w:spacing w:val="-21"/>
          <w:w w:val="105"/>
          <w:sz w:val="35"/>
        </w:rPr>
        <w:t xml:space="preserve"> </w:t>
      </w:r>
      <w:r>
        <w:rPr>
          <w:i/>
          <w:color w:val="212121"/>
          <w:w w:val="105"/>
          <w:sz w:val="35"/>
        </w:rPr>
        <w:t>customs.”</w:t>
      </w:r>
    </w:p>
    <w:p w14:paraId="7928B874" w14:textId="77777777" w:rsidR="00957AE1" w:rsidRDefault="00957AE1">
      <w:pPr>
        <w:pStyle w:val="BodyText"/>
        <w:spacing w:before="8"/>
        <w:rPr>
          <w:i/>
          <w:sz w:val="44"/>
        </w:rPr>
      </w:pPr>
    </w:p>
    <w:p w14:paraId="2A39345A" w14:textId="77777777" w:rsidR="00957AE1" w:rsidRDefault="009B3FA0">
      <w:pPr>
        <w:spacing w:line="312" w:lineRule="auto"/>
        <w:ind w:left="100" w:right="727"/>
        <w:rPr>
          <w:sz w:val="35"/>
        </w:rPr>
      </w:pPr>
      <w:r>
        <w:rPr>
          <w:color w:val="212121"/>
          <w:w w:val="110"/>
          <w:sz w:val="35"/>
        </w:rPr>
        <w:t xml:space="preserve">As a result of the </w:t>
      </w:r>
      <w:proofErr w:type="gramStart"/>
      <w:r>
        <w:rPr>
          <w:color w:val="212121"/>
          <w:w w:val="110"/>
          <w:sz w:val="35"/>
        </w:rPr>
        <w:t>eight year</w:t>
      </w:r>
      <w:proofErr w:type="gramEnd"/>
      <w:r>
        <w:rPr>
          <w:color w:val="212121"/>
          <w:w w:val="110"/>
          <w:sz w:val="35"/>
        </w:rPr>
        <w:t xml:space="preserve"> review of the Victorian Charter of Human Rights and Responsibilities the</w:t>
      </w:r>
      <w:r>
        <w:rPr>
          <w:color w:val="212121"/>
          <w:spacing w:val="1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Victorian</w:t>
      </w:r>
      <w:r>
        <w:rPr>
          <w:color w:val="212121"/>
          <w:spacing w:val="-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Government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is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now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considering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how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better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protect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the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right</w:t>
      </w:r>
      <w:r>
        <w:rPr>
          <w:color w:val="212121"/>
          <w:spacing w:val="-17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of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Victorian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A</w:t>
      </w:r>
      <w:r>
        <w:rPr>
          <w:color w:val="212121"/>
          <w:w w:val="110"/>
          <w:sz w:val="35"/>
        </w:rPr>
        <w:t>boriginal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people</w:t>
      </w:r>
      <w:r>
        <w:rPr>
          <w:color w:val="212121"/>
          <w:spacing w:val="-16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to</w:t>
      </w:r>
      <w:r>
        <w:rPr>
          <w:color w:val="212121"/>
          <w:spacing w:val="-104"/>
          <w:w w:val="110"/>
          <w:sz w:val="35"/>
        </w:rPr>
        <w:t xml:space="preserve"> </w:t>
      </w:r>
      <w:r>
        <w:rPr>
          <w:color w:val="212121"/>
          <w:w w:val="110"/>
          <w:sz w:val="35"/>
        </w:rPr>
        <w:t>self-determination.</w:t>
      </w:r>
    </w:p>
    <w:sectPr w:rsidR="00957AE1">
      <w:pgSz w:w="22390" w:h="31660"/>
      <w:pgMar w:top="3000" w:right="2020" w:bottom="2760" w:left="2100" w:header="0" w:footer="25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1021" w14:textId="77777777" w:rsidR="009B3FA0" w:rsidRDefault="009B3FA0">
      <w:r>
        <w:separator/>
      </w:r>
    </w:p>
  </w:endnote>
  <w:endnote w:type="continuationSeparator" w:id="0">
    <w:p w14:paraId="7F1BCDB8" w14:textId="77777777" w:rsidR="009B3FA0" w:rsidRDefault="009B3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44076" w14:textId="77777777" w:rsidR="00957AE1" w:rsidRDefault="009B3FA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54048" behindDoc="1" locked="0" layoutInCell="1" allowOverlap="1" wp14:anchorId="2BF08C47" wp14:editId="464257E9">
          <wp:simplePos x="0" y="0"/>
          <wp:positionH relativeFrom="page">
            <wp:posOffset>0</wp:posOffset>
          </wp:positionH>
          <wp:positionV relativeFrom="page">
            <wp:posOffset>18349681</wp:posOffset>
          </wp:positionV>
          <wp:extent cx="14208069" cy="175441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08069" cy="1754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46B11" w14:textId="77777777" w:rsidR="009B3FA0" w:rsidRDefault="009B3FA0">
      <w:r>
        <w:separator/>
      </w:r>
    </w:p>
  </w:footnote>
  <w:footnote w:type="continuationSeparator" w:id="0">
    <w:p w14:paraId="1DA1D20E" w14:textId="77777777" w:rsidR="009B3FA0" w:rsidRDefault="009B3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7AE1"/>
    <w:rsid w:val="00582044"/>
    <w:rsid w:val="00957AE1"/>
    <w:rsid w:val="009B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40396"/>
  <w15:docId w15:val="{44DE54F4-2B98-448B-B359-7B7614D81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8"/>
      <w:szCs w:val="38"/>
    </w:rPr>
  </w:style>
  <w:style w:type="paragraph" w:styleId="Title">
    <w:name w:val="Title"/>
    <w:basedOn w:val="Normal"/>
    <w:uiPriority w:val="10"/>
    <w:qFormat/>
    <w:pPr>
      <w:spacing w:before="138"/>
      <w:ind w:left="204"/>
    </w:pPr>
    <w:rPr>
      <w:rFonts w:ascii="Tahoma" w:eastAsia="Tahoma" w:hAnsi="Tahoma" w:cs="Tahoma"/>
      <w:b/>
      <w:bCs/>
      <w:sz w:val="91"/>
      <w:szCs w:val="9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ATSI peoples</dc:title>
  <dc:creator>Aimee McVeigh</dc:creator>
  <cp:keywords>DADCiuLMOPw</cp:keywords>
  <cp:lastModifiedBy>Shannon Bell</cp:lastModifiedBy>
  <cp:revision>2</cp:revision>
  <dcterms:created xsi:type="dcterms:W3CDTF">2021-04-19T02:42:00Z</dcterms:created>
  <dcterms:modified xsi:type="dcterms:W3CDTF">2021-04-19T02:42:00Z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2018-09-09T00:00:00Z</vt:filetime>
  </property>
  <property fmtid="{D5CDD505-2E9C-101B-9397-08002B2CF9AE}" pid="3" name="Creator">
    <vt:lpwstr>Canva</vt:lpwstr>
  </property>
  <property fmtid="{D5CDD505-2E9C-101B-9397-08002B2CF9AE}" pid="4" name="LastSaved">
    <vt:filetime>2021-04-19T00:00:00Z</vt:filetime>
  </property>
</Properties>
</file>