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8185" w14:textId="77777777" w:rsidR="004010E7" w:rsidRDefault="003D09A8">
      <w:pPr>
        <w:pStyle w:val="Title"/>
      </w:pPr>
      <w:r>
        <w:rPr>
          <w:color w:val="212121"/>
        </w:rPr>
        <w:t>A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Human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Rights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Act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Queensland</w:t>
      </w:r>
    </w:p>
    <w:p w14:paraId="63BBC646" w14:textId="77777777" w:rsidR="004010E7" w:rsidRDefault="003D09A8">
      <w:pPr>
        <w:spacing w:line="738" w:lineRule="exact"/>
        <w:ind w:left="179"/>
        <w:rPr>
          <w:sz w:val="53"/>
        </w:rPr>
      </w:pPr>
      <w:r>
        <w:rPr>
          <w:color w:val="212121"/>
          <w:w w:val="95"/>
          <w:sz w:val="53"/>
        </w:rPr>
        <w:t>How</w:t>
      </w:r>
      <w:r>
        <w:rPr>
          <w:color w:val="212121"/>
          <w:spacing w:val="-2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could</w:t>
      </w:r>
      <w:r>
        <w:rPr>
          <w:color w:val="212121"/>
          <w:spacing w:val="-1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a</w:t>
      </w:r>
      <w:r>
        <w:rPr>
          <w:color w:val="212121"/>
          <w:spacing w:val="-1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Human</w:t>
      </w:r>
      <w:r>
        <w:rPr>
          <w:color w:val="212121"/>
          <w:spacing w:val="-1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Rights</w:t>
      </w:r>
      <w:r>
        <w:rPr>
          <w:color w:val="212121"/>
          <w:spacing w:val="-1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Act</w:t>
      </w:r>
      <w:r>
        <w:rPr>
          <w:color w:val="212121"/>
          <w:spacing w:val="-1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assist</w:t>
      </w:r>
      <w:r>
        <w:rPr>
          <w:color w:val="212121"/>
          <w:spacing w:val="-1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children</w:t>
      </w:r>
      <w:r>
        <w:rPr>
          <w:color w:val="212121"/>
          <w:spacing w:val="-2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and</w:t>
      </w:r>
      <w:r>
        <w:rPr>
          <w:color w:val="212121"/>
          <w:spacing w:val="-1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young</w:t>
      </w:r>
      <w:r>
        <w:rPr>
          <w:color w:val="212121"/>
          <w:spacing w:val="-1"/>
          <w:w w:val="95"/>
          <w:sz w:val="53"/>
        </w:rPr>
        <w:t xml:space="preserve"> </w:t>
      </w:r>
      <w:r>
        <w:rPr>
          <w:color w:val="212121"/>
          <w:w w:val="95"/>
          <w:sz w:val="53"/>
        </w:rPr>
        <w:t>people?</w:t>
      </w:r>
    </w:p>
    <w:p w14:paraId="35B2480B" w14:textId="77777777" w:rsidR="004010E7" w:rsidRDefault="003D09A8">
      <w:pPr>
        <w:pStyle w:val="Heading1"/>
        <w:spacing w:line="510" w:lineRule="exact"/>
      </w:pPr>
      <w:r>
        <w:rPr>
          <w:color w:val="212121"/>
          <w:w w:val="95"/>
        </w:rPr>
        <w:t>A</w:t>
      </w:r>
      <w:r>
        <w:rPr>
          <w:color w:val="212121"/>
          <w:spacing w:val="-5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Act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will</w:t>
      </w:r>
      <w:r>
        <w:rPr>
          <w:color w:val="212121"/>
          <w:spacing w:val="-5"/>
          <w:w w:val="95"/>
        </w:rPr>
        <w:t xml:space="preserve"> </w:t>
      </w:r>
      <w:r>
        <w:rPr>
          <w:color w:val="212121"/>
          <w:w w:val="95"/>
        </w:rPr>
        <w:t>help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create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-5"/>
          <w:w w:val="95"/>
        </w:rPr>
        <w:t xml:space="preserve"> </w:t>
      </w:r>
      <w:r>
        <w:rPr>
          <w:color w:val="212121"/>
          <w:w w:val="95"/>
        </w:rPr>
        <w:t>fair,</w:t>
      </w:r>
      <w:r>
        <w:rPr>
          <w:color w:val="212121"/>
          <w:spacing w:val="-4"/>
          <w:w w:val="95"/>
        </w:rPr>
        <w:t xml:space="preserve"> </w:t>
      </w:r>
      <w:proofErr w:type="gramStart"/>
      <w:r>
        <w:rPr>
          <w:color w:val="212121"/>
          <w:w w:val="95"/>
        </w:rPr>
        <w:t>just</w:t>
      </w:r>
      <w:proofErr w:type="gramEnd"/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equal</w:t>
      </w:r>
      <w:r>
        <w:rPr>
          <w:color w:val="212121"/>
          <w:spacing w:val="-5"/>
          <w:w w:val="95"/>
        </w:rPr>
        <w:t xml:space="preserve"> </w:t>
      </w:r>
      <w:r>
        <w:rPr>
          <w:color w:val="212121"/>
          <w:w w:val="95"/>
        </w:rPr>
        <w:t>society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for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everyone.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When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-5"/>
          <w:w w:val="95"/>
        </w:rPr>
        <w:t xml:space="preserve"> </w:t>
      </w:r>
      <w:r>
        <w:rPr>
          <w:color w:val="212121"/>
          <w:w w:val="95"/>
        </w:rPr>
        <w:t>rights</w:t>
      </w:r>
    </w:p>
    <w:p w14:paraId="138294F5" w14:textId="77777777" w:rsidR="004010E7" w:rsidRDefault="003D09A8">
      <w:pPr>
        <w:spacing w:before="8" w:line="225" w:lineRule="auto"/>
        <w:ind w:left="115"/>
        <w:rPr>
          <w:sz w:val="38"/>
        </w:rPr>
      </w:pPr>
      <w:r>
        <w:rPr>
          <w:color w:val="212121"/>
          <w:w w:val="95"/>
          <w:sz w:val="38"/>
        </w:rPr>
        <w:t xml:space="preserve">are protected by law they help to ensure that we are all treated fairly, and with dignity, </w:t>
      </w:r>
      <w:proofErr w:type="gramStart"/>
      <w:r>
        <w:rPr>
          <w:color w:val="212121"/>
          <w:w w:val="95"/>
          <w:sz w:val="38"/>
        </w:rPr>
        <w:t>equality</w:t>
      </w:r>
      <w:proofErr w:type="gramEnd"/>
      <w:r>
        <w:rPr>
          <w:color w:val="212121"/>
          <w:w w:val="95"/>
          <w:sz w:val="38"/>
        </w:rPr>
        <w:t xml:space="preserve"> and</w:t>
      </w:r>
      <w:r>
        <w:rPr>
          <w:color w:val="212121"/>
          <w:spacing w:val="-112"/>
          <w:w w:val="95"/>
          <w:sz w:val="38"/>
        </w:rPr>
        <w:t xml:space="preserve"> </w:t>
      </w:r>
      <w:r>
        <w:rPr>
          <w:color w:val="212121"/>
          <w:sz w:val="38"/>
        </w:rPr>
        <w:t>respect.</w:t>
      </w:r>
    </w:p>
    <w:p w14:paraId="13992F02" w14:textId="77777777" w:rsidR="004010E7" w:rsidRDefault="004010E7">
      <w:pPr>
        <w:pStyle w:val="BodyText"/>
        <w:spacing w:before="3"/>
      </w:pPr>
    </w:p>
    <w:p w14:paraId="76AD1572" w14:textId="77777777" w:rsidR="004010E7" w:rsidRDefault="003D09A8">
      <w:pPr>
        <w:pStyle w:val="BodyText"/>
        <w:spacing w:line="232" w:lineRule="auto"/>
        <w:ind w:left="115" w:right="208"/>
      </w:pPr>
      <w:r>
        <w:rPr>
          <w:color w:val="212121"/>
          <w:w w:val="95"/>
        </w:rPr>
        <w:t>Protections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offered</w:t>
      </w:r>
      <w:r>
        <w:rPr>
          <w:color w:val="212121"/>
          <w:spacing w:val="24"/>
          <w:w w:val="95"/>
        </w:rPr>
        <w:t xml:space="preserve"> </w:t>
      </w:r>
      <w:r>
        <w:rPr>
          <w:color w:val="212121"/>
          <w:w w:val="95"/>
        </w:rPr>
        <w:t>by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24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24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Act</w:t>
      </w:r>
      <w:r>
        <w:rPr>
          <w:color w:val="212121"/>
          <w:spacing w:val="24"/>
          <w:w w:val="95"/>
        </w:rPr>
        <w:t xml:space="preserve"> </w:t>
      </w:r>
      <w:r>
        <w:rPr>
          <w:color w:val="212121"/>
          <w:w w:val="95"/>
        </w:rPr>
        <w:t>will</w:t>
      </w:r>
      <w:r>
        <w:rPr>
          <w:color w:val="212121"/>
          <w:spacing w:val="24"/>
          <w:w w:val="95"/>
        </w:rPr>
        <w:t xml:space="preserve"> </w:t>
      </w:r>
      <w:r>
        <w:rPr>
          <w:color w:val="212121"/>
          <w:w w:val="95"/>
        </w:rPr>
        <w:t>also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have</w:t>
      </w:r>
      <w:r>
        <w:rPr>
          <w:color w:val="212121"/>
          <w:spacing w:val="24"/>
          <w:w w:val="95"/>
        </w:rPr>
        <w:t xml:space="preserve"> </w:t>
      </w:r>
      <w:r>
        <w:rPr>
          <w:color w:val="212121"/>
          <w:w w:val="95"/>
        </w:rPr>
        <w:t>relevance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for</w:t>
      </w:r>
      <w:r>
        <w:rPr>
          <w:color w:val="212121"/>
          <w:spacing w:val="24"/>
          <w:w w:val="95"/>
        </w:rPr>
        <w:t xml:space="preserve"> </w:t>
      </w:r>
      <w:proofErr w:type="gramStart"/>
      <w:r>
        <w:rPr>
          <w:color w:val="212121"/>
          <w:w w:val="95"/>
        </w:rPr>
        <w:t>particular</w:t>
      </w:r>
      <w:r>
        <w:rPr>
          <w:color w:val="212121"/>
          <w:spacing w:val="24"/>
          <w:w w:val="95"/>
        </w:rPr>
        <w:t xml:space="preserve"> </w:t>
      </w:r>
      <w:r>
        <w:rPr>
          <w:color w:val="212121"/>
          <w:w w:val="95"/>
        </w:rPr>
        <w:t>groups</w:t>
      </w:r>
      <w:proofErr w:type="gramEnd"/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24"/>
          <w:w w:val="95"/>
        </w:rPr>
        <w:t xml:space="preserve"> </w:t>
      </w:r>
      <w:r>
        <w:rPr>
          <w:color w:val="212121"/>
          <w:w w:val="95"/>
        </w:rPr>
        <w:t>people</w:t>
      </w:r>
      <w:r>
        <w:rPr>
          <w:color w:val="212121"/>
          <w:spacing w:val="24"/>
          <w:w w:val="95"/>
        </w:rPr>
        <w:t xml:space="preserve"> </w:t>
      </w:r>
      <w:r>
        <w:rPr>
          <w:color w:val="212121"/>
          <w:w w:val="95"/>
        </w:rPr>
        <w:t>–</w:t>
      </w:r>
      <w:r>
        <w:rPr>
          <w:color w:val="212121"/>
          <w:spacing w:val="-103"/>
          <w:w w:val="95"/>
        </w:rPr>
        <w:t xml:space="preserve"> </w:t>
      </w:r>
      <w:r>
        <w:rPr>
          <w:color w:val="212121"/>
        </w:rPr>
        <w:t>including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children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young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people.</w:t>
      </w:r>
    </w:p>
    <w:p w14:paraId="691CBFAE" w14:textId="77777777" w:rsidR="004010E7" w:rsidRDefault="004010E7">
      <w:pPr>
        <w:pStyle w:val="BodyText"/>
        <w:spacing w:before="14"/>
        <w:rPr>
          <w:sz w:val="33"/>
        </w:rPr>
      </w:pPr>
    </w:p>
    <w:p w14:paraId="0EF26D6D" w14:textId="77777777" w:rsidR="004010E7" w:rsidRDefault="003D09A8">
      <w:pPr>
        <w:pStyle w:val="BodyText"/>
        <w:spacing w:line="232" w:lineRule="auto"/>
        <w:ind w:left="115"/>
      </w:pPr>
      <w:r>
        <w:rPr>
          <w:color w:val="212121"/>
          <w:w w:val="95"/>
        </w:rPr>
        <w:t>Thi</w:t>
      </w:r>
      <w:r>
        <w:rPr>
          <w:color w:val="212121"/>
          <w:w w:val="95"/>
        </w:rPr>
        <w:t>s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factsheet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provides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examples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how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legislation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other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places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has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improved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lives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-103"/>
          <w:w w:val="95"/>
        </w:rPr>
        <w:t xml:space="preserve"> </w:t>
      </w:r>
      <w:r>
        <w:rPr>
          <w:color w:val="212121"/>
        </w:rPr>
        <w:t>children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young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people.</w:t>
      </w:r>
    </w:p>
    <w:p w14:paraId="055CA1B4" w14:textId="77777777" w:rsidR="004010E7" w:rsidRDefault="004010E7">
      <w:pPr>
        <w:pStyle w:val="BodyText"/>
        <w:spacing w:before="5"/>
      </w:pPr>
    </w:p>
    <w:p w14:paraId="4DB42538" w14:textId="77777777" w:rsidR="004010E7" w:rsidRDefault="003D09A8">
      <w:pPr>
        <w:pStyle w:val="Heading2"/>
      </w:pPr>
      <w:r>
        <w:rPr>
          <w:color w:val="212121"/>
        </w:rPr>
        <w:t>Young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girl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protected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giving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evidence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against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her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abusers</w:t>
      </w:r>
    </w:p>
    <w:p w14:paraId="1304C357" w14:textId="77777777" w:rsidR="004010E7" w:rsidRDefault="003D09A8">
      <w:pPr>
        <w:pStyle w:val="BodyText"/>
        <w:spacing w:before="77" w:line="232" w:lineRule="auto"/>
        <w:ind w:left="115"/>
      </w:pPr>
      <w:r>
        <w:rPr>
          <w:color w:val="212121"/>
          <w:w w:val="95"/>
        </w:rPr>
        <w:t>A</w:t>
      </w:r>
      <w:r>
        <w:rPr>
          <w:color w:val="212121"/>
          <w:spacing w:val="14"/>
          <w:w w:val="95"/>
        </w:rPr>
        <w:t xml:space="preserve"> </w:t>
      </w:r>
      <w:r>
        <w:rPr>
          <w:color w:val="212121"/>
          <w:w w:val="95"/>
        </w:rPr>
        <w:t>young</w:t>
      </w:r>
      <w:r>
        <w:rPr>
          <w:color w:val="212121"/>
          <w:spacing w:val="14"/>
          <w:w w:val="95"/>
        </w:rPr>
        <w:t xml:space="preserve"> </w:t>
      </w:r>
      <w:r>
        <w:rPr>
          <w:color w:val="212121"/>
          <w:w w:val="95"/>
        </w:rPr>
        <w:t>Victorian</w:t>
      </w:r>
      <w:r>
        <w:rPr>
          <w:color w:val="212121"/>
          <w:spacing w:val="15"/>
          <w:w w:val="95"/>
        </w:rPr>
        <w:t xml:space="preserve"> </w:t>
      </w:r>
      <w:r>
        <w:rPr>
          <w:color w:val="212121"/>
          <w:w w:val="95"/>
        </w:rPr>
        <w:t>girl</w:t>
      </w:r>
      <w:r>
        <w:rPr>
          <w:color w:val="212121"/>
          <w:spacing w:val="14"/>
          <w:w w:val="95"/>
        </w:rPr>
        <w:t xml:space="preserve"> </w:t>
      </w:r>
      <w:r>
        <w:rPr>
          <w:color w:val="212121"/>
          <w:w w:val="95"/>
        </w:rPr>
        <w:t>had</w:t>
      </w:r>
      <w:r>
        <w:rPr>
          <w:color w:val="212121"/>
          <w:spacing w:val="14"/>
          <w:w w:val="95"/>
        </w:rPr>
        <w:t xml:space="preserve"> </w:t>
      </w:r>
      <w:r>
        <w:rPr>
          <w:color w:val="212121"/>
          <w:w w:val="95"/>
        </w:rPr>
        <w:t>been</w:t>
      </w:r>
      <w:r>
        <w:rPr>
          <w:color w:val="212121"/>
          <w:spacing w:val="15"/>
          <w:w w:val="95"/>
        </w:rPr>
        <w:t xml:space="preserve"> </w:t>
      </w:r>
      <w:r>
        <w:rPr>
          <w:color w:val="212121"/>
          <w:w w:val="95"/>
        </w:rPr>
        <w:t>abused.</w:t>
      </w:r>
      <w:r>
        <w:rPr>
          <w:color w:val="212121"/>
          <w:spacing w:val="14"/>
          <w:w w:val="95"/>
        </w:rPr>
        <w:t xml:space="preserve"> </w:t>
      </w:r>
      <w:r>
        <w:rPr>
          <w:color w:val="212121"/>
          <w:w w:val="95"/>
        </w:rPr>
        <w:t>Her</w:t>
      </w:r>
      <w:r>
        <w:rPr>
          <w:color w:val="212121"/>
          <w:spacing w:val="14"/>
          <w:w w:val="95"/>
        </w:rPr>
        <w:t xml:space="preserve"> </w:t>
      </w:r>
      <w:r>
        <w:rPr>
          <w:color w:val="212121"/>
          <w:w w:val="95"/>
        </w:rPr>
        <w:t>advocates</w:t>
      </w:r>
      <w:r>
        <w:rPr>
          <w:color w:val="212121"/>
          <w:spacing w:val="15"/>
          <w:w w:val="95"/>
        </w:rPr>
        <w:t xml:space="preserve"> </w:t>
      </w:r>
      <w:r>
        <w:rPr>
          <w:color w:val="212121"/>
          <w:w w:val="95"/>
        </w:rPr>
        <w:t>used</w:t>
      </w:r>
      <w:r>
        <w:rPr>
          <w:color w:val="212121"/>
          <w:spacing w:val="14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14"/>
          <w:w w:val="95"/>
        </w:rPr>
        <w:t xml:space="preserve"> </w:t>
      </w:r>
      <w:r>
        <w:rPr>
          <w:color w:val="212121"/>
          <w:w w:val="95"/>
        </w:rPr>
        <w:t>Victorian</w:t>
      </w:r>
      <w:r>
        <w:rPr>
          <w:color w:val="212121"/>
          <w:spacing w:val="15"/>
          <w:w w:val="95"/>
        </w:rPr>
        <w:t xml:space="preserve"> </w:t>
      </w:r>
      <w:r>
        <w:rPr>
          <w:color w:val="212121"/>
          <w:w w:val="95"/>
        </w:rPr>
        <w:t>Charter</w:t>
      </w:r>
      <w:r>
        <w:rPr>
          <w:color w:val="212121"/>
          <w:spacing w:val="14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15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14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14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Responsibilities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Act,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particular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right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protection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family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children,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argue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that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she</w:t>
      </w:r>
      <w:r>
        <w:rPr>
          <w:color w:val="212121"/>
          <w:spacing w:val="1"/>
          <w:w w:val="95"/>
        </w:rPr>
        <w:t xml:space="preserve"> </w:t>
      </w:r>
      <w:proofErr w:type="gramStart"/>
      <w:r>
        <w:rPr>
          <w:color w:val="212121"/>
          <w:w w:val="95"/>
        </w:rPr>
        <w:t>shouldn’t</w:t>
      </w:r>
      <w:proofErr w:type="gramEnd"/>
      <w:r>
        <w:rPr>
          <w:color w:val="212121"/>
          <w:spacing w:val="18"/>
          <w:w w:val="95"/>
        </w:rPr>
        <w:t xml:space="preserve"> </w:t>
      </w:r>
      <w:r>
        <w:rPr>
          <w:color w:val="212121"/>
          <w:w w:val="95"/>
        </w:rPr>
        <w:t>be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required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give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evidence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against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alleged</w:t>
      </w:r>
      <w:r>
        <w:rPr>
          <w:color w:val="212121"/>
          <w:spacing w:val="18"/>
          <w:w w:val="95"/>
        </w:rPr>
        <w:t xml:space="preserve"> </w:t>
      </w:r>
      <w:r>
        <w:rPr>
          <w:color w:val="212121"/>
          <w:w w:val="95"/>
        </w:rPr>
        <w:t>perpetrators.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They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said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that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this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right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should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be</w:t>
      </w:r>
      <w:r>
        <w:rPr>
          <w:color w:val="212121"/>
          <w:spacing w:val="-103"/>
          <w:w w:val="95"/>
        </w:rPr>
        <w:t xml:space="preserve"> </w:t>
      </w:r>
      <w:r>
        <w:rPr>
          <w:color w:val="212121"/>
        </w:rPr>
        <w:t>given proper consideration when determining whether a young person should be required to provide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testimony.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1"/>
        </w:rPr>
        <w:t xml:space="preserve"> </w:t>
      </w:r>
      <w:proofErr w:type="gramStart"/>
      <w:r>
        <w:rPr>
          <w:color w:val="212121"/>
        </w:rPr>
        <w:t>result</w:t>
      </w:r>
      <w:proofErr w:type="gramEnd"/>
      <w:r>
        <w:rPr>
          <w:color w:val="212121"/>
          <w:spacing w:val="-2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girl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required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give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evidence.</w:t>
      </w:r>
    </w:p>
    <w:p w14:paraId="38C6ACF5" w14:textId="77777777" w:rsidR="004010E7" w:rsidRDefault="003D09A8">
      <w:pPr>
        <w:spacing w:before="298" w:line="261" w:lineRule="auto"/>
        <w:ind w:left="115"/>
        <w:rPr>
          <w:rFonts w:ascii="Tahoma"/>
          <w:sz w:val="30"/>
        </w:rPr>
      </w:pPr>
      <w:r>
        <w:rPr>
          <w:rFonts w:ascii="Tahoma"/>
          <w:color w:val="737373"/>
          <w:sz w:val="30"/>
        </w:rPr>
        <w:t>Source: Fitzroy Legal Service: Submission for Review of the Victorian Charter of H</w:t>
      </w:r>
      <w:r>
        <w:rPr>
          <w:rFonts w:ascii="Tahoma"/>
          <w:color w:val="737373"/>
          <w:sz w:val="30"/>
        </w:rPr>
        <w:t>uman Rights and Responsibilities Act 2006, in HRLC</w:t>
      </w:r>
      <w:r>
        <w:rPr>
          <w:rFonts w:ascii="Tahoma"/>
          <w:color w:val="737373"/>
          <w:spacing w:val="-91"/>
          <w:sz w:val="30"/>
        </w:rPr>
        <w:t xml:space="preserve"> </w:t>
      </w:r>
      <w:r>
        <w:rPr>
          <w:rFonts w:ascii="Tahoma"/>
          <w:color w:val="737373"/>
          <w:sz w:val="30"/>
        </w:rPr>
        <w:t>Charter</w:t>
      </w:r>
      <w:r>
        <w:rPr>
          <w:rFonts w:ascii="Tahoma"/>
          <w:color w:val="737373"/>
          <w:spacing w:val="-19"/>
          <w:sz w:val="30"/>
        </w:rPr>
        <w:t xml:space="preserve"> </w:t>
      </w:r>
      <w:r>
        <w:rPr>
          <w:rFonts w:ascii="Tahoma"/>
          <w:color w:val="737373"/>
          <w:sz w:val="30"/>
        </w:rPr>
        <w:t>in</w:t>
      </w:r>
      <w:r>
        <w:rPr>
          <w:rFonts w:ascii="Tahoma"/>
          <w:color w:val="737373"/>
          <w:spacing w:val="-18"/>
          <w:sz w:val="30"/>
        </w:rPr>
        <w:t xml:space="preserve"> </w:t>
      </w:r>
      <w:r>
        <w:rPr>
          <w:rFonts w:ascii="Tahoma"/>
          <w:color w:val="737373"/>
          <w:sz w:val="30"/>
        </w:rPr>
        <w:t>Action</w:t>
      </w:r>
      <w:r>
        <w:rPr>
          <w:rFonts w:ascii="Tahoma"/>
          <w:color w:val="737373"/>
          <w:spacing w:val="-19"/>
          <w:sz w:val="30"/>
        </w:rPr>
        <w:t xml:space="preserve"> </w:t>
      </w:r>
      <w:hyperlink r:id="rId6">
        <w:r>
          <w:rPr>
            <w:rFonts w:ascii="Tahoma"/>
            <w:color w:val="737373"/>
            <w:sz w:val="30"/>
          </w:rPr>
          <w:t>www.hrlc.org.au/files/VictorianCharter_in_Action_CASESTUDIES_march2012.pdf</w:t>
        </w:r>
        <w:r>
          <w:rPr>
            <w:rFonts w:ascii="Tahoma"/>
            <w:color w:val="737373"/>
            <w:spacing w:val="-18"/>
            <w:sz w:val="30"/>
          </w:rPr>
          <w:t xml:space="preserve"> </w:t>
        </w:r>
      </w:hyperlink>
      <w:r>
        <w:rPr>
          <w:rFonts w:ascii="Tahoma"/>
          <w:color w:val="737373"/>
          <w:sz w:val="30"/>
        </w:rPr>
        <w:t>(Case</w:t>
      </w:r>
      <w:r>
        <w:rPr>
          <w:rFonts w:ascii="Tahoma"/>
          <w:color w:val="737373"/>
          <w:spacing w:val="-19"/>
          <w:sz w:val="30"/>
        </w:rPr>
        <w:t xml:space="preserve"> </w:t>
      </w:r>
      <w:r>
        <w:rPr>
          <w:rFonts w:ascii="Tahoma"/>
          <w:color w:val="737373"/>
          <w:sz w:val="30"/>
        </w:rPr>
        <w:t>Study</w:t>
      </w:r>
      <w:r>
        <w:rPr>
          <w:rFonts w:ascii="Tahoma"/>
          <w:color w:val="737373"/>
          <w:spacing w:val="-18"/>
          <w:sz w:val="30"/>
        </w:rPr>
        <w:t xml:space="preserve"> </w:t>
      </w:r>
      <w:r>
        <w:rPr>
          <w:rFonts w:ascii="Tahoma"/>
          <w:color w:val="737373"/>
          <w:sz w:val="30"/>
        </w:rPr>
        <w:t>48).</w:t>
      </w:r>
    </w:p>
    <w:p w14:paraId="38E6105E" w14:textId="77777777" w:rsidR="004010E7" w:rsidRDefault="004010E7">
      <w:pPr>
        <w:pStyle w:val="BodyText"/>
        <w:spacing w:before="3"/>
        <w:rPr>
          <w:rFonts w:ascii="Tahoma"/>
          <w:sz w:val="41"/>
        </w:rPr>
      </w:pPr>
    </w:p>
    <w:p w14:paraId="6D0EA60F" w14:textId="77777777" w:rsidR="004010E7" w:rsidRDefault="003D09A8">
      <w:pPr>
        <w:pStyle w:val="Heading2"/>
      </w:pPr>
      <w:r>
        <w:rPr>
          <w:color w:val="212121"/>
        </w:rPr>
        <w:t>Non-discrimination</w:t>
      </w:r>
    </w:p>
    <w:p w14:paraId="66058B54" w14:textId="77777777" w:rsidR="004010E7" w:rsidRDefault="003D09A8">
      <w:pPr>
        <w:pStyle w:val="BodyText"/>
        <w:spacing w:before="77" w:line="232" w:lineRule="auto"/>
        <w:ind w:left="115"/>
      </w:pPr>
      <w:r>
        <w:rPr>
          <w:color w:val="212121"/>
          <w:w w:val="95"/>
        </w:rPr>
        <w:t>A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Victorian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student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with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learning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disabilit</w:t>
      </w:r>
      <w:r>
        <w:rPr>
          <w:color w:val="212121"/>
          <w:w w:val="95"/>
        </w:rPr>
        <w:t>y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was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threatened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expulsion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by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his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school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due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his</w:t>
      </w:r>
      <w:r>
        <w:rPr>
          <w:color w:val="212121"/>
          <w:spacing w:val="22"/>
          <w:w w:val="95"/>
        </w:rPr>
        <w:t xml:space="preserve"> </w:t>
      </w:r>
      <w:proofErr w:type="spellStart"/>
      <w:r>
        <w:rPr>
          <w:color w:val="212121"/>
          <w:w w:val="95"/>
        </w:rPr>
        <w:t>behavioural</w:t>
      </w:r>
      <w:proofErr w:type="spellEnd"/>
      <w:r>
        <w:rPr>
          <w:color w:val="212121"/>
          <w:spacing w:val="-102"/>
          <w:w w:val="95"/>
        </w:rPr>
        <w:t xml:space="preserve"> </w:t>
      </w:r>
      <w:r>
        <w:rPr>
          <w:color w:val="212121"/>
        </w:rPr>
        <w:t>issues. The advocate outlined to both the school itself and to the Department of Education and Early</w:t>
      </w:r>
      <w:r>
        <w:rPr>
          <w:color w:val="212121"/>
          <w:spacing w:val="1"/>
        </w:rPr>
        <w:t xml:space="preserve"> </w:t>
      </w:r>
      <w:r>
        <w:rPr>
          <w:color w:val="212121"/>
          <w:w w:val="95"/>
        </w:rPr>
        <w:t>Childhood</w:t>
      </w:r>
      <w:r>
        <w:rPr>
          <w:color w:val="212121"/>
          <w:spacing w:val="28"/>
          <w:w w:val="95"/>
        </w:rPr>
        <w:t xml:space="preserve"> </w:t>
      </w:r>
      <w:r>
        <w:rPr>
          <w:color w:val="212121"/>
          <w:w w:val="95"/>
        </w:rPr>
        <w:t>Development</w:t>
      </w:r>
      <w:r>
        <w:rPr>
          <w:color w:val="212121"/>
          <w:spacing w:val="28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29"/>
          <w:w w:val="95"/>
        </w:rPr>
        <w:t xml:space="preserve"> </w:t>
      </w:r>
      <w:r>
        <w:rPr>
          <w:color w:val="212121"/>
          <w:w w:val="95"/>
        </w:rPr>
        <w:t>student’s</w:t>
      </w:r>
      <w:r>
        <w:rPr>
          <w:color w:val="212121"/>
          <w:spacing w:val="28"/>
          <w:w w:val="95"/>
        </w:rPr>
        <w:t xml:space="preserve"> </w:t>
      </w:r>
      <w:r>
        <w:rPr>
          <w:color w:val="212121"/>
          <w:w w:val="95"/>
        </w:rPr>
        <w:t>relevant</w:t>
      </w:r>
      <w:r>
        <w:rPr>
          <w:color w:val="212121"/>
          <w:spacing w:val="28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29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28"/>
          <w:w w:val="95"/>
        </w:rPr>
        <w:t xml:space="preserve"> </w:t>
      </w:r>
      <w:r>
        <w:rPr>
          <w:color w:val="212121"/>
          <w:w w:val="95"/>
        </w:rPr>
        <w:t>contained</w:t>
      </w:r>
      <w:r>
        <w:rPr>
          <w:color w:val="212121"/>
          <w:spacing w:val="28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29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28"/>
          <w:w w:val="95"/>
        </w:rPr>
        <w:t xml:space="preserve"> </w:t>
      </w:r>
      <w:r>
        <w:rPr>
          <w:color w:val="212121"/>
          <w:w w:val="95"/>
        </w:rPr>
        <w:t>Victorian</w:t>
      </w:r>
      <w:r>
        <w:rPr>
          <w:color w:val="212121"/>
          <w:spacing w:val="29"/>
          <w:w w:val="95"/>
        </w:rPr>
        <w:t xml:space="preserve"> </w:t>
      </w:r>
      <w:r>
        <w:rPr>
          <w:color w:val="212121"/>
          <w:w w:val="95"/>
        </w:rPr>
        <w:t>Charter</w:t>
      </w:r>
      <w:r>
        <w:rPr>
          <w:color w:val="212121"/>
          <w:spacing w:val="28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28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15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Responsibilities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Act.</w:t>
      </w:r>
      <w:r>
        <w:rPr>
          <w:color w:val="212121"/>
          <w:spacing w:val="15"/>
          <w:w w:val="95"/>
        </w:rPr>
        <w:t xml:space="preserve"> </w:t>
      </w:r>
      <w:r>
        <w:rPr>
          <w:color w:val="212121"/>
          <w:w w:val="95"/>
        </w:rPr>
        <w:t>As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result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15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communication,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boy</w:t>
      </w:r>
      <w:r>
        <w:rPr>
          <w:color w:val="212121"/>
          <w:spacing w:val="15"/>
          <w:w w:val="95"/>
        </w:rPr>
        <w:t xml:space="preserve"> </w:t>
      </w:r>
      <w:r>
        <w:rPr>
          <w:color w:val="212121"/>
          <w:w w:val="95"/>
        </w:rPr>
        <w:t>was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provided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with</w:t>
      </w:r>
      <w:r>
        <w:rPr>
          <w:color w:val="212121"/>
          <w:spacing w:val="15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supports,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reduced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his</w:t>
      </w:r>
      <w:r>
        <w:rPr>
          <w:color w:val="212121"/>
          <w:spacing w:val="-23"/>
        </w:rPr>
        <w:t xml:space="preserve"> </w:t>
      </w:r>
      <w:proofErr w:type="spellStart"/>
      <w:r>
        <w:rPr>
          <w:color w:val="212121"/>
        </w:rPr>
        <w:t>behavioural</w:t>
      </w:r>
      <w:proofErr w:type="spellEnd"/>
      <w:r>
        <w:rPr>
          <w:color w:val="212121"/>
          <w:spacing w:val="-23"/>
        </w:rPr>
        <w:t xml:space="preserve"> </w:t>
      </w:r>
      <w:r>
        <w:rPr>
          <w:color w:val="212121"/>
        </w:rPr>
        <w:t>issues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consequently,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he</w:t>
      </w:r>
      <w:r>
        <w:rPr>
          <w:color w:val="212121"/>
          <w:spacing w:val="-23"/>
        </w:rPr>
        <w:t xml:space="preserve"> </w:t>
      </w:r>
      <w:proofErr w:type="gramStart"/>
      <w:r>
        <w:rPr>
          <w:color w:val="212121"/>
        </w:rPr>
        <w:t>was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allowed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to</w:t>
      </w:r>
      <w:proofErr w:type="gramEnd"/>
      <w:r>
        <w:rPr>
          <w:color w:val="212121"/>
          <w:spacing w:val="-23"/>
        </w:rPr>
        <w:t xml:space="preserve"> </w:t>
      </w:r>
      <w:r>
        <w:rPr>
          <w:color w:val="212121"/>
        </w:rPr>
        <w:t>stay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school.</w:t>
      </w:r>
    </w:p>
    <w:p w14:paraId="7DBEF558" w14:textId="77777777" w:rsidR="004010E7" w:rsidRDefault="003D09A8">
      <w:pPr>
        <w:spacing w:before="201" w:line="261" w:lineRule="auto"/>
        <w:ind w:left="115" w:right="208"/>
        <w:rPr>
          <w:rFonts w:ascii="Tahoma"/>
          <w:sz w:val="30"/>
        </w:rPr>
      </w:pPr>
      <w:r>
        <w:rPr>
          <w:rFonts w:ascii="Tahoma"/>
          <w:color w:val="737373"/>
          <w:sz w:val="30"/>
        </w:rPr>
        <w:t>Source: Youth Affairs, Council of Victoria: Submission for Review of the Victorian Charter of Human Rights and Responsibilities Act</w:t>
      </w:r>
      <w:r>
        <w:rPr>
          <w:rFonts w:ascii="Tahoma"/>
          <w:color w:val="737373"/>
          <w:spacing w:val="1"/>
          <w:sz w:val="30"/>
        </w:rPr>
        <w:t xml:space="preserve"> </w:t>
      </w:r>
      <w:r>
        <w:rPr>
          <w:rFonts w:ascii="Tahoma"/>
          <w:color w:val="737373"/>
          <w:sz w:val="30"/>
        </w:rPr>
        <w:t>2006</w:t>
      </w:r>
      <w:r>
        <w:rPr>
          <w:rFonts w:ascii="Tahoma"/>
          <w:color w:val="737373"/>
          <w:spacing w:val="-20"/>
          <w:sz w:val="30"/>
        </w:rPr>
        <w:t xml:space="preserve"> </w:t>
      </w:r>
      <w:r>
        <w:rPr>
          <w:rFonts w:ascii="Tahoma"/>
          <w:color w:val="737373"/>
          <w:sz w:val="30"/>
        </w:rPr>
        <w:t>in</w:t>
      </w:r>
      <w:r>
        <w:rPr>
          <w:rFonts w:ascii="Tahoma"/>
          <w:color w:val="737373"/>
          <w:spacing w:val="-19"/>
          <w:sz w:val="30"/>
        </w:rPr>
        <w:t xml:space="preserve"> </w:t>
      </w:r>
      <w:r>
        <w:rPr>
          <w:rFonts w:ascii="Tahoma"/>
          <w:color w:val="737373"/>
          <w:sz w:val="30"/>
        </w:rPr>
        <w:t>HRLC</w:t>
      </w:r>
      <w:r>
        <w:rPr>
          <w:rFonts w:ascii="Tahoma"/>
          <w:color w:val="737373"/>
          <w:spacing w:val="-20"/>
          <w:sz w:val="30"/>
        </w:rPr>
        <w:t xml:space="preserve"> </w:t>
      </w:r>
      <w:r>
        <w:rPr>
          <w:rFonts w:ascii="Tahoma"/>
          <w:color w:val="737373"/>
          <w:sz w:val="30"/>
        </w:rPr>
        <w:t>Charter</w:t>
      </w:r>
      <w:r>
        <w:rPr>
          <w:rFonts w:ascii="Tahoma"/>
          <w:color w:val="737373"/>
          <w:spacing w:val="-19"/>
          <w:sz w:val="30"/>
        </w:rPr>
        <w:t xml:space="preserve"> </w:t>
      </w:r>
      <w:r>
        <w:rPr>
          <w:rFonts w:ascii="Tahoma"/>
          <w:color w:val="737373"/>
          <w:sz w:val="30"/>
        </w:rPr>
        <w:t>in</w:t>
      </w:r>
      <w:r>
        <w:rPr>
          <w:rFonts w:ascii="Tahoma"/>
          <w:color w:val="737373"/>
          <w:spacing w:val="-19"/>
          <w:sz w:val="30"/>
        </w:rPr>
        <w:t xml:space="preserve"> </w:t>
      </w:r>
      <w:r>
        <w:rPr>
          <w:rFonts w:ascii="Tahoma"/>
          <w:color w:val="737373"/>
          <w:sz w:val="30"/>
        </w:rPr>
        <w:t>Action</w:t>
      </w:r>
      <w:r>
        <w:rPr>
          <w:rFonts w:ascii="Tahoma"/>
          <w:color w:val="737373"/>
          <w:spacing w:val="-20"/>
          <w:sz w:val="30"/>
        </w:rPr>
        <w:t xml:space="preserve"> </w:t>
      </w:r>
      <w:hyperlink r:id="rId7">
        <w:r>
          <w:rPr>
            <w:rFonts w:ascii="Tahoma"/>
            <w:color w:val="737373"/>
            <w:sz w:val="30"/>
          </w:rPr>
          <w:t>www.hrlc.org.au/files/VictorianCharter_in_Action_CASESTUDIES_march2012.pdf</w:t>
        </w:r>
        <w:r>
          <w:rPr>
            <w:rFonts w:ascii="Tahoma"/>
            <w:color w:val="737373"/>
            <w:spacing w:val="-19"/>
            <w:sz w:val="30"/>
          </w:rPr>
          <w:t xml:space="preserve"> </w:t>
        </w:r>
      </w:hyperlink>
      <w:r>
        <w:rPr>
          <w:rFonts w:ascii="Tahoma"/>
          <w:color w:val="737373"/>
          <w:sz w:val="30"/>
        </w:rPr>
        <w:t>(Case</w:t>
      </w:r>
      <w:r>
        <w:rPr>
          <w:rFonts w:ascii="Tahoma"/>
          <w:color w:val="737373"/>
          <w:spacing w:val="-20"/>
          <w:sz w:val="30"/>
        </w:rPr>
        <w:t xml:space="preserve"> </w:t>
      </w:r>
      <w:r>
        <w:rPr>
          <w:rFonts w:ascii="Tahoma"/>
          <w:color w:val="737373"/>
          <w:sz w:val="30"/>
        </w:rPr>
        <w:t>Study</w:t>
      </w:r>
      <w:r>
        <w:rPr>
          <w:rFonts w:ascii="Tahoma"/>
          <w:color w:val="737373"/>
          <w:spacing w:val="-19"/>
          <w:sz w:val="30"/>
        </w:rPr>
        <w:t xml:space="preserve"> </w:t>
      </w:r>
      <w:r>
        <w:rPr>
          <w:rFonts w:ascii="Tahoma"/>
          <w:color w:val="737373"/>
          <w:sz w:val="30"/>
        </w:rPr>
        <w:t>56).</w:t>
      </w:r>
    </w:p>
    <w:p w14:paraId="21D73D63" w14:textId="77777777" w:rsidR="004010E7" w:rsidRDefault="004010E7">
      <w:pPr>
        <w:pStyle w:val="BodyText"/>
        <w:rPr>
          <w:rFonts w:ascii="Tahoma"/>
          <w:sz w:val="20"/>
        </w:rPr>
      </w:pPr>
    </w:p>
    <w:p w14:paraId="595AC1BA" w14:textId="77777777" w:rsidR="004010E7" w:rsidRDefault="004010E7">
      <w:pPr>
        <w:pStyle w:val="BodyText"/>
        <w:spacing w:before="5"/>
        <w:rPr>
          <w:rFonts w:ascii="Tahoma"/>
          <w:sz w:val="18"/>
        </w:rPr>
      </w:pPr>
    </w:p>
    <w:p w14:paraId="09C6D058" w14:textId="77777777" w:rsidR="004010E7" w:rsidRDefault="003D09A8">
      <w:pPr>
        <w:pStyle w:val="Heading2"/>
        <w:spacing w:before="132"/>
      </w:pPr>
      <w:r>
        <w:rPr>
          <w:color w:val="212121"/>
        </w:rPr>
        <w:t>Right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liberty</w:t>
      </w:r>
    </w:p>
    <w:p w14:paraId="2B33764B" w14:textId="77777777" w:rsidR="004010E7" w:rsidRDefault="003D09A8">
      <w:pPr>
        <w:pStyle w:val="BodyText"/>
        <w:spacing w:before="77" w:line="232" w:lineRule="auto"/>
        <w:ind w:left="115" w:right="108"/>
      </w:pPr>
      <w:r>
        <w:rPr>
          <w:color w:val="212121"/>
        </w:rPr>
        <w:t>A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warrant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imprisonment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made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relation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young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single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mother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two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children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who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risk</w:t>
      </w:r>
      <w:r>
        <w:rPr>
          <w:color w:val="212121"/>
          <w:spacing w:val="1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homelessness.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young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mother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was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facing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imprisonment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for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defaulting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on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payment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outstanding</w:t>
      </w:r>
      <w:r>
        <w:rPr>
          <w:color w:val="212121"/>
          <w:spacing w:val="-102"/>
          <w:w w:val="95"/>
        </w:rPr>
        <w:t xml:space="preserve"> </w:t>
      </w:r>
      <w:r>
        <w:rPr>
          <w:color w:val="212121"/>
        </w:rPr>
        <w:t>fines for infringement notices. The woman’s advocates applied for the matter to be relisted before 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magistrate and relied on the right not to be arbitrarily deprived of liberty. T</w:t>
      </w:r>
      <w:r>
        <w:rPr>
          <w:color w:val="212121"/>
        </w:rPr>
        <w:t>his right is protected in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Victorian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Charter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Human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Rights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Responsibilities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Act.</w:t>
      </w:r>
    </w:p>
    <w:p w14:paraId="704DE92B" w14:textId="77777777" w:rsidR="004010E7" w:rsidRDefault="003D09A8">
      <w:pPr>
        <w:spacing w:before="73"/>
        <w:ind w:left="115"/>
        <w:rPr>
          <w:rFonts w:ascii="Tahoma" w:hAnsi="Tahoma"/>
          <w:sz w:val="30"/>
        </w:rPr>
      </w:pPr>
      <w:r>
        <w:rPr>
          <w:rFonts w:ascii="Tahoma" w:hAnsi="Tahoma"/>
          <w:color w:val="737373"/>
          <w:sz w:val="30"/>
        </w:rPr>
        <w:t>Source:</w:t>
      </w:r>
      <w:r>
        <w:rPr>
          <w:rFonts w:ascii="Tahoma" w:hAnsi="Tahoma"/>
          <w:color w:val="737373"/>
          <w:spacing w:val="-3"/>
          <w:sz w:val="30"/>
        </w:rPr>
        <w:t xml:space="preserve"> </w:t>
      </w:r>
      <w:proofErr w:type="spellStart"/>
      <w:r>
        <w:rPr>
          <w:rFonts w:ascii="Tahoma" w:hAnsi="Tahoma"/>
          <w:color w:val="737373"/>
          <w:sz w:val="30"/>
        </w:rPr>
        <w:t>Youthlaw’s</w:t>
      </w:r>
      <w:proofErr w:type="spellEnd"/>
      <w:r>
        <w:rPr>
          <w:rFonts w:ascii="Tahoma" w:hAnsi="Tahoma"/>
          <w:color w:val="737373"/>
          <w:spacing w:val="-3"/>
          <w:sz w:val="30"/>
        </w:rPr>
        <w:t xml:space="preserve"> </w:t>
      </w:r>
      <w:r>
        <w:rPr>
          <w:rFonts w:ascii="Tahoma" w:hAnsi="Tahoma"/>
          <w:color w:val="737373"/>
          <w:sz w:val="30"/>
        </w:rPr>
        <w:t>submission</w:t>
      </w:r>
      <w:r>
        <w:rPr>
          <w:rFonts w:ascii="Tahoma" w:hAnsi="Tahoma"/>
          <w:color w:val="737373"/>
          <w:spacing w:val="-2"/>
          <w:sz w:val="30"/>
        </w:rPr>
        <w:t xml:space="preserve"> </w:t>
      </w:r>
      <w:r>
        <w:rPr>
          <w:rFonts w:ascii="Tahoma" w:hAnsi="Tahoma"/>
          <w:color w:val="737373"/>
          <w:sz w:val="30"/>
        </w:rPr>
        <w:t>to</w:t>
      </w:r>
      <w:r>
        <w:rPr>
          <w:rFonts w:ascii="Tahoma" w:hAnsi="Tahoma"/>
          <w:color w:val="737373"/>
          <w:spacing w:val="-3"/>
          <w:sz w:val="30"/>
        </w:rPr>
        <w:t xml:space="preserve"> </w:t>
      </w:r>
      <w:r>
        <w:rPr>
          <w:rFonts w:ascii="Tahoma" w:hAnsi="Tahoma"/>
          <w:color w:val="737373"/>
          <w:sz w:val="30"/>
        </w:rPr>
        <w:t>the</w:t>
      </w:r>
      <w:r>
        <w:rPr>
          <w:rFonts w:ascii="Tahoma" w:hAnsi="Tahoma"/>
          <w:color w:val="737373"/>
          <w:spacing w:val="-2"/>
          <w:sz w:val="30"/>
        </w:rPr>
        <w:t xml:space="preserve"> </w:t>
      </w:r>
      <w:r>
        <w:rPr>
          <w:rFonts w:ascii="Tahoma" w:hAnsi="Tahoma"/>
          <w:color w:val="737373"/>
          <w:sz w:val="30"/>
        </w:rPr>
        <w:t>Eight</w:t>
      </w:r>
      <w:r>
        <w:rPr>
          <w:rFonts w:ascii="Tahoma" w:hAnsi="Tahoma"/>
          <w:color w:val="737373"/>
          <w:spacing w:val="-3"/>
          <w:sz w:val="30"/>
        </w:rPr>
        <w:t xml:space="preserve"> </w:t>
      </w:r>
      <w:r>
        <w:rPr>
          <w:rFonts w:ascii="Tahoma" w:hAnsi="Tahoma"/>
          <w:color w:val="737373"/>
          <w:sz w:val="30"/>
        </w:rPr>
        <w:t>Year</w:t>
      </w:r>
      <w:r>
        <w:rPr>
          <w:rFonts w:ascii="Tahoma" w:hAnsi="Tahoma"/>
          <w:color w:val="737373"/>
          <w:spacing w:val="-2"/>
          <w:sz w:val="30"/>
        </w:rPr>
        <w:t xml:space="preserve"> </w:t>
      </w:r>
      <w:r>
        <w:rPr>
          <w:rFonts w:ascii="Tahoma" w:hAnsi="Tahoma"/>
          <w:color w:val="737373"/>
          <w:sz w:val="30"/>
        </w:rPr>
        <w:t>Review</w:t>
      </w:r>
      <w:r>
        <w:rPr>
          <w:rFonts w:ascii="Tahoma" w:hAnsi="Tahoma"/>
          <w:color w:val="737373"/>
          <w:spacing w:val="-3"/>
          <w:sz w:val="30"/>
        </w:rPr>
        <w:t xml:space="preserve"> </w:t>
      </w:r>
      <w:r>
        <w:rPr>
          <w:rFonts w:ascii="Tahoma" w:hAnsi="Tahoma"/>
          <w:color w:val="737373"/>
          <w:sz w:val="30"/>
        </w:rPr>
        <w:t>of</w:t>
      </w:r>
      <w:r>
        <w:rPr>
          <w:rFonts w:ascii="Tahoma" w:hAnsi="Tahoma"/>
          <w:color w:val="737373"/>
          <w:spacing w:val="-3"/>
          <w:sz w:val="30"/>
        </w:rPr>
        <w:t xml:space="preserve"> </w:t>
      </w:r>
      <w:r>
        <w:rPr>
          <w:rFonts w:ascii="Tahoma" w:hAnsi="Tahoma"/>
          <w:color w:val="737373"/>
          <w:sz w:val="30"/>
        </w:rPr>
        <w:t>the</w:t>
      </w:r>
      <w:r>
        <w:rPr>
          <w:rFonts w:ascii="Tahoma" w:hAnsi="Tahoma"/>
          <w:color w:val="737373"/>
          <w:spacing w:val="-2"/>
          <w:sz w:val="30"/>
        </w:rPr>
        <w:t xml:space="preserve"> </w:t>
      </w:r>
      <w:r>
        <w:rPr>
          <w:rFonts w:ascii="Tahoma" w:hAnsi="Tahoma"/>
          <w:color w:val="737373"/>
          <w:sz w:val="30"/>
        </w:rPr>
        <w:t>Victorian</w:t>
      </w:r>
      <w:r>
        <w:rPr>
          <w:rFonts w:ascii="Tahoma" w:hAnsi="Tahoma"/>
          <w:color w:val="737373"/>
          <w:spacing w:val="-3"/>
          <w:sz w:val="30"/>
        </w:rPr>
        <w:t xml:space="preserve"> </w:t>
      </w:r>
      <w:r>
        <w:rPr>
          <w:rFonts w:ascii="Tahoma" w:hAnsi="Tahoma"/>
          <w:color w:val="737373"/>
          <w:sz w:val="30"/>
        </w:rPr>
        <w:t>Charter</w:t>
      </w:r>
      <w:r>
        <w:rPr>
          <w:rFonts w:ascii="Tahoma" w:hAnsi="Tahoma"/>
          <w:color w:val="737373"/>
          <w:spacing w:val="-2"/>
          <w:sz w:val="30"/>
        </w:rPr>
        <w:t xml:space="preserve"> </w:t>
      </w:r>
      <w:r>
        <w:rPr>
          <w:rFonts w:ascii="Tahoma" w:hAnsi="Tahoma"/>
          <w:color w:val="737373"/>
          <w:sz w:val="30"/>
        </w:rPr>
        <w:t>of</w:t>
      </w:r>
      <w:r>
        <w:rPr>
          <w:rFonts w:ascii="Tahoma" w:hAnsi="Tahoma"/>
          <w:color w:val="737373"/>
          <w:spacing w:val="-3"/>
          <w:sz w:val="30"/>
        </w:rPr>
        <w:t xml:space="preserve"> </w:t>
      </w:r>
      <w:r>
        <w:rPr>
          <w:rFonts w:ascii="Tahoma" w:hAnsi="Tahoma"/>
          <w:color w:val="737373"/>
          <w:sz w:val="30"/>
        </w:rPr>
        <w:t>Human</w:t>
      </w:r>
      <w:r>
        <w:rPr>
          <w:rFonts w:ascii="Tahoma" w:hAnsi="Tahoma"/>
          <w:color w:val="737373"/>
          <w:spacing w:val="-2"/>
          <w:sz w:val="30"/>
        </w:rPr>
        <w:t xml:space="preserve"> </w:t>
      </w:r>
      <w:r>
        <w:rPr>
          <w:rFonts w:ascii="Tahoma" w:hAnsi="Tahoma"/>
          <w:color w:val="737373"/>
          <w:sz w:val="30"/>
        </w:rPr>
        <w:t>Rights</w:t>
      </w:r>
      <w:r>
        <w:rPr>
          <w:rFonts w:ascii="Tahoma" w:hAnsi="Tahoma"/>
          <w:color w:val="737373"/>
          <w:spacing w:val="-3"/>
          <w:sz w:val="30"/>
        </w:rPr>
        <w:t xml:space="preserve"> </w:t>
      </w:r>
      <w:r>
        <w:rPr>
          <w:rFonts w:ascii="Tahoma" w:hAnsi="Tahoma"/>
          <w:color w:val="737373"/>
          <w:sz w:val="30"/>
        </w:rPr>
        <w:t>and</w:t>
      </w:r>
      <w:r>
        <w:rPr>
          <w:rFonts w:ascii="Tahoma" w:hAnsi="Tahoma"/>
          <w:color w:val="737373"/>
          <w:spacing w:val="-2"/>
          <w:sz w:val="30"/>
        </w:rPr>
        <w:t xml:space="preserve"> </w:t>
      </w:r>
      <w:r>
        <w:rPr>
          <w:rFonts w:ascii="Tahoma" w:hAnsi="Tahoma"/>
          <w:color w:val="737373"/>
          <w:sz w:val="30"/>
        </w:rPr>
        <w:t>Responsibilities.</w:t>
      </w:r>
    </w:p>
    <w:p w14:paraId="77F71339" w14:textId="77777777" w:rsidR="004010E7" w:rsidRDefault="004010E7">
      <w:pPr>
        <w:pStyle w:val="BodyText"/>
        <w:rPr>
          <w:rFonts w:ascii="Tahoma"/>
          <w:sz w:val="20"/>
        </w:rPr>
      </w:pPr>
    </w:p>
    <w:p w14:paraId="5CA9749B" w14:textId="77777777" w:rsidR="004010E7" w:rsidRDefault="004010E7">
      <w:pPr>
        <w:pStyle w:val="BodyText"/>
        <w:spacing w:before="6"/>
        <w:rPr>
          <w:rFonts w:ascii="Tahoma"/>
          <w:sz w:val="23"/>
        </w:rPr>
      </w:pPr>
    </w:p>
    <w:p w14:paraId="6BEB44BC" w14:textId="77777777" w:rsidR="004010E7" w:rsidRDefault="003D09A8">
      <w:pPr>
        <w:pStyle w:val="BodyText"/>
        <w:spacing w:before="97" w:line="530" w:lineRule="exact"/>
        <w:ind w:left="115"/>
      </w:pPr>
      <w:r>
        <w:rPr>
          <w:color w:val="212121"/>
          <w:w w:val="95"/>
        </w:rPr>
        <w:t>Right</w:t>
      </w:r>
      <w:r>
        <w:rPr>
          <w:color w:val="212121"/>
          <w:spacing w:val="-5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-5"/>
          <w:w w:val="95"/>
        </w:rPr>
        <w:t xml:space="preserve"> </w:t>
      </w:r>
      <w:r>
        <w:rPr>
          <w:color w:val="212121"/>
          <w:w w:val="95"/>
        </w:rPr>
        <w:t>housing</w:t>
      </w:r>
    </w:p>
    <w:p w14:paraId="3BB8C5C0" w14:textId="77777777" w:rsidR="004010E7" w:rsidRDefault="003D09A8">
      <w:pPr>
        <w:pStyle w:val="BodyText"/>
        <w:spacing w:before="4" w:line="232" w:lineRule="auto"/>
        <w:ind w:left="115"/>
      </w:pPr>
      <w:r>
        <w:rPr>
          <w:color w:val="212121"/>
        </w:rPr>
        <w:t>Following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death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her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father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incarceration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her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mother,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4"/>
        </w:rPr>
        <w:t xml:space="preserve"> </w:t>
      </w:r>
      <w:proofErr w:type="gramStart"/>
      <w:r>
        <w:rPr>
          <w:color w:val="212121"/>
        </w:rPr>
        <w:t>23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year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old</w:t>
      </w:r>
      <w:proofErr w:type="gramEnd"/>
      <w:r>
        <w:rPr>
          <w:color w:val="212121"/>
          <w:spacing w:val="-23"/>
        </w:rPr>
        <w:t xml:space="preserve"> </w:t>
      </w:r>
      <w:r>
        <w:rPr>
          <w:color w:val="212121"/>
        </w:rPr>
        <w:t>woman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agreed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08"/>
        </w:rPr>
        <w:t xml:space="preserve"> </w:t>
      </w:r>
      <w:r>
        <w:rPr>
          <w:color w:val="212121"/>
        </w:rPr>
        <w:t>guardian of her three younger siblings. She maintained their public housing tenancy and had rental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payments deducted from her Youth Allowance payments. While overseas on a study t</w:t>
      </w:r>
      <w:r>
        <w:rPr>
          <w:color w:val="212121"/>
        </w:rPr>
        <w:t>our, her Youth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Allowance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cancelled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due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discontinuation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her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enrolment.</w:t>
      </w:r>
    </w:p>
    <w:p w14:paraId="3A872E7E" w14:textId="77777777" w:rsidR="004010E7" w:rsidRDefault="004010E7">
      <w:pPr>
        <w:pStyle w:val="BodyText"/>
        <w:spacing w:before="6"/>
        <w:rPr>
          <w:sz w:val="34"/>
        </w:rPr>
      </w:pPr>
    </w:p>
    <w:p w14:paraId="6F0F6625" w14:textId="77777777" w:rsidR="004010E7" w:rsidRDefault="003D09A8">
      <w:pPr>
        <w:pStyle w:val="Heading1"/>
        <w:spacing w:line="225" w:lineRule="auto"/>
        <w:ind w:right="108"/>
      </w:pPr>
      <w:r>
        <w:rPr>
          <w:color w:val="212121"/>
          <w:w w:val="95"/>
        </w:rPr>
        <w:t xml:space="preserve">As a </w:t>
      </w:r>
      <w:proofErr w:type="gramStart"/>
      <w:r>
        <w:rPr>
          <w:color w:val="212121"/>
          <w:w w:val="95"/>
        </w:rPr>
        <w:t>result</w:t>
      </w:r>
      <w:proofErr w:type="gramEnd"/>
      <w:r>
        <w:rPr>
          <w:color w:val="212121"/>
          <w:w w:val="95"/>
        </w:rPr>
        <w:t xml:space="preserve"> she accrued significant arrears that she didn’t receive notice of. The Department of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Housing applied for a possession order after having issued a notice to vac</w:t>
      </w:r>
      <w:r>
        <w:rPr>
          <w:color w:val="212121"/>
          <w:w w:val="95"/>
        </w:rPr>
        <w:t>ate. The woman’s advocates</w:t>
      </w:r>
      <w:r>
        <w:rPr>
          <w:color w:val="212121"/>
          <w:spacing w:val="-112"/>
          <w:w w:val="95"/>
        </w:rPr>
        <w:t xml:space="preserve"> </w:t>
      </w:r>
      <w:r>
        <w:rPr>
          <w:color w:val="212121"/>
          <w:w w:val="95"/>
        </w:rPr>
        <w:t>argued that the Department had failed to consider the rights of the young woman and her siblings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protected in the Charter of Human Rights and Responsibilities Act. Instead of making a possession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order, the Victorian Civil and Administrative Tribunal made an order that the young woman pay $10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week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towards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her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rental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arrears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addition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her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rent.</w:t>
      </w:r>
    </w:p>
    <w:p w14:paraId="3CCE997F" w14:textId="77777777" w:rsidR="004010E7" w:rsidRDefault="003D09A8">
      <w:pPr>
        <w:spacing w:before="117" w:line="261" w:lineRule="auto"/>
        <w:ind w:left="115" w:right="208"/>
        <w:rPr>
          <w:rFonts w:ascii="Tahoma"/>
          <w:sz w:val="30"/>
        </w:rPr>
      </w:pPr>
      <w:r>
        <w:rPr>
          <w:rFonts w:ascii="Tahoma"/>
          <w:color w:val="737373"/>
          <w:sz w:val="30"/>
        </w:rPr>
        <w:t>Source:</w:t>
      </w:r>
      <w:r>
        <w:rPr>
          <w:rFonts w:ascii="Tahoma"/>
          <w:color w:val="737373"/>
          <w:spacing w:val="4"/>
          <w:sz w:val="30"/>
        </w:rPr>
        <w:t xml:space="preserve"> </w:t>
      </w:r>
      <w:r>
        <w:rPr>
          <w:rFonts w:ascii="Tahoma"/>
          <w:color w:val="737373"/>
          <w:sz w:val="30"/>
        </w:rPr>
        <w:t>Homeless</w:t>
      </w:r>
      <w:r>
        <w:rPr>
          <w:rFonts w:ascii="Tahoma"/>
          <w:color w:val="737373"/>
          <w:spacing w:val="5"/>
          <w:sz w:val="30"/>
        </w:rPr>
        <w:t xml:space="preserve"> </w:t>
      </w:r>
      <w:r>
        <w:rPr>
          <w:rFonts w:ascii="Tahoma"/>
          <w:color w:val="737373"/>
          <w:sz w:val="30"/>
        </w:rPr>
        <w:t>Persons</w:t>
      </w:r>
      <w:r>
        <w:rPr>
          <w:rFonts w:ascii="Tahoma"/>
          <w:color w:val="737373"/>
          <w:spacing w:val="5"/>
          <w:sz w:val="30"/>
        </w:rPr>
        <w:t xml:space="preserve"> </w:t>
      </w:r>
      <w:r>
        <w:rPr>
          <w:rFonts w:ascii="Tahoma"/>
          <w:color w:val="737373"/>
          <w:sz w:val="30"/>
        </w:rPr>
        <w:t>Legal</w:t>
      </w:r>
      <w:r>
        <w:rPr>
          <w:rFonts w:ascii="Tahoma"/>
          <w:color w:val="737373"/>
          <w:spacing w:val="5"/>
          <w:sz w:val="30"/>
        </w:rPr>
        <w:t xml:space="preserve"> </w:t>
      </w:r>
      <w:r>
        <w:rPr>
          <w:rFonts w:ascii="Tahoma"/>
          <w:color w:val="737373"/>
          <w:sz w:val="30"/>
        </w:rPr>
        <w:t>Clinic:</w:t>
      </w:r>
      <w:r>
        <w:rPr>
          <w:rFonts w:ascii="Tahoma"/>
          <w:color w:val="737373"/>
          <w:spacing w:val="5"/>
          <w:sz w:val="30"/>
        </w:rPr>
        <w:t xml:space="preserve"> </w:t>
      </w:r>
      <w:r>
        <w:rPr>
          <w:rFonts w:ascii="Tahoma"/>
          <w:color w:val="737373"/>
          <w:sz w:val="30"/>
        </w:rPr>
        <w:t>Submission</w:t>
      </w:r>
      <w:r>
        <w:rPr>
          <w:rFonts w:ascii="Tahoma"/>
          <w:color w:val="737373"/>
          <w:spacing w:val="4"/>
          <w:sz w:val="30"/>
        </w:rPr>
        <w:t xml:space="preserve"> </w:t>
      </w:r>
      <w:r>
        <w:rPr>
          <w:rFonts w:ascii="Tahoma"/>
          <w:color w:val="737373"/>
          <w:sz w:val="30"/>
        </w:rPr>
        <w:t>for</w:t>
      </w:r>
      <w:r>
        <w:rPr>
          <w:rFonts w:ascii="Tahoma"/>
          <w:color w:val="737373"/>
          <w:spacing w:val="5"/>
          <w:sz w:val="30"/>
        </w:rPr>
        <w:t xml:space="preserve"> </w:t>
      </w:r>
      <w:r>
        <w:rPr>
          <w:rFonts w:ascii="Tahoma"/>
          <w:color w:val="737373"/>
          <w:sz w:val="30"/>
        </w:rPr>
        <w:t>Review</w:t>
      </w:r>
      <w:r>
        <w:rPr>
          <w:rFonts w:ascii="Tahoma"/>
          <w:color w:val="737373"/>
          <w:spacing w:val="5"/>
          <w:sz w:val="30"/>
        </w:rPr>
        <w:t xml:space="preserve"> </w:t>
      </w:r>
      <w:r>
        <w:rPr>
          <w:rFonts w:ascii="Tahoma"/>
          <w:color w:val="737373"/>
          <w:sz w:val="30"/>
        </w:rPr>
        <w:t>of</w:t>
      </w:r>
      <w:r>
        <w:rPr>
          <w:rFonts w:ascii="Tahoma"/>
          <w:color w:val="737373"/>
          <w:spacing w:val="5"/>
          <w:sz w:val="30"/>
        </w:rPr>
        <w:t xml:space="preserve"> </w:t>
      </w:r>
      <w:r>
        <w:rPr>
          <w:rFonts w:ascii="Tahoma"/>
          <w:color w:val="737373"/>
          <w:sz w:val="30"/>
        </w:rPr>
        <w:t>the</w:t>
      </w:r>
      <w:r>
        <w:rPr>
          <w:rFonts w:ascii="Tahoma"/>
          <w:color w:val="737373"/>
          <w:spacing w:val="5"/>
          <w:sz w:val="30"/>
        </w:rPr>
        <w:t xml:space="preserve"> </w:t>
      </w:r>
      <w:r>
        <w:rPr>
          <w:rFonts w:ascii="Tahoma"/>
          <w:color w:val="737373"/>
          <w:sz w:val="30"/>
        </w:rPr>
        <w:t>Victorian</w:t>
      </w:r>
      <w:r>
        <w:rPr>
          <w:rFonts w:ascii="Tahoma"/>
          <w:color w:val="737373"/>
          <w:spacing w:val="4"/>
          <w:sz w:val="30"/>
        </w:rPr>
        <w:t xml:space="preserve"> </w:t>
      </w:r>
      <w:r>
        <w:rPr>
          <w:rFonts w:ascii="Tahoma"/>
          <w:color w:val="737373"/>
          <w:sz w:val="30"/>
        </w:rPr>
        <w:t>Charter</w:t>
      </w:r>
      <w:r>
        <w:rPr>
          <w:rFonts w:ascii="Tahoma"/>
          <w:color w:val="737373"/>
          <w:spacing w:val="5"/>
          <w:sz w:val="30"/>
        </w:rPr>
        <w:t xml:space="preserve"> </w:t>
      </w:r>
      <w:r>
        <w:rPr>
          <w:rFonts w:ascii="Tahoma"/>
          <w:color w:val="737373"/>
          <w:sz w:val="30"/>
        </w:rPr>
        <w:t>of</w:t>
      </w:r>
      <w:r>
        <w:rPr>
          <w:rFonts w:ascii="Tahoma"/>
          <w:color w:val="737373"/>
          <w:spacing w:val="5"/>
          <w:sz w:val="30"/>
        </w:rPr>
        <w:t xml:space="preserve"> </w:t>
      </w:r>
      <w:r>
        <w:rPr>
          <w:rFonts w:ascii="Tahoma"/>
          <w:color w:val="737373"/>
          <w:sz w:val="30"/>
        </w:rPr>
        <w:t>Human</w:t>
      </w:r>
      <w:r>
        <w:rPr>
          <w:rFonts w:ascii="Tahoma"/>
          <w:color w:val="737373"/>
          <w:spacing w:val="5"/>
          <w:sz w:val="30"/>
        </w:rPr>
        <w:t xml:space="preserve"> </w:t>
      </w:r>
      <w:r>
        <w:rPr>
          <w:rFonts w:ascii="Tahoma"/>
          <w:color w:val="737373"/>
          <w:sz w:val="30"/>
        </w:rPr>
        <w:t>Ri</w:t>
      </w:r>
      <w:r>
        <w:rPr>
          <w:rFonts w:ascii="Tahoma"/>
          <w:color w:val="737373"/>
          <w:sz w:val="30"/>
        </w:rPr>
        <w:t>ghts</w:t>
      </w:r>
      <w:r>
        <w:rPr>
          <w:rFonts w:ascii="Tahoma"/>
          <w:color w:val="737373"/>
          <w:spacing w:val="5"/>
          <w:sz w:val="30"/>
        </w:rPr>
        <w:t xml:space="preserve"> </w:t>
      </w:r>
      <w:r>
        <w:rPr>
          <w:rFonts w:ascii="Tahoma"/>
          <w:color w:val="737373"/>
          <w:sz w:val="30"/>
        </w:rPr>
        <w:t>and</w:t>
      </w:r>
      <w:r>
        <w:rPr>
          <w:rFonts w:ascii="Tahoma"/>
          <w:color w:val="737373"/>
          <w:spacing w:val="4"/>
          <w:sz w:val="30"/>
        </w:rPr>
        <w:t xml:space="preserve"> </w:t>
      </w:r>
      <w:r>
        <w:rPr>
          <w:rFonts w:ascii="Tahoma"/>
          <w:color w:val="737373"/>
          <w:sz w:val="30"/>
        </w:rPr>
        <w:t>Responsibilities</w:t>
      </w:r>
      <w:r>
        <w:rPr>
          <w:rFonts w:ascii="Tahoma"/>
          <w:color w:val="737373"/>
          <w:spacing w:val="5"/>
          <w:sz w:val="30"/>
        </w:rPr>
        <w:t xml:space="preserve"> </w:t>
      </w:r>
      <w:r>
        <w:rPr>
          <w:rFonts w:ascii="Tahoma"/>
          <w:color w:val="737373"/>
          <w:sz w:val="30"/>
        </w:rPr>
        <w:t>Act</w:t>
      </w:r>
      <w:r>
        <w:rPr>
          <w:rFonts w:ascii="Tahoma"/>
          <w:color w:val="737373"/>
          <w:spacing w:val="5"/>
          <w:sz w:val="30"/>
        </w:rPr>
        <w:t xml:space="preserve"> </w:t>
      </w:r>
      <w:r>
        <w:rPr>
          <w:rFonts w:ascii="Tahoma"/>
          <w:color w:val="737373"/>
          <w:sz w:val="30"/>
        </w:rPr>
        <w:t>2006</w:t>
      </w:r>
      <w:r>
        <w:rPr>
          <w:rFonts w:ascii="Tahoma"/>
          <w:color w:val="737373"/>
          <w:spacing w:val="1"/>
          <w:sz w:val="30"/>
        </w:rPr>
        <w:t xml:space="preserve"> </w:t>
      </w:r>
      <w:r>
        <w:rPr>
          <w:rFonts w:ascii="Tahoma"/>
          <w:color w:val="737373"/>
          <w:sz w:val="30"/>
        </w:rPr>
        <w:t>in</w:t>
      </w:r>
      <w:r>
        <w:rPr>
          <w:rFonts w:ascii="Tahoma"/>
          <w:color w:val="737373"/>
          <w:spacing w:val="-19"/>
          <w:sz w:val="30"/>
        </w:rPr>
        <w:t xml:space="preserve"> </w:t>
      </w:r>
      <w:r>
        <w:rPr>
          <w:rFonts w:ascii="Tahoma"/>
          <w:color w:val="737373"/>
          <w:sz w:val="30"/>
        </w:rPr>
        <w:t>HRLC</w:t>
      </w:r>
      <w:r>
        <w:rPr>
          <w:rFonts w:ascii="Tahoma"/>
          <w:color w:val="737373"/>
          <w:spacing w:val="-19"/>
          <w:sz w:val="30"/>
        </w:rPr>
        <w:t xml:space="preserve"> </w:t>
      </w:r>
      <w:r>
        <w:rPr>
          <w:rFonts w:ascii="Tahoma"/>
          <w:color w:val="737373"/>
          <w:sz w:val="30"/>
        </w:rPr>
        <w:t>Charter</w:t>
      </w:r>
      <w:r>
        <w:rPr>
          <w:rFonts w:ascii="Tahoma"/>
          <w:color w:val="737373"/>
          <w:spacing w:val="-18"/>
          <w:sz w:val="30"/>
        </w:rPr>
        <w:t xml:space="preserve"> </w:t>
      </w:r>
      <w:r>
        <w:rPr>
          <w:rFonts w:ascii="Tahoma"/>
          <w:color w:val="737373"/>
          <w:sz w:val="30"/>
        </w:rPr>
        <w:t>in</w:t>
      </w:r>
      <w:r>
        <w:rPr>
          <w:rFonts w:ascii="Tahoma"/>
          <w:color w:val="737373"/>
          <w:spacing w:val="-19"/>
          <w:sz w:val="30"/>
        </w:rPr>
        <w:t xml:space="preserve"> </w:t>
      </w:r>
      <w:r>
        <w:rPr>
          <w:rFonts w:ascii="Tahoma"/>
          <w:color w:val="737373"/>
          <w:sz w:val="30"/>
        </w:rPr>
        <w:t>Action</w:t>
      </w:r>
      <w:r>
        <w:rPr>
          <w:rFonts w:ascii="Tahoma"/>
          <w:color w:val="737373"/>
          <w:spacing w:val="-18"/>
          <w:sz w:val="30"/>
        </w:rPr>
        <w:t xml:space="preserve"> </w:t>
      </w:r>
      <w:hyperlink r:id="rId8">
        <w:r>
          <w:rPr>
            <w:rFonts w:ascii="Tahoma"/>
            <w:color w:val="737373"/>
            <w:sz w:val="30"/>
          </w:rPr>
          <w:t>www.hrlc.org.au/files/VictorianCharter_in_Action_CASESTUDIES_march2012.pdf</w:t>
        </w:r>
        <w:r>
          <w:rPr>
            <w:rFonts w:ascii="Tahoma"/>
            <w:color w:val="737373"/>
            <w:spacing w:val="-19"/>
            <w:sz w:val="30"/>
          </w:rPr>
          <w:t xml:space="preserve"> </w:t>
        </w:r>
      </w:hyperlink>
      <w:r>
        <w:rPr>
          <w:rFonts w:ascii="Tahoma"/>
          <w:color w:val="737373"/>
          <w:sz w:val="30"/>
        </w:rPr>
        <w:t>(Case</w:t>
      </w:r>
      <w:r>
        <w:rPr>
          <w:rFonts w:ascii="Tahoma"/>
          <w:color w:val="737373"/>
          <w:spacing w:val="-18"/>
          <w:sz w:val="30"/>
        </w:rPr>
        <w:t xml:space="preserve"> </w:t>
      </w:r>
      <w:r>
        <w:rPr>
          <w:rFonts w:ascii="Tahoma"/>
          <w:color w:val="737373"/>
          <w:sz w:val="30"/>
        </w:rPr>
        <w:t>Study</w:t>
      </w:r>
      <w:r>
        <w:rPr>
          <w:rFonts w:ascii="Tahoma"/>
          <w:color w:val="737373"/>
          <w:spacing w:val="-19"/>
          <w:sz w:val="30"/>
        </w:rPr>
        <w:t xml:space="preserve"> </w:t>
      </w:r>
      <w:r>
        <w:rPr>
          <w:rFonts w:ascii="Tahoma"/>
          <w:color w:val="737373"/>
          <w:sz w:val="30"/>
        </w:rPr>
        <w:t>87).</w:t>
      </w:r>
    </w:p>
    <w:p w14:paraId="5CE360F2" w14:textId="77777777" w:rsidR="004010E7" w:rsidRDefault="004010E7">
      <w:pPr>
        <w:spacing w:line="261" w:lineRule="auto"/>
        <w:rPr>
          <w:rFonts w:ascii="Tahoma"/>
          <w:sz w:val="30"/>
        </w:rPr>
        <w:sectPr w:rsidR="004010E7">
          <w:footerReference w:type="default" r:id="rId9"/>
          <w:type w:val="continuous"/>
          <w:pgSz w:w="22390" w:h="31660"/>
          <w:pgMar w:top="280" w:right="2120" w:bottom="2760" w:left="2060" w:header="720" w:footer="2563" w:gutter="0"/>
          <w:cols w:space="720"/>
        </w:sectPr>
      </w:pPr>
    </w:p>
    <w:p w14:paraId="1A0B0C84" w14:textId="77777777" w:rsidR="004010E7" w:rsidRDefault="003D09A8">
      <w:pPr>
        <w:pStyle w:val="Heading2"/>
        <w:spacing w:before="107"/>
        <w:ind w:left="140"/>
      </w:pPr>
      <w:r>
        <w:rPr>
          <w:color w:val="212121"/>
        </w:rPr>
        <w:lastRenderedPageBreak/>
        <w:t>Which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rights?</w:t>
      </w:r>
    </w:p>
    <w:p w14:paraId="34EBED4F" w14:textId="77777777" w:rsidR="004010E7" w:rsidRDefault="003D09A8">
      <w:pPr>
        <w:pStyle w:val="BodyText"/>
        <w:spacing w:before="77" w:line="232" w:lineRule="auto"/>
        <w:ind w:left="140"/>
      </w:pPr>
      <w:r>
        <w:rPr>
          <w:color w:val="212121"/>
        </w:rPr>
        <w:t>The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case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studies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above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show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many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rights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protect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everyone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been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used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protect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07"/>
        </w:rPr>
        <w:t xml:space="preserve"> </w:t>
      </w:r>
      <w:r>
        <w:rPr>
          <w:color w:val="212121"/>
        </w:rPr>
        <w:t>rights of children and young people. Many of these rights originally come from the United Nations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International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Covenant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Civil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Political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Rights.</w:t>
      </w:r>
    </w:p>
    <w:p w14:paraId="59FBC2DE" w14:textId="77777777" w:rsidR="004010E7" w:rsidRDefault="004010E7">
      <w:pPr>
        <w:pStyle w:val="BodyText"/>
        <w:spacing w:before="14"/>
        <w:rPr>
          <w:sz w:val="33"/>
        </w:rPr>
      </w:pPr>
    </w:p>
    <w:p w14:paraId="2A6FB051" w14:textId="77777777" w:rsidR="004010E7" w:rsidRDefault="003D09A8">
      <w:pPr>
        <w:pStyle w:val="BodyText"/>
        <w:spacing w:line="232" w:lineRule="auto"/>
        <w:ind w:left="140" w:right="208"/>
      </w:pPr>
      <w:r>
        <w:rPr>
          <w:color w:val="212121"/>
          <w:w w:val="95"/>
        </w:rPr>
        <w:t>The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United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Nations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Convention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on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Child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provides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statement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that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are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partic</w:t>
      </w:r>
      <w:r>
        <w:rPr>
          <w:color w:val="212121"/>
          <w:w w:val="95"/>
        </w:rPr>
        <w:t>ular</w:t>
      </w:r>
      <w:r>
        <w:rPr>
          <w:color w:val="212121"/>
          <w:spacing w:val="-103"/>
          <w:w w:val="9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children.</w:t>
      </w:r>
    </w:p>
    <w:p w14:paraId="19CBDBF6" w14:textId="77777777" w:rsidR="004010E7" w:rsidRDefault="004010E7">
      <w:pPr>
        <w:pStyle w:val="BodyText"/>
        <w:spacing w:before="14"/>
        <w:rPr>
          <w:sz w:val="33"/>
        </w:rPr>
      </w:pPr>
    </w:p>
    <w:p w14:paraId="3CC21940" w14:textId="77777777" w:rsidR="004010E7" w:rsidRDefault="003D09A8">
      <w:pPr>
        <w:pStyle w:val="BodyText"/>
        <w:spacing w:line="232" w:lineRule="auto"/>
        <w:ind w:left="140"/>
      </w:pPr>
      <w:r>
        <w:rPr>
          <w:color w:val="212121"/>
          <w:w w:val="95"/>
        </w:rPr>
        <w:t>Rights</w:t>
      </w:r>
      <w:r>
        <w:rPr>
          <w:color w:val="212121"/>
          <w:spacing w:val="29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education,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health</w:t>
      </w:r>
      <w:r>
        <w:rPr>
          <w:color w:val="212121"/>
          <w:spacing w:val="29"/>
          <w:w w:val="95"/>
        </w:rPr>
        <w:t xml:space="preserve"> </w:t>
      </w:r>
      <w:r>
        <w:rPr>
          <w:color w:val="212121"/>
          <w:w w:val="95"/>
        </w:rPr>
        <w:t>care,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housing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29"/>
          <w:w w:val="95"/>
        </w:rPr>
        <w:t xml:space="preserve"> </w:t>
      </w:r>
      <w:r>
        <w:rPr>
          <w:color w:val="212121"/>
          <w:w w:val="95"/>
        </w:rPr>
        <w:t>work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are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protected</w:t>
      </w:r>
      <w:r>
        <w:rPr>
          <w:color w:val="212121"/>
          <w:spacing w:val="29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United</w:t>
      </w:r>
      <w:r>
        <w:rPr>
          <w:color w:val="212121"/>
          <w:spacing w:val="29"/>
          <w:w w:val="95"/>
        </w:rPr>
        <w:t xml:space="preserve"> </w:t>
      </w:r>
      <w:r>
        <w:rPr>
          <w:color w:val="212121"/>
          <w:w w:val="95"/>
        </w:rPr>
        <w:t>Nations</w:t>
      </w:r>
      <w:r>
        <w:rPr>
          <w:color w:val="212121"/>
          <w:spacing w:val="30"/>
          <w:w w:val="95"/>
        </w:rPr>
        <w:t xml:space="preserve"> </w:t>
      </w:r>
      <w:r>
        <w:rPr>
          <w:color w:val="212121"/>
          <w:w w:val="95"/>
        </w:rPr>
        <w:t>International</w:t>
      </w:r>
      <w:r>
        <w:rPr>
          <w:color w:val="212121"/>
          <w:spacing w:val="-102"/>
          <w:w w:val="95"/>
        </w:rPr>
        <w:t xml:space="preserve"> </w:t>
      </w:r>
      <w:r>
        <w:rPr>
          <w:color w:val="212121"/>
        </w:rPr>
        <w:t>Covenant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Economic,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Social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Cultural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Rights.</w:t>
      </w:r>
    </w:p>
    <w:p w14:paraId="7D4F7E85" w14:textId="77777777" w:rsidR="004010E7" w:rsidRDefault="004010E7">
      <w:pPr>
        <w:pStyle w:val="BodyText"/>
        <w:spacing w:before="14"/>
        <w:rPr>
          <w:sz w:val="33"/>
        </w:rPr>
      </w:pPr>
    </w:p>
    <w:p w14:paraId="6DB59F16" w14:textId="77777777" w:rsidR="004010E7" w:rsidRDefault="003D09A8">
      <w:pPr>
        <w:pStyle w:val="BodyText"/>
        <w:spacing w:line="232" w:lineRule="auto"/>
        <w:ind w:left="140"/>
      </w:pPr>
      <w:proofErr w:type="gramStart"/>
      <w:r>
        <w:rPr>
          <w:color w:val="212121"/>
          <w:w w:val="95"/>
        </w:rPr>
        <w:t>In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order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for</w:t>
      </w:r>
      <w:proofErr w:type="gramEnd"/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24"/>
          <w:w w:val="95"/>
        </w:rPr>
        <w:t xml:space="preserve"> </w:t>
      </w:r>
      <w:r>
        <w:rPr>
          <w:color w:val="212121"/>
          <w:w w:val="95"/>
        </w:rPr>
        <w:t>contained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International</w:t>
      </w:r>
      <w:r>
        <w:rPr>
          <w:color w:val="212121"/>
          <w:spacing w:val="24"/>
          <w:w w:val="95"/>
        </w:rPr>
        <w:t xml:space="preserve"> </w:t>
      </w:r>
      <w:r>
        <w:rPr>
          <w:color w:val="212121"/>
          <w:w w:val="95"/>
        </w:rPr>
        <w:t>Covenant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on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Civil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24"/>
          <w:w w:val="95"/>
        </w:rPr>
        <w:t xml:space="preserve"> </w:t>
      </w:r>
      <w:r>
        <w:rPr>
          <w:color w:val="212121"/>
          <w:w w:val="95"/>
        </w:rPr>
        <w:t>Political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Rights,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23"/>
          <w:w w:val="95"/>
        </w:rPr>
        <w:t xml:space="preserve"> </w:t>
      </w:r>
      <w:r>
        <w:rPr>
          <w:color w:val="212121"/>
          <w:w w:val="95"/>
        </w:rPr>
        <w:t>International</w:t>
      </w:r>
      <w:r>
        <w:rPr>
          <w:color w:val="212121"/>
          <w:spacing w:val="-102"/>
          <w:w w:val="95"/>
        </w:rPr>
        <w:t xml:space="preserve"> </w:t>
      </w:r>
      <w:r>
        <w:rPr>
          <w:color w:val="212121"/>
        </w:rPr>
        <w:t>Covenant on Economic, Social and Cultural Rights and the Convention on the Rights of the Child to 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enforceable in Queensland they need to be protected in law – for example in a Human Rights Act 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Queensland.</w:t>
      </w:r>
    </w:p>
    <w:p w14:paraId="6BA5090C" w14:textId="77777777" w:rsidR="004010E7" w:rsidRDefault="004010E7">
      <w:pPr>
        <w:pStyle w:val="BodyText"/>
        <w:spacing w:before="2"/>
        <w:rPr>
          <w:sz w:val="33"/>
        </w:rPr>
      </w:pPr>
    </w:p>
    <w:p w14:paraId="35590D84" w14:textId="77777777" w:rsidR="004010E7" w:rsidRDefault="003D09A8">
      <w:pPr>
        <w:pStyle w:val="BodyText"/>
        <w:ind w:left="140"/>
      </w:pPr>
      <w:r>
        <w:rPr>
          <w:color w:val="212121"/>
          <w:w w:val="95"/>
        </w:rPr>
        <w:t>The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hum</w:t>
      </w:r>
      <w:r>
        <w:rPr>
          <w:color w:val="212121"/>
          <w:w w:val="95"/>
        </w:rPr>
        <w:t>an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legislation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that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exists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ACT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Victoria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both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provide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specific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protections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10"/>
          <w:w w:val="95"/>
        </w:rPr>
        <w:t xml:space="preserve"> </w:t>
      </w:r>
      <w:r>
        <w:rPr>
          <w:color w:val="212121"/>
          <w:w w:val="95"/>
        </w:rPr>
        <w:t>children.</w:t>
      </w:r>
    </w:p>
    <w:p w14:paraId="34685A0B" w14:textId="77777777" w:rsidR="004010E7" w:rsidRDefault="004010E7">
      <w:pPr>
        <w:pStyle w:val="BodyText"/>
        <w:spacing w:before="9"/>
        <w:rPr>
          <w:sz w:val="33"/>
        </w:rPr>
      </w:pPr>
    </w:p>
    <w:p w14:paraId="225330B7" w14:textId="77777777" w:rsidR="004010E7" w:rsidRDefault="003D09A8">
      <w:pPr>
        <w:pStyle w:val="BodyText"/>
        <w:spacing w:line="232" w:lineRule="auto"/>
        <w:ind w:left="140"/>
      </w:pPr>
      <w:r>
        <w:rPr>
          <w:color w:val="212121"/>
          <w:w w:val="95"/>
        </w:rPr>
        <w:t>Both</w:t>
      </w:r>
      <w:r>
        <w:rPr>
          <w:color w:val="212121"/>
          <w:spacing w:val="20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Victorian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Charter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Responsibilities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Act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20"/>
          <w:w w:val="95"/>
        </w:rPr>
        <w:t xml:space="preserve"> </w:t>
      </w:r>
      <w:r>
        <w:rPr>
          <w:color w:val="212121"/>
          <w:w w:val="95"/>
        </w:rPr>
        <w:t>ACT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Act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provide</w:t>
      </w:r>
      <w:r>
        <w:rPr>
          <w:color w:val="212121"/>
          <w:spacing w:val="-102"/>
          <w:w w:val="95"/>
        </w:rPr>
        <w:t xml:space="preserve"> </w:t>
      </w:r>
      <w:r>
        <w:rPr>
          <w:color w:val="212121"/>
          <w:w w:val="95"/>
        </w:rPr>
        <w:t>every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child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with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right,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without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discrimination,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such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protection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as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is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his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or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her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best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interests,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as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needed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him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her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reason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being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child.</w:t>
      </w:r>
    </w:p>
    <w:p w14:paraId="6C80925A" w14:textId="77777777" w:rsidR="004010E7" w:rsidRDefault="004010E7">
      <w:pPr>
        <w:pStyle w:val="BodyText"/>
        <w:spacing w:before="14"/>
        <w:rPr>
          <w:sz w:val="33"/>
        </w:rPr>
      </w:pPr>
    </w:p>
    <w:p w14:paraId="1B7B778A" w14:textId="77777777" w:rsidR="004010E7" w:rsidRDefault="003D09A8">
      <w:pPr>
        <w:pStyle w:val="BodyText"/>
        <w:spacing w:line="232" w:lineRule="auto"/>
        <w:ind w:left="140"/>
      </w:pPr>
      <w:r>
        <w:rPr>
          <w:color w:val="212121"/>
          <w:w w:val="95"/>
        </w:rPr>
        <w:t>Both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Victorian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Charter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Responsibilities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Act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ACT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16"/>
          <w:w w:val="95"/>
        </w:rPr>
        <w:t xml:space="preserve"> </w:t>
      </w:r>
      <w:r>
        <w:rPr>
          <w:color w:val="212121"/>
          <w:w w:val="95"/>
        </w:rPr>
        <w:t>Act</w:t>
      </w:r>
      <w:r>
        <w:rPr>
          <w:color w:val="212121"/>
          <w:spacing w:val="17"/>
          <w:w w:val="95"/>
        </w:rPr>
        <w:t xml:space="preserve"> </w:t>
      </w:r>
      <w:r>
        <w:rPr>
          <w:color w:val="212121"/>
          <w:w w:val="95"/>
        </w:rPr>
        <w:t>provide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protection</w:t>
      </w:r>
      <w:r>
        <w:rPr>
          <w:color w:val="212121"/>
          <w:spacing w:val="26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27"/>
          <w:w w:val="95"/>
        </w:rPr>
        <w:t xml:space="preserve"> </w:t>
      </w:r>
      <w:r>
        <w:rPr>
          <w:color w:val="212121"/>
          <w:w w:val="95"/>
        </w:rPr>
        <w:t>children</w:t>
      </w:r>
      <w:r>
        <w:rPr>
          <w:color w:val="212121"/>
          <w:spacing w:val="26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27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27"/>
          <w:w w:val="95"/>
        </w:rPr>
        <w:t xml:space="preserve"> </w:t>
      </w:r>
      <w:r>
        <w:rPr>
          <w:color w:val="212121"/>
          <w:w w:val="95"/>
        </w:rPr>
        <w:t>criminal</w:t>
      </w:r>
      <w:r>
        <w:rPr>
          <w:color w:val="212121"/>
          <w:spacing w:val="26"/>
          <w:w w:val="95"/>
        </w:rPr>
        <w:t xml:space="preserve"> </w:t>
      </w:r>
      <w:r>
        <w:rPr>
          <w:color w:val="212121"/>
          <w:w w:val="95"/>
        </w:rPr>
        <w:t>justice</w:t>
      </w:r>
      <w:r>
        <w:rPr>
          <w:color w:val="212121"/>
          <w:spacing w:val="27"/>
          <w:w w:val="95"/>
        </w:rPr>
        <w:t xml:space="preserve"> </w:t>
      </w:r>
      <w:r>
        <w:rPr>
          <w:color w:val="212121"/>
          <w:w w:val="95"/>
        </w:rPr>
        <w:t>system.</w:t>
      </w:r>
      <w:r>
        <w:rPr>
          <w:color w:val="212121"/>
          <w:spacing w:val="27"/>
          <w:w w:val="95"/>
        </w:rPr>
        <w:t xml:space="preserve"> </w:t>
      </w:r>
      <w:r>
        <w:rPr>
          <w:color w:val="212121"/>
          <w:w w:val="95"/>
        </w:rPr>
        <w:t>This</w:t>
      </w:r>
      <w:r>
        <w:rPr>
          <w:color w:val="212121"/>
          <w:spacing w:val="26"/>
          <w:w w:val="95"/>
        </w:rPr>
        <w:t xml:space="preserve"> </w:t>
      </w:r>
      <w:r>
        <w:rPr>
          <w:color w:val="212121"/>
          <w:w w:val="95"/>
        </w:rPr>
        <w:t>prevents</w:t>
      </w:r>
      <w:r>
        <w:rPr>
          <w:color w:val="212121"/>
          <w:spacing w:val="27"/>
          <w:w w:val="95"/>
        </w:rPr>
        <w:t xml:space="preserve"> </w:t>
      </w:r>
      <w:r>
        <w:rPr>
          <w:color w:val="212121"/>
          <w:w w:val="95"/>
        </w:rPr>
        <w:t>children</w:t>
      </w:r>
      <w:r>
        <w:rPr>
          <w:color w:val="212121"/>
          <w:spacing w:val="27"/>
          <w:w w:val="95"/>
        </w:rPr>
        <w:t xml:space="preserve"> </w:t>
      </w:r>
      <w:r>
        <w:rPr>
          <w:color w:val="212121"/>
          <w:w w:val="95"/>
        </w:rPr>
        <w:t>who</w:t>
      </w:r>
      <w:r>
        <w:rPr>
          <w:color w:val="212121"/>
          <w:spacing w:val="26"/>
          <w:w w:val="95"/>
        </w:rPr>
        <w:t xml:space="preserve"> </w:t>
      </w:r>
      <w:r>
        <w:rPr>
          <w:color w:val="212121"/>
          <w:w w:val="95"/>
        </w:rPr>
        <w:t>are</w:t>
      </w:r>
      <w:r>
        <w:rPr>
          <w:color w:val="212121"/>
          <w:spacing w:val="27"/>
          <w:w w:val="95"/>
        </w:rPr>
        <w:t xml:space="preserve"> </w:t>
      </w:r>
      <w:r>
        <w:rPr>
          <w:color w:val="212121"/>
          <w:w w:val="95"/>
        </w:rPr>
        <w:t>detained</w:t>
      </w:r>
      <w:r>
        <w:rPr>
          <w:color w:val="212121"/>
          <w:spacing w:val="27"/>
          <w:w w:val="95"/>
        </w:rPr>
        <w:t xml:space="preserve"> </w:t>
      </w:r>
      <w:r>
        <w:rPr>
          <w:color w:val="212121"/>
          <w:w w:val="95"/>
        </w:rPr>
        <w:t>without</w:t>
      </w:r>
      <w:r>
        <w:rPr>
          <w:color w:val="212121"/>
          <w:spacing w:val="26"/>
          <w:w w:val="95"/>
        </w:rPr>
        <w:t xml:space="preserve"> </w:t>
      </w:r>
      <w:r>
        <w:rPr>
          <w:color w:val="212121"/>
          <w:w w:val="95"/>
        </w:rPr>
        <w:t>charge</w:t>
      </w:r>
      <w:r>
        <w:rPr>
          <w:color w:val="212121"/>
          <w:spacing w:val="-102"/>
          <w:w w:val="95"/>
        </w:rPr>
        <w:t xml:space="preserve"> </w:t>
      </w:r>
      <w:r>
        <w:rPr>
          <w:color w:val="212121"/>
        </w:rPr>
        <w:t>from being detained with adults, provides that an accused child must be brought to trial as quickly 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possible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child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who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been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convicted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offence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must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treated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way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appropriate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his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her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age.</w:t>
      </w:r>
    </w:p>
    <w:p w14:paraId="6AA5B1E3" w14:textId="77777777" w:rsidR="004010E7" w:rsidRDefault="004010E7">
      <w:pPr>
        <w:pStyle w:val="BodyText"/>
        <w:spacing w:before="13"/>
        <w:rPr>
          <w:sz w:val="33"/>
        </w:rPr>
      </w:pPr>
    </w:p>
    <w:p w14:paraId="71A6399D" w14:textId="77777777" w:rsidR="004010E7" w:rsidRDefault="003D09A8">
      <w:pPr>
        <w:pStyle w:val="BodyText"/>
        <w:spacing w:line="232" w:lineRule="auto"/>
        <w:ind w:left="140" w:right="208"/>
      </w:pPr>
      <w:r>
        <w:rPr>
          <w:color w:val="212121"/>
          <w:w w:val="95"/>
        </w:rPr>
        <w:t>The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ACT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12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Act</w:t>
      </w:r>
      <w:r>
        <w:rPr>
          <w:color w:val="212121"/>
          <w:spacing w:val="12"/>
          <w:w w:val="95"/>
        </w:rPr>
        <w:t xml:space="preserve"> </w:t>
      </w:r>
      <w:r>
        <w:rPr>
          <w:color w:val="212121"/>
          <w:w w:val="95"/>
        </w:rPr>
        <w:t>includes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12"/>
          <w:w w:val="95"/>
        </w:rPr>
        <w:t xml:space="preserve"> </w:t>
      </w:r>
      <w:r>
        <w:rPr>
          <w:color w:val="212121"/>
          <w:w w:val="95"/>
        </w:rPr>
        <w:t>right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12"/>
          <w:w w:val="95"/>
        </w:rPr>
        <w:t xml:space="preserve"> </w:t>
      </w:r>
      <w:r>
        <w:rPr>
          <w:color w:val="212121"/>
          <w:w w:val="95"/>
        </w:rPr>
        <w:t>every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child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12"/>
          <w:w w:val="95"/>
        </w:rPr>
        <w:t xml:space="preserve"> </w:t>
      </w:r>
      <w:r>
        <w:rPr>
          <w:color w:val="212121"/>
          <w:w w:val="95"/>
        </w:rPr>
        <w:t>access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free</w:t>
      </w:r>
      <w:r>
        <w:rPr>
          <w:color w:val="212121"/>
          <w:spacing w:val="12"/>
          <w:w w:val="95"/>
        </w:rPr>
        <w:t xml:space="preserve"> </w:t>
      </w:r>
      <w:r>
        <w:rPr>
          <w:color w:val="212121"/>
          <w:w w:val="95"/>
        </w:rPr>
        <w:t>school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education</w:t>
      </w:r>
      <w:r>
        <w:rPr>
          <w:color w:val="212121"/>
          <w:spacing w:val="12"/>
          <w:w w:val="95"/>
        </w:rPr>
        <w:t xml:space="preserve"> </w:t>
      </w:r>
      <w:r>
        <w:rPr>
          <w:color w:val="212121"/>
          <w:w w:val="95"/>
        </w:rPr>
        <w:t>that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is</w:t>
      </w:r>
      <w:r>
        <w:rPr>
          <w:color w:val="212121"/>
          <w:spacing w:val="-102"/>
          <w:w w:val="95"/>
        </w:rPr>
        <w:t xml:space="preserve"> </w:t>
      </w:r>
      <w:r>
        <w:rPr>
          <w:color w:val="212121"/>
        </w:rPr>
        <w:t>appropriate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his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her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needs.</w:t>
      </w:r>
    </w:p>
    <w:sectPr w:rsidR="004010E7">
      <w:pgSz w:w="22390" w:h="31660"/>
      <w:pgMar w:top="3000" w:right="2120" w:bottom="2760" w:left="2060" w:header="0" w:footer="2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18B2" w14:textId="77777777" w:rsidR="003D09A8" w:rsidRDefault="003D09A8">
      <w:r>
        <w:separator/>
      </w:r>
    </w:p>
  </w:endnote>
  <w:endnote w:type="continuationSeparator" w:id="0">
    <w:p w14:paraId="5CD1800C" w14:textId="77777777" w:rsidR="003D09A8" w:rsidRDefault="003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57E" w14:textId="77777777" w:rsidR="004010E7" w:rsidRDefault="003D09A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6368" behindDoc="1" locked="0" layoutInCell="1" allowOverlap="1" wp14:anchorId="452D99C8" wp14:editId="017159B6">
          <wp:simplePos x="0" y="0"/>
          <wp:positionH relativeFrom="page">
            <wp:posOffset>52097</wp:posOffset>
          </wp:positionH>
          <wp:positionV relativeFrom="page">
            <wp:posOffset>18349681</wp:posOffset>
          </wp:positionV>
          <wp:extent cx="14159576" cy="17544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59576" cy="1754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4633" w14:textId="77777777" w:rsidR="003D09A8" w:rsidRDefault="003D09A8">
      <w:r>
        <w:separator/>
      </w:r>
    </w:p>
  </w:footnote>
  <w:footnote w:type="continuationSeparator" w:id="0">
    <w:p w14:paraId="27856BBA" w14:textId="77777777" w:rsidR="003D09A8" w:rsidRDefault="003D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0E7"/>
    <w:rsid w:val="003D09A8"/>
    <w:rsid w:val="004010E7"/>
    <w:rsid w:val="00E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6B6"/>
  <w15:docId w15:val="{C475440B-960E-4387-8F87-3D2E7B10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rFonts w:ascii="Tahoma" w:eastAsia="Tahoma" w:hAnsi="Tahoma" w:cs="Tahoma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Title">
    <w:name w:val="Title"/>
    <w:basedOn w:val="Normal"/>
    <w:uiPriority w:val="10"/>
    <w:qFormat/>
    <w:pPr>
      <w:spacing w:before="134" w:line="1078" w:lineRule="exact"/>
      <w:ind w:left="140"/>
    </w:pPr>
    <w:rPr>
      <w:rFonts w:ascii="Tahoma" w:eastAsia="Tahoma" w:hAnsi="Tahoma" w:cs="Tahoma"/>
      <w:b/>
      <w:bCs/>
      <w:sz w:val="91"/>
      <w:szCs w:val="9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lc.org.au/files/VictorianCharter_in_Action_CASESTUDIES_march20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rlc.org.au/files/VictorianCharter_in_Action_CASESTUDIES_march201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lc.org.au/files/VictorianCharter_in_Action_CASESTUDIES_march2012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Young People</dc:title>
  <dc:creator>Aimee McVeigh</dc:creator>
  <cp:keywords>DADCioS7C90</cp:keywords>
  <cp:lastModifiedBy>Shannon Bell</cp:lastModifiedBy>
  <cp:revision>2</cp:revision>
  <dcterms:created xsi:type="dcterms:W3CDTF">2021-04-19T02:44:00Z</dcterms:created>
  <dcterms:modified xsi:type="dcterms:W3CDTF">2021-04-19T02:51:00Z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2021-04-19T00:00:00Z</vt:filetime>
  </property>
</Properties>
</file>