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9D021" w14:textId="77777777" w:rsidR="00E70B2C" w:rsidRDefault="00EB26DB">
      <w:pPr>
        <w:spacing w:before="75"/>
        <w:ind w:left="630"/>
        <w:rPr>
          <w:b/>
          <w:i/>
          <w:sz w:val="44"/>
        </w:rPr>
      </w:pPr>
      <w:r>
        <w:rPr>
          <w:b/>
          <w:color w:val="365F91"/>
          <w:sz w:val="44"/>
        </w:rPr>
        <w:t>Factsheet:</w:t>
      </w:r>
      <w:r>
        <w:rPr>
          <w:b/>
          <w:color w:val="365F91"/>
          <w:spacing w:val="31"/>
          <w:sz w:val="44"/>
        </w:rPr>
        <w:t xml:space="preserve"> </w:t>
      </w:r>
      <w:r>
        <w:rPr>
          <w:b/>
          <w:i/>
          <w:color w:val="365F91"/>
          <w:sz w:val="44"/>
        </w:rPr>
        <w:t>Guardianship</w:t>
      </w:r>
      <w:r>
        <w:rPr>
          <w:b/>
          <w:i/>
          <w:color w:val="365F91"/>
          <w:spacing w:val="-2"/>
          <w:sz w:val="44"/>
        </w:rPr>
        <w:t xml:space="preserve"> </w:t>
      </w:r>
      <w:r>
        <w:rPr>
          <w:b/>
          <w:i/>
          <w:color w:val="365F91"/>
          <w:sz w:val="44"/>
        </w:rPr>
        <w:t>law</w:t>
      </w:r>
      <w:r>
        <w:rPr>
          <w:b/>
          <w:i/>
          <w:color w:val="365F91"/>
          <w:spacing w:val="-2"/>
          <w:sz w:val="44"/>
        </w:rPr>
        <w:t xml:space="preserve"> </w:t>
      </w:r>
      <w:r>
        <w:rPr>
          <w:b/>
          <w:i/>
          <w:color w:val="365F91"/>
          <w:sz w:val="44"/>
        </w:rPr>
        <w:t>reforms</w:t>
      </w:r>
      <w:r>
        <w:rPr>
          <w:b/>
          <w:i/>
          <w:color w:val="365F91"/>
          <w:spacing w:val="-1"/>
          <w:sz w:val="44"/>
        </w:rPr>
        <w:t xml:space="preserve"> </w:t>
      </w:r>
      <w:r>
        <w:rPr>
          <w:b/>
          <w:i/>
          <w:color w:val="365F91"/>
          <w:sz w:val="44"/>
        </w:rPr>
        <w:t>2020</w:t>
      </w:r>
    </w:p>
    <w:p w14:paraId="4D6255FB" w14:textId="77777777" w:rsidR="00E70B2C" w:rsidRDefault="00E70B2C">
      <w:pPr>
        <w:pStyle w:val="BodyText"/>
        <w:ind w:left="0"/>
        <w:jc w:val="left"/>
        <w:rPr>
          <w:b/>
          <w:i/>
          <w:sz w:val="20"/>
        </w:rPr>
      </w:pPr>
    </w:p>
    <w:p w14:paraId="50896FC6" w14:textId="77777777" w:rsidR="00E70B2C" w:rsidRDefault="00EB26DB">
      <w:pPr>
        <w:pStyle w:val="BodyText"/>
        <w:spacing w:before="3"/>
        <w:ind w:left="0"/>
        <w:jc w:val="left"/>
        <w:rPr>
          <w:b/>
          <w:i/>
          <w:sz w:val="28"/>
        </w:rPr>
      </w:pPr>
      <w:r>
        <w:pict w14:anchorId="10FBA78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9.8pt;margin-top:18.45pt;width:464.4pt;height:92.55pt;z-index:-251658752;mso-wrap-distance-left:0;mso-wrap-distance-right:0;mso-position-horizontal-relative:page" filled="f" strokeweight=".5pt">
            <v:textbox inset="0,0,0,0">
              <w:txbxContent>
                <w:p w14:paraId="57541DE6" w14:textId="77777777" w:rsidR="00E70B2C" w:rsidRDefault="00EB26DB">
                  <w:pPr>
                    <w:spacing w:before="72" w:line="276" w:lineRule="auto"/>
                    <w:ind w:left="143" w:right="481"/>
                    <w:rPr>
                      <w:i/>
                    </w:rPr>
                  </w:pPr>
                  <w:r>
                    <w:rPr>
                      <w:i/>
                    </w:rPr>
                    <w:t>This factsheet has been prepared by Queensland Advocacy Incorporated (QAI), an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independent, community-based systems and legal advocacy organisation for people with</w:t>
                  </w:r>
                  <w:r>
                    <w:rPr>
                      <w:i/>
                      <w:spacing w:val="-59"/>
                    </w:rPr>
                    <w:t xml:space="preserve"> </w:t>
                  </w:r>
                  <w:r>
                    <w:rPr>
                      <w:i/>
                    </w:rPr>
                    <w:t>disability in Queensland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(qai.org.au).</w:t>
                  </w:r>
                </w:p>
                <w:p w14:paraId="510BD5BF" w14:textId="77777777" w:rsidR="00E70B2C" w:rsidRDefault="00EB26DB">
                  <w:pPr>
                    <w:spacing w:before="200" w:line="278" w:lineRule="auto"/>
                    <w:ind w:left="143" w:right="249"/>
                    <w:rPr>
                      <w:i/>
                    </w:rPr>
                  </w:pPr>
                  <w:r>
                    <w:rPr>
                      <w:i/>
                    </w:rPr>
                    <w:t>This publication is for general information only. It must not be relied on as legal advice. You</w:t>
                  </w:r>
                  <w:r>
                    <w:rPr>
                      <w:i/>
                      <w:spacing w:val="-59"/>
                    </w:rPr>
                    <w:t xml:space="preserve"> </w:t>
                  </w:r>
                  <w:r>
                    <w:rPr>
                      <w:i/>
                    </w:rPr>
                    <w:t>must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seek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legal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advice about your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ow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proofErr w:type="gramStart"/>
                  <w:r>
                    <w:rPr>
                      <w:i/>
                    </w:rPr>
                    <w:t>particular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circumstances</w:t>
                  </w:r>
                  <w:proofErr w:type="gramEnd"/>
                  <w:r>
                    <w:rPr>
                      <w:i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4391E6DB" w14:textId="77777777" w:rsidR="00E70B2C" w:rsidRDefault="00E70B2C">
      <w:pPr>
        <w:pStyle w:val="BodyText"/>
        <w:ind w:left="0"/>
        <w:jc w:val="left"/>
        <w:rPr>
          <w:b/>
          <w:i/>
          <w:sz w:val="20"/>
        </w:rPr>
      </w:pPr>
    </w:p>
    <w:p w14:paraId="4F5236ED" w14:textId="77777777" w:rsidR="00E70B2C" w:rsidRDefault="00E70B2C">
      <w:pPr>
        <w:pStyle w:val="BodyText"/>
        <w:ind w:left="0"/>
        <w:jc w:val="left"/>
        <w:rPr>
          <w:b/>
          <w:i/>
          <w:sz w:val="20"/>
        </w:rPr>
      </w:pPr>
    </w:p>
    <w:p w14:paraId="2011F3FF" w14:textId="77777777" w:rsidR="00E70B2C" w:rsidRDefault="00E70B2C">
      <w:pPr>
        <w:pStyle w:val="BodyText"/>
        <w:spacing w:before="4"/>
        <w:ind w:left="0"/>
        <w:jc w:val="left"/>
        <w:rPr>
          <w:b/>
          <w:i/>
          <w:sz w:val="29"/>
        </w:rPr>
      </w:pPr>
    </w:p>
    <w:p w14:paraId="6BCA4591" w14:textId="77777777" w:rsidR="00E70B2C" w:rsidRDefault="00EB26DB">
      <w:pPr>
        <w:pStyle w:val="Heading1"/>
        <w:spacing w:before="92"/>
        <w:jc w:val="left"/>
      </w:pPr>
      <w:r>
        <w:rPr>
          <w:color w:val="365F91"/>
        </w:rPr>
        <w:t>Background</w:t>
      </w:r>
    </w:p>
    <w:p w14:paraId="49DBB3E7" w14:textId="77777777" w:rsidR="00E70B2C" w:rsidRDefault="00EB26DB">
      <w:pPr>
        <w:pStyle w:val="BodyText"/>
        <w:spacing w:before="116" w:line="276" w:lineRule="auto"/>
        <w:ind w:left="113" w:right="104"/>
      </w:pPr>
      <w:r>
        <w:t>On 30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>
        <w:t>November 2020, key reforms to Queensland’s guardianship system come into effect.</w:t>
      </w:r>
      <w:r>
        <w:rPr>
          <w:spacing w:val="1"/>
        </w:rPr>
        <w:t xml:space="preserve"> </w:t>
      </w:r>
      <w:r>
        <w:t>Queensland’s</w:t>
      </w:r>
      <w:r>
        <w:rPr>
          <w:spacing w:val="-6"/>
        </w:rPr>
        <w:t xml:space="preserve"> </w:t>
      </w:r>
      <w:r>
        <w:t>guardianship</w:t>
      </w:r>
      <w:r>
        <w:rPr>
          <w:spacing w:val="-4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premise</w:t>
      </w:r>
      <w:r>
        <w:rPr>
          <w:spacing w:val="-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everyone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capacity</w:t>
      </w:r>
      <w:r>
        <w:rPr>
          <w:spacing w:val="-6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own</w:t>
      </w:r>
      <w:r>
        <w:rPr>
          <w:spacing w:val="-9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until</w:t>
      </w:r>
      <w:r>
        <w:rPr>
          <w:spacing w:val="-7"/>
        </w:rPr>
        <w:t xml:space="preserve"> </w:t>
      </w:r>
      <w:r>
        <w:t>proven</w:t>
      </w:r>
      <w:r>
        <w:rPr>
          <w:spacing w:val="-8"/>
        </w:rPr>
        <w:t xml:space="preserve"> </w:t>
      </w:r>
      <w:r>
        <w:t>otherwise. For</w:t>
      </w:r>
      <w:r>
        <w:rPr>
          <w:spacing w:val="-7"/>
        </w:rPr>
        <w:t xml:space="preserve"> </w:t>
      </w:r>
      <w:r>
        <w:t>adults</w:t>
      </w:r>
      <w:r>
        <w:rPr>
          <w:spacing w:val="-7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capacity</w:t>
      </w:r>
      <w:r>
        <w:rPr>
          <w:spacing w:val="-8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make their own decisions, substitute decision-makers can be appointed under the legislation.</w:t>
      </w:r>
      <w:r>
        <w:rPr>
          <w:spacing w:val="1"/>
        </w:rPr>
        <w:t xml:space="preserve"> </w:t>
      </w:r>
      <w:r>
        <w:t xml:space="preserve">The  </w:t>
      </w:r>
      <w:r>
        <w:rPr>
          <w:spacing w:val="1"/>
        </w:rPr>
        <w:t xml:space="preserve"> </w:t>
      </w:r>
      <w:r>
        <w:t xml:space="preserve">legislation  </w:t>
      </w:r>
      <w:r>
        <w:rPr>
          <w:spacing w:val="1"/>
        </w:rPr>
        <w:t xml:space="preserve"> </w:t>
      </w:r>
      <w:r>
        <w:t xml:space="preserve">also  </w:t>
      </w:r>
      <w:r>
        <w:rPr>
          <w:spacing w:val="1"/>
        </w:rPr>
        <w:t xml:space="preserve"> </w:t>
      </w:r>
      <w:r>
        <w:t>provides    safeguards    against    abuse and offers remed</w:t>
      </w:r>
      <w:r>
        <w:t>ies for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substitute</w:t>
      </w:r>
      <w:r>
        <w:rPr>
          <w:spacing w:val="-1"/>
        </w:rPr>
        <w:t xml:space="preserve"> </w:t>
      </w:r>
      <w:r>
        <w:t>decision-makers</w:t>
      </w:r>
      <w:r>
        <w:rPr>
          <w:spacing w:val="-1"/>
        </w:rPr>
        <w:t xml:space="preserve"> </w:t>
      </w:r>
      <w:r>
        <w:t>fail</w:t>
      </w:r>
      <w:r>
        <w:rPr>
          <w:spacing w:val="-1"/>
        </w:rPr>
        <w:t xml:space="preserve"> </w:t>
      </w:r>
      <w:r>
        <w:t>to comply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duties.</w:t>
      </w:r>
    </w:p>
    <w:p w14:paraId="0C9171DF" w14:textId="77777777" w:rsidR="00E70B2C" w:rsidRDefault="00EB26DB">
      <w:pPr>
        <w:spacing w:before="201" w:line="276" w:lineRule="auto"/>
        <w:ind w:left="113" w:right="105"/>
        <w:jc w:val="both"/>
        <w:rPr>
          <w:sz w:val="24"/>
        </w:rPr>
      </w:pP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last decade,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much</w:t>
      </w:r>
      <w:r>
        <w:rPr>
          <w:spacing w:val="1"/>
          <w:sz w:val="24"/>
        </w:rPr>
        <w:t xml:space="preserve"> </w:t>
      </w:r>
      <w:r>
        <w:rPr>
          <w:sz w:val="24"/>
        </w:rPr>
        <w:t>discussion</w:t>
      </w:r>
      <w:r>
        <w:rPr>
          <w:spacing w:val="1"/>
          <w:sz w:val="24"/>
        </w:rPr>
        <w:t xml:space="preserve"> </w:t>
      </w:r>
      <w:r>
        <w:rPr>
          <w:sz w:val="24"/>
        </w:rPr>
        <w:t>around the</w:t>
      </w:r>
      <w:r>
        <w:rPr>
          <w:spacing w:val="1"/>
          <w:sz w:val="24"/>
        </w:rPr>
        <w:t xml:space="preserve"> </w:t>
      </w:r>
      <w:r>
        <w:rPr>
          <w:sz w:val="24"/>
        </w:rPr>
        <w:t>adequacy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protections</w:t>
      </w:r>
      <w:r>
        <w:rPr>
          <w:spacing w:val="-3"/>
          <w:sz w:val="24"/>
        </w:rPr>
        <w:t xml:space="preserve"> </w:t>
      </w:r>
      <w:r>
        <w:rPr>
          <w:sz w:val="24"/>
        </w:rPr>
        <w:t>afforded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adults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impaired</w:t>
      </w:r>
      <w:r>
        <w:rPr>
          <w:spacing w:val="-12"/>
          <w:sz w:val="24"/>
        </w:rPr>
        <w:t xml:space="preserve"> </w:t>
      </w:r>
      <w:r>
        <w:rPr>
          <w:sz w:val="24"/>
        </w:rPr>
        <w:t>decision-making</w:t>
      </w:r>
      <w:r>
        <w:rPr>
          <w:spacing w:val="-11"/>
          <w:sz w:val="24"/>
        </w:rPr>
        <w:t xml:space="preserve"> </w:t>
      </w:r>
      <w:r>
        <w:rPr>
          <w:sz w:val="24"/>
        </w:rPr>
        <w:t>capacity.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growing</w:t>
      </w:r>
      <w:r>
        <w:rPr>
          <w:spacing w:val="-11"/>
          <w:sz w:val="24"/>
        </w:rPr>
        <w:t xml:space="preserve"> </w:t>
      </w:r>
      <w:r>
        <w:rPr>
          <w:sz w:val="24"/>
        </w:rPr>
        <w:t>awareness</w:t>
      </w:r>
      <w:r>
        <w:rPr>
          <w:spacing w:val="-65"/>
          <w:sz w:val="24"/>
        </w:rPr>
        <w:t xml:space="preserve"> </w:t>
      </w:r>
      <w:r>
        <w:rPr>
          <w:sz w:val="24"/>
        </w:rPr>
        <w:t>of elder abuse within our community has only heightened these concerns. Consequently, the</w:t>
      </w:r>
      <w:r>
        <w:rPr>
          <w:spacing w:val="1"/>
          <w:sz w:val="24"/>
        </w:rPr>
        <w:t xml:space="preserve"> </w:t>
      </w:r>
      <w:r>
        <w:rPr>
          <w:sz w:val="24"/>
        </w:rPr>
        <w:t>changes</w:t>
      </w:r>
      <w:r>
        <w:rPr>
          <w:spacing w:val="-13"/>
          <w:sz w:val="24"/>
        </w:rPr>
        <w:t xml:space="preserve"> </w:t>
      </w:r>
      <w:r>
        <w:rPr>
          <w:sz w:val="24"/>
        </w:rPr>
        <w:t>introduced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Guardianship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Administration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Legislation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Amendment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 xml:space="preserve">Act 2019 </w:t>
      </w:r>
      <w:r>
        <w:rPr>
          <w:sz w:val="24"/>
        </w:rPr>
        <w:t>(Qld) represent a significant strengthening of the legal protections currently in place.</w:t>
      </w:r>
      <w:r>
        <w:rPr>
          <w:spacing w:val="-64"/>
          <w:sz w:val="24"/>
        </w:rPr>
        <w:t xml:space="preserve"> </w:t>
      </w:r>
      <w:r>
        <w:rPr>
          <w:sz w:val="24"/>
        </w:rPr>
        <w:t>Changes</w:t>
      </w:r>
      <w:r>
        <w:rPr>
          <w:spacing w:val="-14"/>
          <w:sz w:val="24"/>
        </w:rPr>
        <w:t xml:space="preserve"> </w:t>
      </w:r>
      <w:r>
        <w:rPr>
          <w:sz w:val="24"/>
        </w:rPr>
        <w:t>span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Guardianship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Administration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Act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2000</w:t>
      </w:r>
      <w:r>
        <w:rPr>
          <w:sz w:val="24"/>
        </w:rPr>
        <w:t>,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Powers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Attorney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Act</w:t>
      </w:r>
      <w:r>
        <w:rPr>
          <w:i/>
          <w:spacing w:val="-16"/>
          <w:sz w:val="24"/>
        </w:rPr>
        <w:t xml:space="preserve"> </w:t>
      </w:r>
      <w:proofErr w:type="gramStart"/>
      <w:r>
        <w:rPr>
          <w:i/>
          <w:sz w:val="24"/>
        </w:rPr>
        <w:t>1998</w:t>
      </w:r>
      <w:proofErr w:type="gramEnd"/>
      <w:r>
        <w:rPr>
          <w:i/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</w:t>
      </w:r>
      <w:r>
        <w:rPr>
          <w:i/>
          <w:sz w:val="24"/>
        </w:rPr>
        <w:t>Public Guardian Act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2014</w:t>
      </w:r>
      <w:r>
        <w:rPr>
          <w:sz w:val="24"/>
        </w:rPr>
        <w:t>.</w:t>
      </w:r>
    </w:p>
    <w:p w14:paraId="42CA4065" w14:textId="77777777" w:rsidR="00E70B2C" w:rsidRDefault="00EB26DB">
      <w:pPr>
        <w:pStyle w:val="BodyText"/>
        <w:spacing w:before="200" w:line="276" w:lineRule="auto"/>
        <w:ind w:left="113" w:right="107"/>
      </w:pPr>
      <w:r>
        <w:t xml:space="preserve">Of particular significance is the further </w:t>
      </w:r>
      <w:r>
        <w:t>entrenchment of the Convention on the Rights of</w:t>
      </w:r>
      <w:r>
        <w:rPr>
          <w:spacing w:val="1"/>
        </w:rPr>
        <w:t xml:space="preserve"> </w:t>
      </w:r>
      <w:r>
        <w:t>Persons with</w:t>
      </w:r>
      <w:r>
        <w:rPr>
          <w:spacing w:val="1"/>
        </w:rPr>
        <w:t xml:space="preserve"> </w:t>
      </w:r>
      <w:r>
        <w:t>Disabilities</w:t>
      </w:r>
      <w:r>
        <w:rPr>
          <w:spacing w:val="1"/>
        </w:rPr>
        <w:t xml:space="preserve"> </w:t>
      </w:r>
      <w:r>
        <w:t>(CRPD) into the</w:t>
      </w:r>
      <w:r>
        <w:rPr>
          <w:spacing w:val="1"/>
        </w:rPr>
        <w:t xml:space="preserve"> </w:t>
      </w:r>
      <w:r>
        <w:t>legislation’s general principles</w:t>
      </w:r>
      <w:r>
        <w:rPr>
          <w:spacing w:val="1"/>
        </w:rPr>
        <w:t xml:space="preserve"> </w:t>
      </w:r>
      <w:r>
        <w:t>and healthcare</w:t>
      </w:r>
      <w:r>
        <w:rPr>
          <w:spacing w:val="1"/>
        </w:rPr>
        <w:t xml:space="preserve"> </w:t>
      </w:r>
      <w:r>
        <w:t>principles. This reflects a broader trend at the state level which is increasingly recognising the</w:t>
      </w:r>
      <w:r>
        <w:rPr>
          <w:spacing w:val="-64"/>
        </w:rPr>
        <w:t xml:space="preserve"> </w:t>
      </w:r>
      <w:r>
        <w:t>importance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human</w:t>
      </w:r>
      <w:r>
        <w:rPr>
          <w:spacing w:val="-13"/>
        </w:rPr>
        <w:t xml:space="preserve"> </w:t>
      </w:r>
      <w:r>
        <w:t>rights</w:t>
      </w:r>
      <w:r>
        <w:rPr>
          <w:spacing w:val="-10"/>
        </w:rPr>
        <w:t xml:space="preserve"> </w:t>
      </w:r>
      <w:r>
        <w:t>framework.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extent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reforms</w:t>
      </w:r>
      <w:r>
        <w:rPr>
          <w:spacing w:val="-12"/>
        </w:rPr>
        <w:t xml:space="preserve"> </w:t>
      </w:r>
      <w:r>
        <w:t>achieve</w:t>
      </w:r>
      <w:r>
        <w:rPr>
          <w:spacing w:val="-13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desired</w:t>
      </w:r>
      <w:r>
        <w:rPr>
          <w:spacing w:val="-65"/>
        </w:rPr>
        <w:t xml:space="preserve"> </w:t>
      </w:r>
      <w:r>
        <w:t>outcome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adults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impaired</w:t>
      </w:r>
      <w:r>
        <w:rPr>
          <w:spacing w:val="1"/>
        </w:rPr>
        <w:t xml:space="preserve"> </w:t>
      </w:r>
      <w:r>
        <w:t>decision-making</w:t>
      </w:r>
      <w:r>
        <w:rPr>
          <w:spacing w:val="1"/>
        </w:rPr>
        <w:t xml:space="preserve"> </w:t>
      </w:r>
      <w:proofErr w:type="gramStart"/>
      <w:r>
        <w:t>capacity</w:t>
      </w:r>
      <w:proofErr w:type="gramEnd"/>
      <w:r>
        <w:rPr>
          <w:spacing w:val="1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remains to be seen.</w:t>
      </w:r>
    </w:p>
    <w:p w14:paraId="64152800" w14:textId="77777777" w:rsidR="00E70B2C" w:rsidRDefault="00EB26DB">
      <w:pPr>
        <w:pStyle w:val="BodyText"/>
        <w:spacing w:before="201"/>
        <w:ind w:left="113"/>
        <w:jc w:val="left"/>
      </w:pPr>
      <w:proofErr w:type="gramStart"/>
      <w:r>
        <w:t>So</w:t>
      </w:r>
      <w:proofErr w:type="gramEnd"/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then,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changed?</w:t>
      </w:r>
    </w:p>
    <w:p w14:paraId="1AAC6284" w14:textId="77777777" w:rsidR="00E70B2C" w:rsidRDefault="00E70B2C">
      <w:pPr>
        <w:sectPr w:rsidR="00E70B2C">
          <w:headerReference w:type="default" r:id="rId7"/>
          <w:footerReference w:type="default" r:id="rId8"/>
          <w:type w:val="continuous"/>
          <w:pgSz w:w="11910" w:h="16840"/>
          <w:pgMar w:top="1520" w:right="880" w:bottom="1460" w:left="880" w:header="620" w:footer="1263" w:gutter="0"/>
          <w:cols w:space="720"/>
        </w:sectPr>
      </w:pPr>
    </w:p>
    <w:p w14:paraId="624C259D" w14:textId="77777777" w:rsidR="00E70B2C" w:rsidRDefault="00EB26DB">
      <w:pPr>
        <w:pStyle w:val="Heading1"/>
      </w:pPr>
      <w:r>
        <w:rPr>
          <w:color w:val="365F91"/>
        </w:rPr>
        <w:lastRenderedPageBreak/>
        <w:t>Changes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to the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forms</w:t>
      </w:r>
    </w:p>
    <w:p w14:paraId="1E4BD2B3" w14:textId="77777777" w:rsidR="00E70B2C" w:rsidRDefault="00EB26DB">
      <w:pPr>
        <w:pStyle w:val="ListParagraph"/>
        <w:numPr>
          <w:ilvl w:val="0"/>
          <w:numId w:val="1"/>
        </w:numPr>
        <w:tabs>
          <w:tab w:val="left" w:pos="835"/>
        </w:tabs>
        <w:spacing w:before="127" w:line="235" w:lineRule="auto"/>
        <w:ind w:right="103"/>
        <w:rPr>
          <w:sz w:val="24"/>
        </w:rPr>
      </w:pPr>
      <w:r>
        <w:rPr>
          <w:sz w:val="24"/>
        </w:rPr>
        <w:t xml:space="preserve">There are new </w:t>
      </w:r>
      <w:r>
        <w:rPr>
          <w:i/>
          <w:sz w:val="24"/>
        </w:rPr>
        <w:t xml:space="preserve">Enduring Power of Attorney </w:t>
      </w:r>
      <w:r>
        <w:rPr>
          <w:sz w:val="24"/>
        </w:rPr>
        <w:t xml:space="preserve">(EPOA) and </w:t>
      </w:r>
      <w:r>
        <w:rPr>
          <w:i/>
          <w:sz w:val="24"/>
        </w:rPr>
        <w:t>Advanced Health Directive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(AHD)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forms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must be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3"/>
          <w:sz w:val="24"/>
        </w:rPr>
        <w:t xml:space="preserve"> </w:t>
      </w:r>
      <w:r>
        <w:rPr>
          <w:sz w:val="24"/>
        </w:rPr>
        <w:t>after 30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22"/>
          <w:position w:val="8"/>
          <w:sz w:val="16"/>
        </w:rPr>
        <w:t xml:space="preserve"> </w:t>
      </w:r>
      <w:r>
        <w:rPr>
          <w:sz w:val="24"/>
        </w:rPr>
        <w:t>November</w:t>
      </w:r>
      <w:r>
        <w:rPr>
          <w:spacing w:val="-3"/>
          <w:sz w:val="24"/>
        </w:rPr>
        <w:t xml:space="preserve"> </w:t>
      </w:r>
      <w:r>
        <w:rPr>
          <w:sz w:val="24"/>
        </w:rPr>
        <w:t>2020.</w:t>
      </w:r>
    </w:p>
    <w:p w14:paraId="5DDEEE9F" w14:textId="77777777" w:rsidR="00E70B2C" w:rsidRDefault="00EB26DB">
      <w:pPr>
        <w:pStyle w:val="ListParagraph"/>
        <w:numPr>
          <w:ilvl w:val="0"/>
          <w:numId w:val="1"/>
        </w:numPr>
        <w:tabs>
          <w:tab w:val="left" w:pos="835"/>
        </w:tabs>
        <w:spacing w:line="292" w:lineRule="exact"/>
        <w:ind w:right="0" w:hanging="36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forms</w:t>
      </w:r>
      <w:r>
        <w:rPr>
          <w:spacing w:val="-2"/>
          <w:sz w:val="24"/>
        </w:rPr>
        <w:t xml:space="preserve"> </w:t>
      </w:r>
      <w:r>
        <w:rPr>
          <w:sz w:val="24"/>
        </w:rPr>
        <w:t>are easier</w:t>
      </w:r>
      <w:r>
        <w:rPr>
          <w:spacing w:val="-2"/>
          <w:sz w:val="24"/>
        </w:rPr>
        <w:t xml:space="preserve"> </w:t>
      </w:r>
      <w:r>
        <w:rPr>
          <w:sz w:val="24"/>
        </w:rPr>
        <w:t>to 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14:paraId="4C75428C" w14:textId="77777777" w:rsidR="00E70B2C" w:rsidRDefault="00EB26DB">
      <w:pPr>
        <w:pStyle w:val="ListParagraph"/>
        <w:numPr>
          <w:ilvl w:val="0"/>
          <w:numId w:val="1"/>
        </w:numPr>
        <w:tabs>
          <w:tab w:val="left" w:pos="835"/>
        </w:tabs>
        <w:ind w:right="111"/>
        <w:rPr>
          <w:sz w:val="24"/>
        </w:rPr>
      </w:pPr>
      <w:r>
        <w:rPr>
          <w:sz w:val="24"/>
        </w:rPr>
        <w:t>The EPOA form explicitly recommends obtaining independent legal advice prior to</w:t>
      </w:r>
      <w:r>
        <w:rPr>
          <w:spacing w:val="1"/>
          <w:sz w:val="24"/>
        </w:rPr>
        <w:t xml:space="preserve"> </w:t>
      </w:r>
      <w:r>
        <w:rPr>
          <w:sz w:val="24"/>
        </w:rPr>
        <w:t>completing</w:t>
      </w:r>
      <w:r>
        <w:rPr>
          <w:spacing w:val="-3"/>
          <w:sz w:val="24"/>
        </w:rPr>
        <w:t xml:space="preserve"> </w:t>
      </w:r>
      <w:r>
        <w:rPr>
          <w:sz w:val="24"/>
        </w:rPr>
        <w:t>the form.</w:t>
      </w:r>
    </w:p>
    <w:p w14:paraId="4986C735" w14:textId="77777777" w:rsidR="00E70B2C" w:rsidRDefault="00EB26DB">
      <w:pPr>
        <w:pStyle w:val="ListParagraph"/>
        <w:numPr>
          <w:ilvl w:val="0"/>
          <w:numId w:val="1"/>
        </w:numPr>
        <w:tabs>
          <w:tab w:val="left" w:pos="835"/>
        </w:tabs>
        <w:rPr>
          <w:i/>
          <w:sz w:val="24"/>
        </w:rPr>
      </w:pPr>
      <w:proofErr w:type="gramStart"/>
      <w:r>
        <w:rPr>
          <w:sz w:val="24"/>
        </w:rPr>
        <w:t>The views,</w:t>
      </w:r>
      <w:proofErr w:type="gramEnd"/>
      <w:r>
        <w:rPr>
          <w:sz w:val="24"/>
        </w:rPr>
        <w:t xml:space="preserve"> wishes and preferences of the adult are afforded greater significance, with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EPOA an</w:t>
      </w:r>
      <w:r>
        <w:rPr>
          <w:sz w:val="24"/>
        </w:rPr>
        <w:t>d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AHD</w:t>
      </w:r>
      <w:r>
        <w:rPr>
          <w:spacing w:val="-1"/>
          <w:sz w:val="24"/>
        </w:rPr>
        <w:t xml:space="preserve"> </w:t>
      </w:r>
      <w:r>
        <w:rPr>
          <w:sz w:val="24"/>
        </w:rPr>
        <w:t>asking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adult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4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want the</w:t>
      </w:r>
      <w:r>
        <w:rPr>
          <w:spacing w:val="-3"/>
          <w:sz w:val="24"/>
        </w:rPr>
        <w:t xml:space="preserve"> </w:t>
      </w:r>
      <w:r>
        <w:rPr>
          <w:sz w:val="24"/>
        </w:rPr>
        <w:t>attorney</w:t>
      </w:r>
      <w:r>
        <w:rPr>
          <w:spacing w:val="-2"/>
          <w:sz w:val="24"/>
        </w:rPr>
        <w:t xml:space="preserve"> </w:t>
      </w:r>
      <w:r>
        <w:rPr>
          <w:sz w:val="24"/>
        </w:rPr>
        <w:t>to consider when</w:t>
      </w:r>
      <w:r>
        <w:rPr>
          <w:spacing w:val="-3"/>
          <w:sz w:val="24"/>
        </w:rPr>
        <w:t xml:space="preserve"> </w:t>
      </w:r>
      <w:r>
        <w:rPr>
          <w:sz w:val="24"/>
        </w:rPr>
        <w:t>making decisions</w:t>
      </w:r>
      <w:r>
        <w:rPr>
          <w:spacing w:val="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behalf</w:t>
      </w:r>
      <w:r>
        <w:rPr>
          <w:i/>
          <w:sz w:val="24"/>
        </w:rPr>
        <w:t>.</w:t>
      </w:r>
    </w:p>
    <w:p w14:paraId="529507A2" w14:textId="77777777" w:rsidR="00E70B2C" w:rsidRDefault="00EB26DB">
      <w:pPr>
        <w:pStyle w:val="ListParagraph"/>
        <w:numPr>
          <w:ilvl w:val="0"/>
          <w:numId w:val="1"/>
        </w:numPr>
        <w:tabs>
          <w:tab w:val="left" w:pos="835"/>
        </w:tabs>
        <w:ind w:right="104"/>
        <w:rPr>
          <w:sz w:val="24"/>
        </w:rPr>
      </w:pPr>
      <w:r>
        <w:rPr>
          <w:sz w:val="24"/>
        </w:rPr>
        <w:t>Adults</w:t>
      </w:r>
      <w:r>
        <w:rPr>
          <w:spacing w:val="1"/>
          <w:sz w:val="24"/>
        </w:rPr>
        <w:t xml:space="preserve"> </w:t>
      </w:r>
      <w:r>
        <w:rPr>
          <w:sz w:val="24"/>
        </w:rPr>
        <w:t>can nominate</w:t>
      </w:r>
      <w:r>
        <w:rPr>
          <w:spacing w:val="1"/>
          <w:sz w:val="24"/>
        </w:rPr>
        <w:t xml:space="preserve"> </w:t>
      </w:r>
      <w:r>
        <w:rPr>
          <w:sz w:val="24"/>
        </w:rPr>
        <w:t>specific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 notified when decisions are made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enduring</w:t>
      </w:r>
      <w:r>
        <w:rPr>
          <w:spacing w:val="-2"/>
          <w:sz w:val="24"/>
        </w:rPr>
        <w:t xml:space="preserve"> </w:t>
      </w:r>
      <w:r>
        <w:rPr>
          <w:sz w:val="24"/>
        </w:rPr>
        <w:t>documents,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records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accounts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decisions.</w:t>
      </w:r>
    </w:p>
    <w:p w14:paraId="3A52A15A" w14:textId="77777777" w:rsidR="00E70B2C" w:rsidRDefault="00E70B2C">
      <w:pPr>
        <w:pStyle w:val="BodyText"/>
        <w:ind w:left="0"/>
        <w:jc w:val="left"/>
        <w:rPr>
          <w:sz w:val="26"/>
        </w:rPr>
      </w:pPr>
    </w:p>
    <w:p w14:paraId="0F04C8D3" w14:textId="77777777" w:rsidR="00E70B2C" w:rsidRDefault="00EB26DB">
      <w:pPr>
        <w:pStyle w:val="Heading1"/>
        <w:spacing w:before="184"/>
      </w:pPr>
      <w:r>
        <w:rPr>
          <w:color w:val="365F91"/>
        </w:rPr>
        <w:t>Changes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to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eligibility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criteria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for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attorneys</w:t>
      </w:r>
    </w:p>
    <w:p w14:paraId="4598F2EF" w14:textId="77777777" w:rsidR="00E70B2C" w:rsidRDefault="00EB26DB">
      <w:pPr>
        <w:pStyle w:val="ListParagraph"/>
        <w:numPr>
          <w:ilvl w:val="0"/>
          <w:numId w:val="1"/>
        </w:numPr>
        <w:tabs>
          <w:tab w:val="left" w:pos="835"/>
        </w:tabs>
        <w:spacing w:before="122" w:line="293" w:lineRule="exact"/>
        <w:ind w:right="0"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maximum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four</w:t>
      </w:r>
      <w:r>
        <w:rPr>
          <w:spacing w:val="-1"/>
          <w:sz w:val="24"/>
        </w:rPr>
        <w:t xml:space="preserve"> </w:t>
      </w:r>
      <w:r>
        <w:rPr>
          <w:sz w:val="24"/>
        </w:rPr>
        <w:t>attorneys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EPOA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appointed</w:t>
      </w:r>
      <w:r>
        <w:rPr>
          <w:spacing w:val="-1"/>
          <w:sz w:val="24"/>
        </w:rPr>
        <w:t xml:space="preserve"> </w:t>
      </w:r>
      <w:r>
        <w:rPr>
          <w:sz w:val="24"/>
        </w:rPr>
        <w:t>jointly.</w:t>
      </w:r>
    </w:p>
    <w:p w14:paraId="17ACA214" w14:textId="77777777" w:rsidR="00E70B2C" w:rsidRDefault="00EB26DB">
      <w:pPr>
        <w:pStyle w:val="ListParagraph"/>
        <w:numPr>
          <w:ilvl w:val="0"/>
          <w:numId w:val="1"/>
        </w:numPr>
        <w:tabs>
          <w:tab w:val="left" w:pos="835"/>
        </w:tabs>
        <w:rPr>
          <w:sz w:val="24"/>
        </w:rPr>
      </w:pPr>
      <w:r>
        <w:rPr>
          <w:sz w:val="24"/>
        </w:rPr>
        <w:t>An attorney must have capacity for a matter and must not have been a paid carer for</w:t>
      </w:r>
      <w:r>
        <w:rPr>
          <w:spacing w:val="1"/>
          <w:sz w:val="24"/>
        </w:rPr>
        <w:t xml:space="preserve"> </w:t>
      </w:r>
      <w:r>
        <w:rPr>
          <w:sz w:val="24"/>
        </w:rPr>
        <w:t>the adult during the 3 years prior to their appointment. This does not include someone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receiving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carer’s</w:t>
      </w:r>
      <w:r>
        <w:rPr>
          <w:spacing w:val="-13"/>
          <w:sz w:val="24"/>
        </w:rPr>
        <w:t xml:space="preserve"> </w:t>
      </w:r>
      <w:r>
        <w:rPr>
          <w:sz w:val="24"/>
        </w:rPr>
        <w:t>pension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largely</w:t>
      </w:r>
      <w:r>
        <w:rPr>
          <w:spacing w:val="-16"/>
          <w:sz w:val="24"/>
        </w:rPr>
        <w:t xml:space="preserve"> </w:t>
      </w:r>
      <w:r>
        <w:rPr>
          <w:sz w:val="24"/>
        </w:rPr>
        <w:t>aimed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spacing w:val="-16"/>
          <w:sz w:val="24"/>
        </w:rPr>
        <w:t xml:space="preserve"> </w:t>
      </w:r>
      <w:r>
        <w:rPr>
          <w:sz w:val="24"/>
        </w:rPr>
        <w:t>support</w:t>
      </w:r>
      <w:r>
        <w:rPr>
          <w:spacing w:val="-13"/>
          <w:sz w:val="24"/>
        </w:rPr>
        <w:t xml:space="preserve"> </w:t>
      </w:r>
      <w:r>
        <w:rPr>
          <w:sz w:val="24"/>
        </w:rPr>
        <w:t>workers</w:t>
      </w:r>
      <w:r>
        <w:rPr>
          <w:spacing w:val="-10"/>
          <w:sz w:val="24"/>
        </w:rPr>
        <w:t xml:space="preserve"> </w:t>
      </w:r>
      <w:r>
        <w:rPr>
          <w:sz w:val="24"/>
        </w:rPr>
        <w:t>who</w:t>
      </w:r>
      <w:r>
        <w:rPr>
          <w:spacing w:val="-12"/>
          <w:sz w:val="24"/>
        </w:rPr>
        <w:t xml:space="preserve"> </w:t>
      </w:r>
      <w:r>
        <w:rPr>
          <w:sz w:val="24"/>
        </w:rPr>
        <w:t>are</w:t>
      </w:r>
      <w:r>
        <w:rPr>
          <w:spacing w:val="-16"/>
          <w:sz w:val="24"/>
        </w:rPr>
        <w:t xml:space="preserve"> </w:t>
      </w:r>
      <w:r>
        <w:rPr>
          <w:sz w:val="24"/>
        </w:rPr>
        <w:t>paid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wage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for the</w:t>
      </w:r>
      <w:r>
        <w:rPr>
          <w:spacing w:val="-2"/>
          <w:sz w:val="24"/>
        </w:rPr>
        <w:t xml:space="preserve"> </w:t>
      </w:r>
      <w:r>
        <w:rPr>
          <w:sz w:val="24"/>
        </w:rPr>
        <w:t>adult.</w:t>
      </w:r>
    </w:p>
    <w:p w14:paraId="54D29848" w14:textId="77777777" w:rsidR="00E70B2C" w:rsidRDefault="00EB26DB">
      <w:pPr>
        <w:pStyle w:val="ListParagraph"/>
        <w:numPr>
          <w:ilvl w:val="0"/>
          <w:numId w:val="1"/>
        </w:numPr>
        <w:tabs>
          <w:tab w:val="left" w:pos="835"/>
        </w:tabs>
        <w:ind w:right="111"/>
        <w:rPr>
          <w:sz w:val="24"/>
        </w:rPr>
      </w:pP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attorney</w:t>
      </w:r>
      <w:r>
        <w:rPr>
          <w:spacing w:val="-12"/>
          <w:sz w:val="24"/>
        </w:rPr>
        <w:t xml:space="preserve"> </w:t>
      </w:r>
      <w:r>
        <w:rPr>
          <w:sz w:val="24"/>
        </w:rPr>
        <w:t>under</w:t>
      </w:r>
      <w:r>
        <w:rPr>
          <w:spacing w:val="-12"/>
          <w:sz w:val="24"/>
        </w:rPr>
        <w:t xml:space="preserve"> </w:t>
      </w:r>
      <w:r>
        <w:rPr>
          <w:sz w:val="24"/>
        </w:rPr>
        <w:t>an</w:t>
      </w:r>
      <w:r>
        <w:rPr>
          <w:spacing w:val="-13"/>
          <w:sz w:val="24"/>
        </w:rPr>
        <w:t xml:space="preserve"> </w:t>
      </w:r>
      <w:r>
        <w:rPr>
          <w:sz w:val="24"/>
        </w:rPr>
        <w:t>AHD</w:t>
      </w:r>
      <w:r>
        <w:rPr>
          <w:spacing w:val="-13"/>
          <w:sz w:val="24"/>
        </w:rPr>
        <w:t xml:space="preserve"> </w:t>
      </w:r>
      <w:r>
        <w:rPr>
          <w:sz w:val="24"/>
        </w:rPr>
        <w:t>must</w:t>
      </w:r>
      <w:r>
        <w:rPr>
          <w:spacing w:val="-13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service</w:t>
      </w:r>
      <w:r>
        <w:rPr>
          <w:spacing w:val="-11"/>
          <w:sz w:val="24"/>
        </w:rPr>
        <w:t xml:space="preserve"> </w:t>
      </w:r>
      <w:r>
        <w:rPr>
          <w:sz w:val="24"/>
        </w:rPr>
        <w:t>provider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12"/>
          <w:sz w:val="24"/>
        </w:rPr>
        <w:t xml:space="preserve"> </w:t>
      </w:r>
      <w:r>
        <w:rPr>
          <w:sz w:val="24"/>
        </w:rPr>
        <w:t>service</w:t>
      </w:r>
      <w:r>
        <w:rPr>
          <w:spacing w:val="-11"/>
          <w:sz w:val="24"/>
        </w:rPr>
        <w:t xml:space="preserve"> </w:t>
      </w:r>
      <w:r>
        <w:rPr>
          <w:sz w:val="24"/>
        </w:rPr>
        <w:t>where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adult</w:t>
      </w:r>
      <w:r>
        <w:rPr>
          <w:spacing w:val="-3"/>
          <w:sz w:val="24"/>
        </w:rPr>
        <w:t xml:space="preserve"> </w:t>
      </w:r>
      <w:r>
        <w:rPr>
          <w:sz w:val="24"/>
        </w:rPr>
        <w:t>resides</w:t>
      </w:r>
      <w:r>
        <w:rPr>
          <w:spacing w:val="2"/>
          <w:sz w:val="24"/>
        </w:rPr>
        <w:t xml:space="preserve"> </w:t>
      </w:r>
      <w:r>
        <w:rPr>
          <w:sz w:val="24"/>
        </w:rPr>
        <w:t>(already prohibited</w:t>
      </w:r>
      <w:r>
        <w:rPr>
          <w:spacing w:val="-2"/>
          <w:sz w:val="24"/>
        </w:rPr>
        <w:t xml:space="preserve"> </w:t>
      </w:r>
      <w:r>
        <w:rPr>
          <w:sz w:val="24"/>
        </w:rPr>
        <w:t>under an</w:t>
      </w:r>
      <w:r>
        <w:rPr>
          <w:spacing w:val="-2"/>
          <w:sz w:val="24"/>
        </w:rPr>
        <w:t xml:space="preserve"> </w:t>
      </w:r>
      <w:r>
        <w:rPr>
          <w:sz w:val="24"/>
        </w:rPr>
        <w:t>EPOA).</w:t>
      </w:r>
    </w:p>
    <w:p w14:paraId="2E28D2C8" w14:textId="77777777" w:rsidR="00E70B2C" w:rsidRDefault="00EB26DB">
      <w:pPr>
        <w:pStyle w:val="ListParagraph"/>
        <w:numPr>
          <w:ilvl w:val="0"/>
          <w:numId w:val="1"/>
        </w:numPr>
        <w:tabs>
          <w:tab w:val="left" w:pos="835"/>
        </w:tabs>
        <w:ind w:right="103"/>
        <w:rPr>
          <w:sz w:val="24"/>
        </w:rPr>
      </w:pPr>
      <w:r>
        <w:rPr>
          <w:sz w:val="24"/>
        </w:rPr>
        <w:t>A statutory health attorney cannot be a service provider for a residential service where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adult resides </w:t>
      </w:r>
      <w:r>
        <w:rPr>
          <w:i/>
          <w:sz w:val="24"/>
        </w:rPr>
        <w:t xml:space="preserve">or </w:t>
      </w:r>
      <w:r>
        <w:rPr>
          <w:sz w:val="24"/>
        </w:rPr>
        <w:t>a health provider for the adult. This means that a doctor cannot act</w:t>
      </w:r>
      <w:r>
        <w:rPr>
          <w:spacing w:val="-64"/>
          <w:sz w:val="24"/>
        </w:rPr>
        <w:t xml:space="preserve"> </w:t>
      </w:r>
      <w:r>
        <w:rPr>
          <w:sz w:val="24"/>
        </w:rPr>
        <w:t>as a statutory health attorney and sign an ACAT consent form on behalf of a p</w:t>
      </w:r>
      <w:r>
        <w:rPr>
          <w:sz w:val="24"/>
        </w:rPr>
        <w:t>atient</w:t>
      </w:r>
      <w:r>
        <w:rPr>
          <w:spacing w:val="1"/>
          <w:sz w:val="24"/>
        </w:rPr>
        <w:t xml:space="preserve"> </w:t>
      </w:r>
      <w:r>
        <w:rPr>
          <w:sz w:val="24"/>
        </w:rPr>
        <w:t>who does not have an informal substitute decision maker to provide consent on their</w:t>
      </w:r>
      <w:r>
        <w:rPr>
          <w:spacing w:val="1"/>
          <w:sz w:val="24"/>
        </w:rPr>
        <w:t xml:space="preserve"> </w:t>
      </w:r>
      <w:r>
        <w:rPr>
          <w:sz w:val="24"/>
        </w:rPr>
        <w:t>behalf.</w:t>
      </w:r>
    </w:p>
    <w:p w14:paraId="6F2B0737" w14:textId="77777777" w:rsidR="00E70B2C" w:rsidRDefault="00E70B2C">
      <w:pPr>
        <w:pStyle w:val="BodyText"/>
        <w:spacing w:before="8"/>
        <w:ind w:left="0"/>
        <w:jc w:val="left"/>
        <w:rPr>
          <w:sz w:val="33"/>
        </w:rPr>
      </w:pPr>
    </w:p>
    <w:p w14:paraId="60C0AA89" w14:textId="77777777" w:rsidR="00E70B2C" w:rsidRDefault="00EB26DB">
      <w:pPr>
        <w:pStyle w:val="Heading1"/>
        <w:spacing w:before="0"/>
      </w:pPr>
      <w:r>
        <w:rPr>
          <w:color w:val="365F91"/>
        </w:rPr>
        <w:t>New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human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rights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focus</w:t>
      </w:r>
    </w:p>
    <w:p w14:paraId="5A5B36CA" w14:textId="77777777" w:rsidR="00E70B2C" w:rsidRDefault="00EB26DB">
      <w:pPr>
        <w:pStyle w:val="ListParagraph"/>
        <w:numPr>
          <w:ilvl w:val="0"/>
          <w:numId w:val="1"/>
        </w:numPr>
        <w:tabs>
          <w:tab w:val="left" w:pos="835"/>
        </w:tabs>
        <w:spacing w:before="122"/>
        <w:rPr>
          <w:sz w:val="24"/>
        </w:rPr>
      </w:pPr>
      <w:r>
        <w:rPr>
          <w:sz w:val="24"/>
        </w:rPr>
        <w:t>The ‘general principles’ and ‘healthcare principles’ have been redrafted to be more</w:t>
      </w:r>
      <w:r>
        <w:rPr>
          <w:spacing w:val="1"/>
          <w:sz w:val="24"/>
        </w:rPr>
        <w:t xml:space="preserve"> </w:t>
      </w:r>
      <w:r>
        <w:rPr>
          <w:sz w:val="24"/>
        </w:rPr>
        <w:t>consistent with the Convention on the Rights of P</w:t>
      </w:r>
      <w:r>
        <w:rPr>
          <w:sz w:val="24"/>
        </w:rPr>
        <w:t>ersons with Disabilities and are now</w:t>
      </w:r>
      <w:r>
        <w:rPr>
          <w:spacing w:val="1"/>
          <w:sz w:val="24"/>
        </w:rPr>
        <w:t xml:space="preserve"> </w:t>
      </w:r>
      <w:r>
        <w:rPr>
          <w:sz w:val="24"/>
        </w:rPr>
        <w:t>located at the beginning of the relevant Acts to signify the need for a more principled</w:t>
      </w:r>
      <w:r>
        <w:rPr>
          <w:spacing w:val="1"/>
          <w:sz w:val="24"/>
        </w:rPr>
        <w:t xml:space="preserve"> </w:t>
      </w:r>
      <w:r>
        <w:rPr>
          <w:sz w:val="24"/>
        </w:rPr>
        <w:t>approach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is consistent with</w:t>
      </w:r>
      <w:r>
        <w:rPr>
          <w:spacing w:val="-1"/>
          <w:sz w:val="24"/>
        </w:rPr>
        <w:t xml:space="preserve"> </w:t>
      </w:r>
      <w:r>
        <w:rPr>
          <w:sz w:val="24"/>
        </w:rPr>
        <w:t>human rights.</w:t>
      </w:r>
    </w:p>
    <w:p w14:paraId="7851C83C" w14:textId="77777777" w:rsidR="00E70B2C" w:rsidRDefault="00EB26DB">
      <w:pPr>
        <w:pStyle w:val="ListParagraph"/>
        <w:numPr>
          <w:ilvl w:val="0"/>
          <w:numId w:val="1"/>
        </w:numPr>
        <w:tabs>
          <w:tab w:val="left" w:pos="835"/>
        </w:tabs>
        <w:spacing w:line="292" w:lineRule="exact"/>
        <w:ind w:right="0" w:hanging="361"/>
        <w:rPr>
          <w:sz w:val="24"/>
        </w:rPr>
      </w:pPr>
      <w:r>
        <w:rPr>
          <w:sz w:val="24"/>
        </w:rPr>
        <w:t>Increased</w:t>
      </w:r>
      <w:r>
        <w:rPr>
          <w:spacing w:val="-2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role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plays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determining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adult’s</w:t>
      </w:r>
      <w:r>
        <w:rPr>
          <w:spacing w:val="-3"/>
          <w:sz w:val="24"/>
        </w:rPr>
        <w:t xml:space="preserve"> </w:t>
      </w:r>
      <w:r>
        <w:rPr>
          <w:sz w:val="24"/>
        </w:rPr>
        <w:t>capacity.</w:t>
      </w:r>
    </w:p>
    <w:p w14:paraId="747B925D" w14:textId="77777777" w:rsidR="00E70B2C" w:rsidRDefault="00EB26DB">
      <w:pPr>
        <w:pStyle w:val="ListParagraph"/>
        <w:numPr>
          <w:ilvl w:val="0"/>
          <w:numId w:val="1"/>
        </w:numPr>
        <w:tabs>
          <w:tab w:val="left" w:pos="835"/>
        </w:tabs>
        <w:ind w:right="115"/>
        <w:rPr>
          <w:sz w:val="24"/>
        </w:rPr>
      </w:pPr>
      <w:r>
        <w:rPr>
          <w:sz w:val="24"/>
        </w:rPr>
        <w:t>A person acting as a statutory health attorney must apply the ‘general principles’ of the</w:t>
      </w:r>
      <w:r>
        <w:rPr>
          <w:spacing w:val="-64"/>
          <w:sz w:val="24"/>
        </w:rPr>
        <w:t xml:space="preserve"> </w:t>
      </w:r>
      <w:r>
        <w:rPr>
          <w:sz w:val="24"/>
        </w:rPr>
        <w:t>legislation.</w:t>
      </w:r>
    </w:p>
    <w:p w14:paraId="43AB01A1" w14:textId="77777777" w:rsidR="00E70B2C" w:rsidRDefault="00EB26DB">
      <w:pPr>
        <w:pStyle w:val="ListParagraph"/>
        <w:numPr>
          <w:ilvl w:val="0"/>
          <w:numId w:val="1"/>
        </w:numPr>
        <w:tabs>
          <w:tab w:val="left" w:pos="835"/>
        </w:tabs>
        <w:ind w:right="104"/>
        <w:rPr>
          <w:sz w:val="24"/>
        </w:rPr>
      </w:pPr>
      <w:r>
        <w:rPr>
          <w:sz w:val="24"/>
        </w:rPr>
        <w:t>The Queensland Civil and Administrative Tribunal (QCAT) must, to the greatest extent</w:t>
      </w:r>
      <w:r>
        <w:rPr>
          <w:spacing w:val="1"/>
          <w:sz w:val="24"/>
        </w:rPr>
        <w:t xml:space="preserve"> </w:t>
      </w:r>
      <w:r>
        <w:rPr>
          <w:sz w:val="24"/>
        </w:rPr>
        <w:t>possible,</w:t>
      </w:r>
      <w:r>
        <w:rPr>
          <w:spacing w:val="-12"/>
          <w:sz w:val="24"/>
        </w:rPr>
        <w:t xml:space="preserve"> </w:t>
      </w:r>
      <w:r>
        <w:rPr>
          <w:sz w:val="24"/>
        </w:rPr>
        <w:t>seek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take</w:t>
      </w:r>
      <w:r>
        <w:rPr>
          <w:spacing w:val="-8"/>
          <w:sz w:val="24"/>
        </w:rPr>
        <w:t xml:space="preserve"> </w:t>
      </w:r>
      <w:r>
        <w:rPr>
          <w:sz w:val="24"/>
        </w:rPr>
        <w:t>into</w:t>
      </w:r>
      <w:r>
        <w:rPr>
          <w:spacing w:val="-11"/>
          <w:sz w:val="24"/>
        </w:rPr>
        <w:t xml:space="preserve"> </w:t>
      </w:r>
      <w:r>
        <w:rPr>
          <w:sz w:val="24"/>
        </w:rPr>
        <w:t>account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views,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wishes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preferences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expressed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65"/>
          <w:sz w:val="24"/>
        </w:rPr>
        <w:t xml:space="preserve"> </w:t>
      </w:r>
      <w:r>
        <w:rPr>
          <w:sz w:val="24"/>
        </w:rPr>
        <w:t>demonstrated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adult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carrying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functions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guardianship</w:t>
      </w:r>
      <w:r>
        <w:rPr>
          <w:spacing w:val="1"/>
          <w:sz w:val="24"/>
        </w:rPr>
        <w:t xml:space="preserve"> </w:t>
      </w:r>
      <w:r>
        <w:rPr>
          <w:sz w:val="24"/>
        </w:rPr>
        <w:t>legislation</w:t>
      </w:r>
      <w:r>
        <w:rPr>
          <w:sz w:val="24"/>
        </w:rPr>
        <w:t>.</w:t>
      </w:r>
    </w:p>
    <w:p w14:paraId="126A6378" w14:textId="77777777" w:rsidR="00E70B2C" w:rsidRDefault="00EB26DB">
      <w:pPr>
        <w:pStyle w:val="ListParagraph"/>
        <w:numPr>
          <w:ilvl w:val="0"/>
          <w:numId w:val="1"/>
        </w:numPr>
        <w:tabs>
          <w:tab w:val="left" w:pos="835"/>
        </w:tabs>
        <w:ind w:right="107"/>
        <w:rPr>
          <w:sz w:val="24"/>
        </w:rPr>
      </w:pPr>
      <w:r>
        <w:rPr>
          <w:sz w:val="24"/>
        </w:rPr>
        <w:t xml:space="preserve">In deciding whether an individual </w:t>
      </w:r>
      <w:proofErr w:type="gramStart"/>
      <w:r>
        <w:rPr>
          <w:sz w:val="24"/>
        </w:rPr>
        <w:t>is capable of communicating</w:t>
      </w:r>
      <w:proofErr w:type="gramEnd"/>
      <w:r>
        <w:rPr>
          <w:sz w:val="24"/>
        </w:rPr>
        <w:t xml:space="preserve"> a decision in some way,</w:t>
      </w:r>
      <w:r>
        <w:rPr>
          <w:spacing w:val="-64"/>
          <w:sz w:val="24"/>
        </w:rPr>
        <w:t xml:space="preserve"> </w:t>
      </w:r>
      <w:r>
        <w:rPr>
          <w:sz w:val="24"/>
        </w:rPr>
        <w:t>QCAT</w:t>
      </w:r>
      <w:r>
        <w:rPr>
          <w:spacing w:val="1"/>
          <w:sz w:val="24"/>
        </w:rPr>
        <w:t xml:space="preserve"> </w:t>
      </w:r>
      <w:r>
        <w:rPr>
          <w:sz w:val="24"/>
        </w:rPr>
        <w:t>must investigate</w:t>
      </w:r>
      <w:r>
        <w:rPr>
          <w:spacing w:val="1"/>
          <w:sz w:val="24"/>
        </w:rPr>
        <w:t xml:space="preserve"> </w:t>
      </w:r>
      <w:r>
        <w:rPr>
          <w:sz w:val="24"/>
        </w:rPr>
        <w:t>the use of</w:t>
      </w:r>
      <w:r>
        <w:rPr>
          <w:spacing w:val="1"/>
          <w:sz w:val="24"/>
        </w:rPr>
        <w:t xml:space="preserve"> </w:t>
      </w:r>
      <w:r>
        <w:rPr>
          <w:sz w:val="24"/>
        </w:rPr>
        <w:t>all reasonable</w:t>
      </w:r>
      <w:r>
        <w:rPr>
          <w:spacing w:val="1"/>
          <w:sz w:val="24"/>
        </w:rPr>
        <w:t xml:space="preserve"> </w:t>
      </w:r>
      <w:r>
        <w:rPr>
          <w:sz w:val="24"/>
        </w:rPr>
        <w:t>methods of communication,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example symbol boards or signing.</w:t>
      </w:r>
    </w:p>
    <w:p w14:paraId="1676AE3D" w14:textId="77777777" w:rsidR="00E70B2C" w:rsidRDefault="00E70B2C">
      <w:pPr>
        <w:jc w:val="both"/>
        <w:rPr>
          <w:sz w:val="24"/>
        </w:rPr>
        <w:sectPr w:rsidR="00E70B2C">
          <w:headerReference w:type="default" r:id="rId9"/>
          <w:footerReference w:type="default" r:id="rId10"/>
          <w:pgSz w:w="11910" w:h="16840"/>
          <w:pgMar w:top="1520" w:right="880" w:bottom="1900" w:left="880" w:header="620" w:footer="1703" w:gutter="0"/>
          <w:pgNumType w:start="2"/>
          <w:cols w:space="720"/>
        </w:sectPr>
      </w:pPr>
    </w:p>
    <w:p w14:paraId="6207241D" w14:textId="77777777" w:rsidR="00E70B2C" w:rsidRDefault="00EB26DB">
      <w:pPr>
        <w:pStyle w:val="Heading1"/>
      </w:pPr>
      <w:r>
        <w:rPr>
          <w:color w:val="365F91"/>
        </w:rPr>
        <w:lastRenderedPageBreak/>
        <w:t>New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rights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for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adults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with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impaired</w:t>
      </w:r>
      <w:r>
        <w:rPr>
          <w:color w:val="365F91"/>
          <w:spacing w:val="2"/>
        </w:rPr>
        <w:t xml:space="preserve"> </w:t>
      </w:r>
      <w:r>
        <w:rPr>
          <w:color w:val="365F91"/>
        </w:rPr>
        <w:t>decision-making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capacity</w:t>
      </w:r>
    </w:p>
    <w:p w14:paraId="47015117" w14:textId="77777777" w:rsidR="00E70B2C" w:rsidRDefault="00EB26DB">
      <w:pPr>
        <w:pStyle w:val="ListParagraph"/>
        <w:numPr>
          <w:ilvl w:val="0"/>
          <w:numId w:val="1"/>
        </w:numPr>
        <w:tabs>
          <w:tab w:val="left" w:pos="835"/>
        </w:tabs>
        <w:spacing w:before="122"/>
        <w:ind w:right="103"/>
        <w:rPr>
          <w:sz w:val="24"/>
        </w:rPr>
      </w:pPr>
      <w:r>
        <w:rPr>
          <w:sz w:val="24"/>
        </w:rPr>
        <w:t xml:space="preserve">If an attorney, </w:t>
      </w:r>
      <w:proofErr w:type="gramStart"/>
      <w:r>
        <w:rPr>
          <w:sz w:val="24"/>
        </w:rPr>
        <w:t>administrator</w:t>
      </w:r>
      <w:proofErr w:type="gramEnd"/>
      <w:r>
        <w:rPr>
          <w:sz w:val="24"/>
        </w:rPr>
        <w:t xml:space="preserve"> or guardian (or former attorney, administrator or guardian)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-11"/>
          <w:sz w:val="24"/>
        </w:rPr>
        <w:t xml:space="preserve"> </w:t>
      </w:r>
      <w:r>
        <w:rPr>
          <w:sz w:val="24"/>
        </w:rPr>
        <w:t>failed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comply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their</w:t>
      </w:r>
      <w:r>
        <w:rPr>
          <w:spacing w:val="-12"/>
          <w:sz w:val="24"/>
        </w:rPr>
        <w:t xml:space="preserve"> </w:t>
      </w:r>
      <w:r>
        <w:rPr>
          <w:sz w:val="24"/>
        </w:rPr>
        <w:t>duties</w:t>
      </w:r>
      <w:r>
        <w:rPr>
          <w:spacing w:val="-13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guardianship</w:t>
      </w:r>
      <w:r>
        <w:rPr>
          <w:spacing w:val="-10"/>
          <w:sz w:val="24"/>
        </w:rPr>
        <w:t xml:space="preserve"> </w:t>
      </w:r>
      <w:r>
        <w:rPr>
          <w:sz w:val="24"/>
        </w:rPr>
        <w:t>legislation,</w:t>
      </w:r>
      <w:r>
        <w:rPr>
          <w:spacing w:val="2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adult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their</w:t>
      </w:r>
      <w:r>
        <w:rPr>
          <w:spacing w:val="-64"/>
          <w:sz w:val="24"/>
        </w:rPr>
        <w:t xml:space="preserve"> </w:t>
      </w:r>
      <w:r>
        <w:rPr>
          <w:sz w:val="24"/>
        </w:rPr>
        <w:t>estate</w:t>
      </w:r>
      <w:r>
        <w:rPr>
          <w:spacing w:val="1"/>
          <w:sz w:val="24"/>
        </w:rPr>
        <w:t xml:space="preserve"> </w:t>
      </w:r>
      <w:r>
        <w:rPr>
          <w:sz w:val="24"/>
        </w:rPr>
        <w:t>can be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awarded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compensation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QCAT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loss that</w:t>
      </w:r>
      <w:r>
        <w:rPr>
          <w:spacing w:val="1"/>
          <w:sz w:val="24"/>
        </w:rPr>
        <w:t xml:space="preserve"> </w:t>
      </w:r>
      <w:r>
        <w:rPr>
          <w:sz w:val="24"/>
        </w:rPr>
        <w:t>has occurred.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Previously, QCAT 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could        </w:t>
      </w:r>
      <w:r>
        <w:rPr>
          <w:spacing w:val="1"/>
          <w:sz w:val="24"/>
        </w:rPr>
        <w:t xml:space="preserve"> </w:t>
      </w:r>
      <w:r>
        <w:rPr>
          <w:sz w:val="24"/>
        </w:rPr>
        <w:t>not          award compensation for the          actions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former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attorneys,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administrators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gu</w:t>
      </w:r>
      <w:r>
        <w:rPr>
          <w:sz w:val="24"/>
        </w:rPr>
        <w:t>ardians</w:t>
      </w:r>
      <w:r>
        <w:rPr>
          <w:spacing w:val="-1"/>
          <w:sz w:val="24"/>
        </w:rPr>
        <w:t xml:space="preserve"> </w:t>
      </w:r>
      <w:r>
        <w:rPr>
          <w:sz w:val="24"/>
        </w:rPr>
        <w:t>once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instrument</w:t>
      </w:r>
      <w:r>
        <w:rPr>
          <w:spacing w:val="-16"/>
          <w:sz w:val="24"/>
        </w:rPr>
        <w:t xml:space="preserve"> </w:t>
      </w:r>
      <w:r>
        <w:rPr>
          <w:sz w:val="24"/>
        </w:rPr>
        <w:t>had</w:t>
      </w:r>
      <w:r>
        <w:rPr>
          <w:spacing w:val="-16"/>
          <w:sz w:val="24"/>
        </w:rPr>
        <w:t xml:space="preserve"> </w:t>
      </w:r>
      <w:r>
        <w:rPr>
          <w:sz w:val="24"/>
        </w:rPr>
        <w:t>been</w:t>
      </w:r>
      <w:r>
        <w:rPr>
          <w:spacing w:val="-14"/>
          <w:sz w:val="24"/>
        </w:rPr>
        <w:t xml:space="preserve"> </w:t>
      </w:r>
      <w:r>
        <w:rPr>
          <w:sz w:val="24"/>
        </w:rPr>
        <w:t>revoked,</w:t>
      </w:r>
      <w:r>
        <w:rPr>
          <w:spacing w:val="-6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example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death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adult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revocation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instrument.</w:t>
      </w:r>
    </w:p>
    <w:p w14:paraId="1890B00E" w14:textId="77777777" w:rsidR="00E70B2C" w:rsidRDefault="00EB26DB">
      <w:pPr>
        <w:pStyle w:val="ListParagraph"/>
        <w:numPr>
          <w:ilvl w:val="0"/>
          <w:numId w:val="1"/>
        </w:numPr>
        <w:tabs>
          <w:tab w:val="left" w:pos="835"/>
        </w:tabs>
        <w:rPr>
          <w:sz w:val="24"/>
        </w:rPr>
      </w:pPr>
      <w:r>
        <w:rPr>
          <w:sz w:val="24"/>
        </w:rPr>
        <w:t>If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person</w:t>
      </w:r>
      <w:r>
        <w:rPr>
          <w:spacing w:val="-11"/>
          <w:sz w:val="24"/>
        </w:rPr>
        <w:t xml:space="preserve"> </w:t>
      </w:r>
      <w:r>
        <w:rPr>
          <w:sz w:val="24"/>
        </w:rPr>
        <w:t>(testator)</w:t>
      </w:r>
      <w:r>
        <w:rPr>
          <w:spacing w:val="-14"/>
          <w:sz w:val="24"/>
        </w:rPr>
        <w:t xml:space="preserve"> </w:t>
      </w:r>
      <w:r>
        <w:rPr>
          <w:sz w:val="24"/>
        </w:rPr>
        <w:t>gifts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item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property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but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property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sold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disposed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prior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testator’s</w:t>
      </w:r>
      <w:r>
        <w:rPr>
          <w:spacing w:val="-1"/>
          <w:sz w:val="24"/>
        </w:rPr>
        <w:t xml:space="preserve"> </w:t>
      </w:r>
      <w:r>
        <w:rPr>
          <w:sz w:val="24"/>
        </w:rPr>
        <w:t>death,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proceeds</w:t>
      </w:r>
      <w:r>
        <w:rPr>
          <w:spacing w:val="-14"/>
          <w:sz w:val="24"/>
        </w:rPr>
        <w:t xml:space="preserve"> </w:t>
      </w:r>
      <w:r>
        <w:rPr>
          <w:sz w:val="24"/>
        </w:rPr>
        <w:t>will</w:t>
      </w:r>
      <w:r>
        <w:rPr>
          <w:spacing w:val="-16"/>
          <w:sz w:val="24"/>
        </w:rPr>
        <w:t xml:space="preserve"> </w:t>
      </w:r>
      <w:r>
        <w:rPr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z w:val="24"/>
        </w:rPr>
        <w:t>longer</w:t>
      </w:r>
      <w:r>
        <w:rPr>
          <w:spacing w:val="-16"/>
          <w:sz w:val="24"/>
        </w:rPr>
        <w:t xml:space="preserve"> </w:t>
      </w:r>
      <w:r>
        <w:rPr>
          <w:sz w:val="24"/>
        </w:rPr>
        <w:t>fall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residue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estate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but will go to the intended beneficiary. This is referred to as a </w:t>
      </w:r>
      <w:r>
        <w:rPr>
          <w:b/>
          <w:sz w:val="24"/>
        </w:rPr>
        <w:t>legislative exception to</w:t>
      </w:r>
      <w:r>
        <w:rPr>
          <w:b/>
          <w:spacing w:val="-64"/>
          <w:sz w:val="24"/>
        </w:rPr>
        <w:t xml:space="preserve"> </w:t>
      </w:r>
      <w:r>
        <w:rPr>
          <w:b/>
          <w:spacing w:val="-1"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legal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concept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of</w:t>
      </w:r>
      <w:r>
        <w:rPr>
          <w:b/>
          <w:spacing w:val="-18"/>
          <w:sz w:val="24"/>
        </w:rPr>
        <w:t xml:space="preserve"> </w:t>
      </w:r>
      <w:r>
        <w:rPr>
          <w:b/>
          <w:spacing w:val="-1"/>
          <w:sz w:val="24"/>
        </w:rPr>
        <w:t>ademption</w:t>
      </w:r>
      <w:r>
        <w:rPr>
          <w:spacing w:val="-1"/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z w:val="24"/>
        </w:rPr>
        <w:t>An</w:t>
      </w:r>
      <w:r>
        <w:rPr>
          <w:spacing w:val="-16"/>
          <w:sz w:val="24"/>
        </w:rPr>
        <w:t xml:space="preserve"> </w:t>
      </w:r>
      <w:r>
        <w:rPr>
          <w:sz w:val="24"/>
        </w:rPr>
        <w:t>example</w:t>
      </w:r>
      <w:r>
        <w:rPr>
          <w:spacing w:val="-15"/>
          <w:sz w:val="24"/>
        </w:rPr>
        <w:t xml:space="preserve"> </w:t>
      </w:r>
      <w:r>
        <w:rPr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z w:val="24"/>
        </w:rPr>
        <w:t>someone</w:t>
      </w:r>
      <w:r>
        <w:rPr>
          <w:spacing w:val="-16"/>
          <w:sz w:val="24"/>
        </w:rPr>
        <w:t xml:space="preserve"> </w:t>
      </w:r>
      <w:r>
        <w:rPr>
          <w:sz w:val="24"/>
        </w:rPr>
        <w:t>leaves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house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specific</w:t>
      </w:r>
      <w:r>
        <w:rPr>
          <w:spacing w:val="-64"/>
          <w:sz w:val="24"/>
        </w:rPr>
        <w:t xml:space="preserve"> </w:t>
      </w:r>
      <w:r>
        <w:rPr>
          <w:sz w:val="24"/>
        </w:rPr>
        <w:t>person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7"/>
          <w:sz w:val="24"/>
        </w:rPr>
        <w:t xml:space="preserve"> </w:t>
      </w:r>
      <w:r>
        <w:rPr>
          <w:sz w:val="24"/>
        </w:rPr>
        <w:t>will,</w:t>
      </w:r>
      <w:r>
        <w:rPr>
          <w:spacing w:val="-5"/>
          <w:sz w:val="24"/>
        </w:rPr>
        <w:t xml:space="preserve"> </w:t>
      </w:r>
      <w:r>
        <w:rPr>
          <w:sz w:val="24"/>
        </w:rPr>
        <w:t>but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house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sold</w:t>
      </w:r>
      <w:r>
        <w:rPr>
          <w:spacing w:val="-5"/>
          <w:sz w:val="24"/>
        </w:rPr>
        <w:t xml:space="preserve"> </w:t>
      </w:r>
      <w:r>
        <w:rPr>
          <w:sz w:val="24"/>
        </w:rPr>
        <w:t>prior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7"/>
          <w:sz w:val="24"/>
        </w:rPr>
        <w:t xml:space="preserve"> </w:t>
      </w:r>
      <w:r>
        <w:rPr>
          <w:sz w:val="24"/>
        </w:rPr>
        <w:t>death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order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fund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7"/>
          <w:sz w:val="24"/>
        </w:rPr>
        <w:t xml:space="preserve"> </w:t>
      </w:r>
      <w:r>
        <w:rPr>
          <w:sz w:val="24"/>
        </w:rPr>
        <w:t>care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a nursing home. The proceeds of the sale will still go to the intended beneficiary rather</w:t>
      </w:r>
      <w:r>
        <w:rPr>
          <w:spacing w:val="-64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going to</w:t>
      </w:r>
      <w:r>
        <w:rPr>
          <w:spacing w:val="-1"/>
          <w:sz w:val="24"/>
        </w:rPr>
        <w:t xml:space="preserve"> </w:t>
      </w:r>
      <w:r>
        <w:rPr>
          <w:sz w:val="24"/>
        </w:rPr>
        <w:t>the estate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divided</w:t>
      </w:r>
      <w:r>
        <w:rPr>
          <w:spacing w:val="-3"/>
          <w:sz w:val="24"/>
        </w:rPr>
        <w:t xml:space="preserve"> </w:t>
      </w:r>
      <w:r>
        <w:rPr>
          <w:sz w:val="24"/>
        </w:rPr>
        <w:t>among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residual</w:t>
      </w:r>
      <w:r>
        <w:rPr>
          <w:spacing w:val="-3"/>
          <w:sz w:val="24"/>
        </w:rPr>
        <w:t xml:space="preserve"> </w:t>
      </w:r>
      <w:r>
        <w:rPr>
          <w:sz w:val="24"/>
        </w:rPr>
        <w:t>ben</w:t>
      </w:r>
      <w:r>
        <w:rPr>
          <w:sz w:val="24"/>
        </w:rPr>
        <w:t>eficiaries.</w:t>
      </w:r>
    </w:p>
    <w:p w14:paraId="01BED49E" w14:textId="77777777" w:rsidR="00E70B2C" w:rsidRDefault="00E70B2C">
      <w:pPr>
        <w:pStyle w:val="BodyText"/>
        <w:ind w:left="0"/>
        <w:jc w:val="left"/>
        <w:rPr>
          <w:sz w:val="26"/>
        </w:rPr>
      </w:pPr>
    </w:p>
    <w:p w14:paraId="10EF6879" w14:textId="77777777" w:rsidR="00E70B2C" w:rsidRDefault="00EB26DB">
      <w:pPr>
        <w:pStyle w:val="Heading1"/>
        <w:spacing w:before="187"/>
      </w:pPr>
      <w:r>
        <w:rPr>
          <w:color w:val="365F91"/>
        </w:rPr>
        <w:t>New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responsibilities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for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substitute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decision-makers</w:t>
      </w:r>
    </w:p>
    <w:p w14:paraId="4B87B0D7" w14:textId="77777777" w:rsidR="00E70B2C" w:rsidRDefault="00EB26DB">
      <w:pPr>
        <w:pStyle w:val="ListParagraph"/>
        <w:numPr>
          <w:ilvl w:val="0"/>
          <w:numId w:val="1"/>
        </w:numPr>
        <w:tabs>
          <w:tab w:val="left" w:pos="835"/>
        </w:tabs>
        <w:spacing w:before="121"/>
        <w:ind w:right="105"/>
        <w:rPr>
          <w:sz w:val="24"/>
        </w:rPr>
      </w:pPr>
      <w:r>
        <w:rPr>
          <w:sz w:val="24"/>
        </w:rPr>
        <w:t>An attorney, administrator or guardian must have prospective authority from a court 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tribunal to </w:t>
      </w:r>
      <w:proofErr w:type="gramStart"/>
      <w:r>
        <w:rPr>
          <w:sz w:val="24"/>
        </w:rPr>
        <w:t>enter into</w:t>
      </w:r>
      <w:proofErr w:type="gramEnd"/>
      <w:r>
        <w:rPr>
          <w:sz w:val="24"/>
        </w:rPr>
        <w:t xml:space="preserve"> a </w:t>
      </w:r>
      <w:r>
        <w:rPr>
          <w:b/>
          <w:sz w:val="24"/>
        </w:rPr>
        <w:t xml:space="preserve">conflict transaction </w:t>
      </w:r>
      <w:r>
        <w:rPr>
          <w:sz w:val="24"/>
        </w:rPr>
        <w:t>on behalf of an adult, unless the adult has</w:t>
      </w:r>
      <w:r>
        <w:rPr>
          <w:spacing w:val="1"/>
          <w:sz w:val="24"/>
        </w:rPr>
        <w:t xml:space="preserve"> </w:t>
      </w:r>
      <w:r>
        <w:rPr>
          <w:sz w:val="24"/>
        </w:rPr>
        <w:t>authorised a conflict transaction in an EPOA. QCAT can retrospectively authorise a</w:t>
      </w:r>
      <w:r>
        <w:rPr>
          <w:spacing w:val="1"/>
          <w:sz w:val="24"/>
        </w:rPr>
        <w:t xml:space="preserve"> </w:t>
      </w:r>
      <w:r>
        <w:rPr>
          <w:sz w:val="24"/>
        </w:rPr>
        <w:t>conflict</w:t>
      </w:r>
      <w:r>
        <w:rPr>
          <w:spacing w:val="-12"/>
          <w:sz w:val="24"/>
        </w:rPr>
        <w:t xml:space="preserve"> </w:t>
      </w:r>
      <w:r>
        <w:rPr>
          <w:sz w:val="24"/>
        </w:rPr>
        <w:t>transaction</w:t>
      </w:r>
      <w:r>
        <w:rPr>
          <w:spacing w:val="-12"/>
          <w:sz w:val="24"/>
        </w:rPr>
        <w:t xml:space="preserve"> </w:t>
      </w:r>
      <w:r>
        <w:rPr>
          <w:sz w:val="24"/>
        </w:rPr>
        <w:t>but</w:t>
      </w:r>
      <w:r>
        <w:rPr>
          <w:spacing w:val="-12"/>
          <w:sz w:val="24"/>
        </w:rPr>
        <w:t xml:space="preserve"> </w:t>
      </w:r>
      <w:r>
        <w:rPr>
          <w:sz w:val="24"/>
        </w:rPr>
        <w:t>until</w:t>
      </w:r>
      <w:r>
        <w:rPr>
          <w:spacing w:val="-11"/>
          <w:sz w:val="24"/>
        </w:rPr>
        <w:t xml:space="preserve"> </w:t>
      </w:r>
      <w:r>
        <w:rPr>
          <w:sz w:val="24"/>
        </w:rPr>
        <w:t>such</w:t>
      </w:r>
      <w:r>
        <w:rPr>
          <w:spacing w:val="-10"/>
          <w:sz w:val="24"/>
        </w:rPr>
        <w:t xml:space="preserve"> </w:t>
      </w:r>
      <w:r>
        <w:rPr>
          <w:sz w:val="24"/>
        </w:rPr>
        <w:t>time,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attorney,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administrator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guardian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3"/>
          <w:sz w:val="24"/>
        </w:rPr>
        <w:t xml:space="preserve"> </w:t>
      </w:r>
      <w:r>
        <w:rPr>
          <w:sz w:val="24"/>
        </w:rPr>
        <w:t>acted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contravention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their legal</w:t>
      </w:r>
      <w:r>
        <w:rPr>
          <w:spacing w:val="3"/>
          <w:sz w:val="24"/>
        </w:rPr>
        <w:t xml:space="preserve"> </w:t>
      </w:r>
      <w:r>
        <w:rPr>
          <w:sz w:val="24"/>
        </w:rPr>
        <w:t>duty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to enter</w:t>
      </w:r>
      <w:r>
        <w:rPr>
          <w:spacing w:val="-5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a conflict</w:t>
      </w:r>
      <w:r>
        <w:rPr>
          <w:spacing w:val="-1"/>
          <w:sz w:val="24"/>
        </w:rPr>
        <w:t xml:space="preserve"> </w:t>
      </w:r>
      <w:r>
        <w:rPr>
          <w:sz w:val="24"/>
        </w:rPr>
        <w:t>transaction.</w:t>
      </w:r>
    </w:p>
    <w:p w14:paraId="2F981281" w14:textId="77777777" w:rsidR="00E70B2C" w:rsidRDefault="00E70B2C">
      <w:pPr>
        <w:pStyle w:val="BodyText"/>
        <w:spacing w:before="2"/>
        <w:ind w:left="0"/>
        <w:jc w:val="left"/>
        <w:rPr>
          <w:sz w:val="38"/>
        </w:rPr>
      </w:pPr>
    </w:p>
    <w:p w14:paraId="780AB600" w14:textId="77777777" w:rsidR="00E70B2C" w:rsidRDefault="00EB26DB">
      <w:pPr>
        <w:pStyle w:val="Heading1"/>
        <w:spacing w:before="0"/>
      </w:pPr>
      <w:r>
        <w:rPr>
          <w:color w:val="365F91"/>
        </w:rPr>
        <w:t>Clarification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regarding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capacity</w:t>
      </w:r>
    </w:p>
    <w:p w14:paraId="4DF527B8" w14:textId="77777777" w:rsidR="00E70B2C" w:rsidRDefault="00EB26DB">
      <w:pPr>
        <w:pStyle w:val="ListParagraph"/>
        <w:numPr>
          <w:ilvl w:val="0"/>
          <w:numId w:val="1"/>
        </w:numPr>
        <w:tabs>
          <w:tab w:val="left" w:pos="835"/>
        </w:tabs>
        <w:spacing w:before="122"/>
        <w:ind w:right="105"/>
        <w:rPr>
          <w:sz w:val="24"/>
        </w:rPr>
      </w:pPr>
      <w:r>
        <w:rPr>
          <w:sz w:val="24"/>
        </w:rPr>
        <w:t xml:space="preserve">An adult has </w:t>
      </w:r>
      <w:r>
        <w:rPr>
          <w:b/>
          <w:sz w:val="24"/>
        </w:rPr>
        <w:t xml:space="preserve">capacity to make an enduring document </w:t>
      </w:r>
      <w:r>
        <w:rPr>
          <w:sz w:val="24"/>
        </w:rPr>
        <w:t>if they understand the nature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effect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document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capable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making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freely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voluntarily.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b/>
          <w:sz w:val="24"/>
        </w:rPr>
        <w:t xml:space="preserve">different test of capacity than the general test of capacity </w:t>
      </w:r>
      <w:r>
        <w:rPr>
          <w:sz w:val="24"/>
        </w:rPr>
        <w:t>used for decisions about</w:t>
      </w:r>
      <w:r>
        <w:rPr>
          <w:spacing w:val="-64"/>
          <w:sz w:val="24"/>
        </w:rPr>
        <w:t xml:space="preserve"> </w:t>
      </w:r>
      <w:r>
        <w:rPr>
          <w:sz w:val="24"/>
        </w:rPr>
        <w:t>personal, health or financial matters. For personal, health or financial decisions, the</w:t>
      </w:r>
      <w:r>
        <w:rPr>
          <w:spacing w:val="1"/>
          <w:sz w:val="24"/>
        </w:rPr>
        <w:t xml:space="preserve"> </w:t>
      </w:r>
      <w:r>
        <w:rPr>
          <w:sz w:val="24"/>
        </w:rPr>
        <w:t>adult must understand the nature and effect of a decision, be capable of making th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decision freely and voluntarily </w:t>
      </w:r>
      <w:r>
        <w:rPr>
          <w:i/>
          <w:sz w:val="24"/>
        </w:rPr>
        <w:t xml:space="preserve">and </w:t>
      </w:r>
      <w:r>
        <w:rPr>
          <w:sz w:val="24"/>
        </w:rPr>
        <w:t>must be capable of communicating the decision in</w:t>
      </w:r>
      <w:r>
        <w:rPr>
          <w:spacing w:val="1"/>
          <w:sz w:val="24"/>
        </w:rPr>
        <w:t xml:space="preserve"> </w:t>
      </w: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way.</w:t>
      </w:r>
    </w:p>
    <w:p w14:paraId="5101924A" w14:textId="77777777" w:rsidR="00E70B2C" w:rsidRDefault="00EB26DB">
      <w:pPr>
        <w:pStyle w:val="ListParagraph"/>
        <w:numPr>
          <w:ilvl w:val="0"/>
          <w:numId w:val="1"/>
        </w:numPr>
        <w:tabs>
          <w:tab w:val="left" w:pos="835"/>
        </w:tabs>
        <w:spacing w:before="4" w:line="235" w:lineRule="auto"/>
        <w:ind w:right="110"/>
        <w:rPr>
          <w:sz w:val="24"/>
        </w:rPr>
      </w:pPr>
      <w:r>
        <w:rPr>
          <w:sz w:val="24"/>
        </w:rPr>
        <w:t>Every</w:t>
      </w:r>
      <w:r>
        <w:rPr>
          <w:spacing w:val="-12"/>
          <w:sz w:val="24"/>
        </w:rPr>
        <w:t xml:space="preserve"> </w:t>
      </w:r>
      <w:r>
        <w:rPr>
          <w:sz w:val="24"/>
        </w:rPr>
        <w:t>time</w:t>
      </w:r>
      <w:r>
        <w:rPr>
          <w:spacing w:val="-13"/>
          <w:sz w:val="24"/>
        </w:rPr>
        <w:t xml:space="preserve"> </w:t>
      </w:r>
      <w:r>
        <w:rPr>
          <w:sz w:val="24"/>
        </w:rPr>
        <w:t>QCAT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Supreme</w:t>
      </w:r>
      <w:r>
        <w:rPr>
          <w:spacing w:val="-2"/>
          <w:sz w:val="24"/>
        </w:rPr>
        <w:t xml:space="preserve"> </w:t>
      </w:r>
      <w:r>
        <w:rPr>
          <w:sz w:val="24"/>
        </w:rPr>
        <w:t>Court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make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decision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about</w:t>
      </w:r>
      <w:r>
        <w:rPr>
          <w:spacing w:val="-13"/>
          <w:sz w:val="24"/>
        </w:rPr>
        <w:t xml:space="preserve"> </w:t>
      </w:r>
      <w:r>
        <w:rPr>
          <w:sz w:val="24"/>
        </w:rPr>
        <w:t>an</w:t>
      </w:r>
      <w:r>
        <w:rPr>
          <w:spacing w:val="-13"/>
          <w:sz w:val="24"/>
        </w:rPr>
        <w:t xml:space="preserve"> </w:t>
      </w:r>
      <w:r>
        <w:rPr>
          <w:sz w:val="24"/>
        </w:rPr>
        <w:t>adult’s</w:t>
      </w:r>
      <w:r>
        <w:rPr>
          <w:spacing w:val="-12"/>
          <w:sz w:val="24"/>
        </w:rPr>
        <w:t xml:space="preserve"> </w:t>
      </w:r>
      <w:r>
        <w:rPr>
          <w:sz w:val="24"/>
        </w:rPr>
        <w:t>capacity,</w:t>
      </w:r>
      <w:r>
        <w:rPr>
          <w:spacing w:val="-13"/>
          <w:sz w:val="24"/>
        </w:rPr>
        <w:t xml:space="preserve"> </w:t>
      </w:r>
      <w:r>
        <w:rPr>
          <w:sz w:val="24"/>
        </w:rPr>
        <w:t>they</w:t>
      </w:r>
      <w:r>
        <w:rPr>
          <w:spacing w:val="-6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presume</w:t>
      </w:r>
      <w:r>
        <w:rPr>
          <w:spacing w:val="-2"/>
          <w:sz w:val="24"/>
        </w:rPr>
        <w:t xml:space="preserve"> </w:t>
      </w:r>
      <w:r>
        <w:rPr>
          <w:sz w:val="24"/>
        </w:rPr>
        <w:t>that the</w:t>
      </w:r>
      <w:r>
        <w:rPr>
          <w:spacing w:val="-3"/>
          <w:sz w:val="24"/>
        </w:rPr>
        <w:t xml:space="preserve"> </w:t>
      </w:r>
      <w:r>
        <w:rPr>
          <w:sz w:val="24"/>
        </w:rPr>
        <w:t>adult</w:t>
      </w:r>
      <w:r>
        <w:rPr>
          <w:spacing w:val="-2"/>
          <w:sz w:val="24"/>
        </w:rPr>
        <w:t xml:space="preserve"> </w:t>
      </w:r>
      <w:r>
        <w:rPr>
          <w:sz w:val="24"/>
        </w:rPr>
        <w:t>has capacity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matter until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contrary is</w:t>
      </w:r>
      <w:r>
        <w:rPr>
          <w:spacing w:val="-1"/>
          <w:sz w:val="24"/>
        </w:rPr>
        <w:t xml:space="preserve"> </w:t>
      </w:r>
      <w:r>
        <w:rPr>
          <w:sz w:val="24"/>
        </w:rPr>
        <w:t>proven.</w:t>
      </w:r>
    </w:p>
    <w:p w14:paraId="4455EF8F" w14:textId="77777777" w:rsidR="00E70B2C" w:rsidRDefault="00E70B2C">
      <w:pPr>
        <w:pStyle w:val="BodyText"/>
        <w:ind w:left="0"/>
        <w:jc w:val="left"/>
        <w:rPr>
          <w:sz w:val="26"/>
        </w:rPr>
      </w:pPr>
    </w:p>
    <w:p w14:paraId="2FD41026" w14:textId="77777777" w:rsidR="00E70B2C" w:rsidRDefault="00EB26DB">
      <w:pPr>
        <w:pStyle w:val="Heading1"/>
        <w:spacing w:before="213"/>
      </w:pPr>
      <w:r>
        <w:rPr>
          <w:color w:val="365F91"/>
        </w:rPr>
        <w:t>New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capacity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assessment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guidelines</w:t>
      </w:r>
    </w:p>
    <w:p w14:paraId="757C5B6A" w14:textId="77777777" w:rsidR="00E70B2C" w:rsidRDefault="00EB26DB">
      <w:pPr>
        <w:pStyle w:val="ListParagraph"/>
        <w:numPr>
          <w:ilvl w:val="0"/>
          <w:numId w:val="1"/>
        </w:numPr>
        <w:tabs>
          <w:tab w:val="left" w:pos="835"/>
        </w:tabs>
        <w:spacing w:before="120"/>
        <w:ind w:right="108"/>
        <w:rPr>
          <w:sz w:val="24"/>
        </w:rPr>
      </w:pPr>
      <w:r>
        <w:rPr>
          <w:sz w:val="24"/>
        </w:rPr>
        <w:t>New guidelines have been developed to assist people who undertake assessments 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adult’s</w:t>
      </w:r>
      <w:r>
        <w:rPr>
          <w:spacing w:val="-2"/>
          <w:sz w:val="24"/>
        </w:rPr>
        <w:t xml:space="preserve"> </w:t>
      </w:r>
      <w:r>
        <w:rPr>
          <w:sz w:val="24"/>
        </w:rPr>
        <w:t>capacity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Queensland’s</w:t>
      </w:r>
      <w:r>
        <w:rPr>
          <w:spacing w:val="-1"/>
          <w:sz w:val="24"/>
        </w:rPr>
        <w:t xml:space="preserve"> </w:t>
      </w:r>
      <w:r>
        <w:rPr>
          <w:sz w:val="24"/>
        </w:rPr>
        <w:t>guardianship</w:t>
      </w:r>
      <w:r>
        <w:rPr>
          <w:spacing w:val="-1"/>
          <w:sz w:val="24"/>
        </w:rPr>
        <w:t xml:space="preserve"> </w:t>
      </w:r>
      <w:r>
        <w:rPr>
          <w:sz w:val="24"/>
        </w:rPr>
        <w:t>laws.</w:t>
      </w:r>
    </w:p>
    <w:p w14:paraId="3ECBFB00" w14:textId="77777777" w:rsidR="00E70B2C" w:rsidRDefault="00EB26DB">
      <w:pPr>
        <w:pStyle w:val="ListParagraph"/>
        <w:numPr>
          <w:ilvl w:val="0"/>
          <w:numId w:val="1"/>
        </w:numPr>
        <w:tabs>
          <w:tab w:val="left" w:pos="835"/>
        </w:tabs>
        <w:ind w:right="108"/>
        <w:rPr>
          <w:sz w:val="24"/>
        </w:rPr>
      </w:pPr>
      <w:r>
        <w:rPr>
          <w:sz w:val="24"/>
        </w:rPr>
        <w:t>The guidelines clarify that an adult cannot be found to lack capacity until all practical</w:t>
      </w:r>
      <w:r>
        <w:rPr>
          <w:spacing w:val="1"/>
          <w:sz w:val="24"/>
        </w:rPr>
        <w:t xml:space="preserve"> </w:t>
      </w:r>
      <w:r>
        <w:rPr>
          <w:sz w:val="24"/>
        </w:rPr>
        <w:t>steps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taken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 adult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 support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needed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make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decision</w:t>
      </w:r>
      <w:r>
        <w:rPr>
          <w:sz w:val="24"/>
        </w:rPr>
        <w:t>.</w:t>
      </w:r>
    </w:p>
    <w:p w14:paraId="326914D4" w14:textId="77777777" w:rsidR="00E70B2C" w:rsidRDefault="00EB26DB">
      <w:pPr>
        <w:pStyle w:val="ListParagraph"/>
        <w:numPr>
          <w:ilvl w:val="0"/>
          <w:numId w:val="1"/>
        </w:numPr>
        <w:tabs>
          <w:tab w:val="left" w:pos="835"/>
        </w:tabs>
        <w:ind w:right="110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guidelines</w:t>
      </w:r>
      <w:r>
        <w:rPr>
          <w:spacing w:val="-7"/>
          <w:sz w:val="24"/>
        </w:rPr>
        <w:t xml:space="preserve"> </w:t>
      </w: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practical</w:t>
      </w:r>
      <w:r>
        <w:rPr>
          <w:spacing w:val="-6"/>
          <w:sz w:val="24"/>
        </w:rPr>
        <w:t xml:space="preserve"> </w:t>
      </w:r>
      <w:r>
        <w:rPr>
          <w:sz w:val="24"/>
        </w:rPr>
        <w:t>tips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advice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how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z w:val="24"/>
        </w:rPr>
        <w:t>hen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4"/>
          <w:sz w:val="24"/>
        </w:rPr>
        <w:t xml:space="preserve"> </w:t>
      </w:r>
      <w:r>
        <w:rPr>
          <w:sz w:val="24"/>
        </w:rPr>
        <w:t>capacity</w:t>
      </w:r>
      <w:r>
        <w:rPr>
          <w:spacing w:val="-65"/>
          <w:sz w:val="24"/>
        </w:rPr>
        <w:t xml:space="preserve"> </w:t>
      </w:r>
      <w:r>
        <w:rPr>
          <w:sz w:val="24"/>
        </w:rPr>
        <w:t>assessments.</w:t>
      </w:r>
    </w:p>
    <w:p w14:paraId="0450DD17" w14:textId="77777777" w:rsidR="00E70B2C" w:rsidRDefault="00E70B2C">
      <w:pPr>
        <w:jc w:val="both"/>
        <w:rPr>
          <w:sz w:val="24"/>
        </w:rPr>
        <w:sectPr w:rsidR="00E70B2C">
          <w:pgSz w:w="11910" w:h="16840"/>
          <w:pgMar w:top="1520" w:right="880" w:bottom="1900" w:left="880" w:header="620" w:footer="1703" w:gutter="0"/>
          <w:cols w:space="720"/>
        </w:sectPr>
      </w:pPr>
    </w:p>
    <w:p w14:paraId="2D3E6731" w14:textId="77777777" w:rsidR="00E70B2C" w:rsidRDefault="00EB26DB">
      <w:pPr>
        <w:pStyle w:val="Heading1"/>
        <w:ind w:left="192"/>
      </w:pPr>
      <w:r>
        <w:rPr>
          <w:color w:val="365F91"/>
        </w:rPr>
        <w:lastRenderedPageBreak/>
        <w:t>New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rights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responsibilities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for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QCAT</w:t>
      </w:r>
    </w:p>
    <w:p w14:paraId="4E09803E" w14:textId="77777777" w:rsidR="00E70B2C" w:rsidRDefault="00EB26DB">
      <w:pPr>
        <w:pStyle w:val="ListParagraph"/>
        <w:numPr>
          <w:ilvl w:val="0"/>
          <w:numId w:val="1"/>
        </w:numPr>
        <w:tabs>
          <w:tab w:val="left" w:pos="835"/>
        </w:tabs>
        <w:spacing w:before="50"/>
        <w:ind w:right="105"/>
        <w:rPr>
          <w:sz w:val="24"/>
        </w:rPr>
      </w:pPr>
      <w:r>
        <w:rPr>
          <w:sz w:val="24"/>
        </w:rPr>
        <w:t>QCAT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appoint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administrator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missing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person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satisfied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64"/>
          <w:sz w:val="24"/>
        </w:rPr>
        <w:t xml:space="preserve"> </w:t>
      </w:r>
      <w:r>
        <w:rPr>
          <w:sz w:val="24"/>
        </w:rPr>
        <w:t>the person is missing and that without an administrator, the person’s financial interests</w:t>
      </w:r>
      <w:r>
        <w:rPr>
          <w:spacing w:val="-64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significantly</w:t>
      </w:r>
      <w:r>
        <w:rPr>
          <w:spacing w:val="1"/>
          <w:sz w:val="24"/>
        </w:rPr>
        <w:t xml:space="preserve"> </w:t>
      </w:r>
      <w:r>
        <w:rPr>
          <w:sz w:val="24"/>
        </w:rPr>
        <w:t>adversely</w:t>
      </w:r>
      <w:r>
        <w:rPr>
          <w:spacing w:val="1"/>
          <w:sz w:val="24"/>
        </w:rPr>
        <w:t xml:space="preserve"> </w:t>
      </w:r>
      <w:r>
        <w:rPr>
          <w:sz w:val="24"/>
        </w:rPr>
        <w:t>affected. Previously,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difficult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rebut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presumption that a missing person was alive, as a person is not presumed to be dead</w:t>
      </w:r>
      <w:r>
        <w:rPr>
          <w:spacing w:val="1"/>
          <w:sz w:val="24"/>
        </w:rPr>
        <w:t xml:space="preserve"> </w:t>
      </w:r>
      <w:r>
        <w:rPr>
          <w:sz w:val="24"/>
        </w:rPr>
        <w:t>until</w:t>
      </w:r>
      <w:r>
        <w:rPr>
          <w:spacing w:val="-1"/>
          <w:sz w:val="24"/>
        </w:rPr>
        <w:t xml:space="preserve"> </w:t>
      </w:r>
      <w:r>
        <w:rPr>
          <w:sz w:val="24"/>
        </w:rPr>
        <w:t>they 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missing for seven</w:t>
      </w:r>
      <w:r>
        <w:rPr>
          <w:spacing w:val="-1"/>
          <w:sz w:val="24"/>
        </w:rPr>
        <w:t xml:space="preserve"> </w:t>
      </w:r>
      <w:r>
        <w:rPr>
          <w:sz w:val="24"/>
        </w:rPr>
        <w:t>years.</w:t>
      </w:r>
    </w:p>
    <w:p w14:paraId="5D89A243" w14:textId="77777777" w:rsidR="00E70B2C" w:rsidRDefault="00EB26DB">
      <w:pPr>
        <w:pStyle w:val="ListParagraph"/>
        <w:numPr>
          <w:ilvl w:val="0"/>
          <w:numId w:val="1"/>
        </w:numPr>
        <w:tabs>
          <w:tab w:val="left" w:pos="835"/>
        </w:tabs>
        <w:ind w:right="103"/>
        <w:rPr>
          <w:sz w:val="24"/>
        </w:rPr>
      </w:pPr>
      <w:r>
        <w:rPr>
          <w:sz w:val="24"/>
        </w:rPr>
        <w:t>In addition to being able to award compensation for the actions of former attorneys,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administrators</w:t>
      </w:r>
      <w:proofErr w:type="gramEnd"/>
      <w:r>
        <w:rPr>
          <w:sz w:val="24"/>
        </w:rPr>
        <w:t xml:space="preserve"> and guardians, QCAT can or</w:t>
      </w:r>
      <w:r>
        <w:rPr>
          <w:sz w:val="24"/>
        </w:rPr>
        <w:t>der an attorney, administrator or guardian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file</w:t>
      </w:r>
      <w:r>
        <w:rPr>
          <w:spacing w:val="-6"/>
          <w:sz w:val="24"/>
        </w:rPr>
        <w:t xml:space="preserve"> </w:t>
      </w:r>
      <w:r>
        <w:rPr>
          <w:sz w:val="24"/>
        </w:rPr>
        <w:t>records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audited</w:t>
      </w:r>
      <w:r>
        <w:rPr>
          <w:spacing w:val="-5"/>
          <w:sz w:val="24"/>
        </w:rPr>
        <w:t xml:space="preserve"> </w:t>
      </w:r>
      <w:r>
        <w:rPr>
          <w:sz w:val="24"/>
        </w:rPr>
        <w:t>accounts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8"/>
          <w:sz w:val="24"/>
        </w:rPr>
        <w:t xml:space="preserve"> </w:t>
      </w:r>
      <w:r>
        <w:rPr>
          <w:sz w:val="24"/>
        </w:rPr>
        <w:t>dealings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behalf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adult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and </w:t>
      </w:r>
      <w:r>
        <w:rPr>
          <w:b/>
          <w:sz w:val="24"/>
        </w:rPr>
        <w:t>account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 xml:space="preserve">for any profits </w:t>
      </w:r>
      <w:r>
        <w:rPr>
          <w:sz w:val="24"/>
        </w:rPr>
        <w:t>accrued as a result of their failure to comply with their duties under the</w:t>
      </w:r>
      <w:r>
        <w:rPr>
          <w:spacing w:val="1"/>
          <w:sz w:val="24"/>
        </w:rPr>
        <w:t xml:space="preserve"> </w:t>
      </w:r>
      <w:r>
        <w:rPr>
          <w:sz w:val="24"/>
        </w:rPr>
        <w:t>legislation.</w:t>
      </w:r>
    </w:p>
    <w:p w14:paraId="0422D915" w14:textId="77777777" w:rsidR="00E70B2C" w:rsidRDefault="00EB26DB">
      <w:pPr>
        <w:pStyle w:val="ListParagraph"/>
        <w:numPr>
          <w:ilvl w:val="0"/>
          <w:numId w:val="1"/>
        </w:numPr>
        <w:tabs>
          <w:tab w:val="left" w:pos="835"/>
        </w:tabs>
        <w:ind w:right="104"/>
        <w:rPr>
          <w:sz w:val="24"/>
        </w:rPr>
      </w:pPr>
      <w:r>
        <w:rPr>
          <w:spacing w:val="-1"/>
          <w:sz w:val="24"/>
        </w:rPr>
        <w:t>Clarification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Q</w:t>
      </w:r>
      <w:r>
        <w:rPr>
          <w:sz w:val="24"/>
        </w:rPr>
        <w:t>CAT</w:t>
      </w:r>
      <w:r>
        <w:rPr>
          <w:spacing w:val="-17"/>
          <w:sz w:val="24"/>
        </w:rPr>
        <w:t xml:space="preserve"> </w:t>
      </w:r>
      <w:r>
        <w:rPr>
          <w:sz w:val="24"/>
        </w:rPr>
        <w:t>can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remove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Guardian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7"/>
          <w:sz w:val="24"/>
        </w:rPr>
        <w:t xml:space="preserve"> </w:t>
      </w:r>
      <w:r>
        <w:rPr>
          <w:sz w:val="24"/>
        </w:rPr>
        <w:t>an</w:t>
      </w:r>
      <w:r>
        <w:rPr>
          <w:spacing w:val="-14"/>
          <w:sz w:val="24"/>
        </w:rPr>
        <w:t xml:space="preserve"> </w:t>
      </w:r>
      <w:r>
        <w:rPr>
          <w:sz w:val="24"/>
        </w:rPr>
        <w:t>adult’s</w:t>
      </w:r>
      <w:r>
        <w:rPr>
          <w:spacing w:val="-15"/>
          <w:sz w:val="24"/>
        </w:rPr>
        <w:t xml:space="preserve"> </w:t>
      </w:r>
      <w:r>
        <w:rPr>
          <w:sz w:val="24"/>
        </w:rPr>
        <w:t>guardian</w:t>
      </w:r>
      <w:r>
        <w:rPr>
          <w:spacing w:val="-14"/>
          <w:sz w:val="24"/>
        </w:rPr>
        <w:t xml:space="preserve"> </w:t>
      </w:r>
      <w:r>
        <w:rPr>
          <w:sz w:val="24"/>
        </w:rPr>
        <w:t>if</w:t>
      </w:r>
      <w:r>
        <w:rPr>
          <w:spacing w:val="-14"/>
          <w:sz w:val="24"/>
        </w:rPr>
        <w:t xml:space="preserve"> </w:t>
      </w:r>
      <w:r>
        <w:rPr>
          <w:sz w:val="24"/>
        </w:rPr>
        <w:t>there</w:t>
      </w:r>
      <w:r>
        <w:rPr>
          <w:spacing w:val="-64"/>
          <w:sz w:val="24"/>
        </w:rPr>
        <w:t xml:space="preserve"> </w:t>
      </w:r>
      <w:r>
        <w:rPr>
          <w:sz w:val="24"/>
        </w:rPr>
        <w:t>is another appropriate person available to appoint, such as a member of the adult’s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network.</w:t>
      </w:r>
    </w:p>
    <w:p w14:paraId="47EEADF4" w14:textId="77777777" w:rsidR="00E70B2C" w:rsidRDefault="00E70B2C">
      <w:pPr>
        <w:pStyle w:val="BodyText"/>
        <w:ind w:left="0"/>
        <w:jc w:val="left"/>
        <w:rPr>
          <w:sz w:val="26"/>
        </w:rPr>
      </w:pPr>
    </w:p>
    <w:p w14:paraId="2A9453BE" w14:textId="77777777" w:rsidR="00E70B2C" w:rsidRDefault="00EB26DB">
      <w:pPr>
        <w:pStyle w:val="Heading1"/>
        <w:spacing w:before="202"/>
      </w:pPr>
      <w:r>
        <w:rPr>
          <w:color w:val="365F91"/>
        </w:rPr>
        <w:t>New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rights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responsibilities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for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Public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Guardian</w:t>
      </w:r>
    </w:p>
    <w:p w14:paraId="175D5B4B" w14:textId="77777777" w:rsidR="00E70B2C" w:rsidRDefault="00EB26DB">
      <w:pPr>
        <w:pStyle w:val="ListParagraph"/>
        <w:numPr>
          <w:ilvl w:val="0"/>
          <w:numId w:val="1"/>
        </w:numPr>
        <w:tabs>
          <w:tab w:val="left" w:pos="835"/>
        </w:tabs>
        <w:spacing w:before="122"/>
        <w:ind w:right="109"/>
        <w:rPr>
          <w:sz w:val="24"/>
        </w:rPr>
      </w:pPr>
      <w:r>
        <w:rPr>
          <w:sz w:val="24"/>
        </w:rPr>
        <w:t xml:space="preserve">The Public Guardian can </w:t>
      </w:r>
      <w:r>
        <w:rPr>
          <w:b/>
          <w:sz w:val="24"/>
        </w:rPr>
        <w:t xml:space="preserve">investigate </w:t>
      </w:r>
      <w:r>
        <w:rPr>
          <w:sz w:val="24"/>
        </w:rPr>
        <w:t>a complaint that an adult was subject to abuse,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neglect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or exploitation</w:t>
      </w:r>
      <w:r>
        <w:rPr>
          <w:spacing w:val="1"/>
          <w:sz w:val="24"/>
        </w:rPr>
        <w:t xml:space="preserve"> </w:t>
      </w:r>
      <w:r>
        <w:rPr>
          <w:sz w:val="24"/>
        </w:rPr>
        <w:t>even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after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the death </w:t>
      </w:r>
      <w:r>
        <w:rPr>
          <w:sz w:val="24"/>
        </w:rPr>
        <w:t>of an</w:t>
      </w:r>
      <w:r>
        <w:rPr>
          <w:spacing w:val="-1"/>
          <w:sz w:val="24"/>
        </w:rPr>
        <w:t xml:space="preserve"> </w:t>
      </w:r>
      <w:r>
        <w:rPr>
          <w:sz w:val="24"/>
        </w:rPr>
        <w:t>adult.</w:t>
      </w:r>
    </w:p>
    <w:p w14:paraId="738419B8" w14:textId="77777777" w:rsidR="00E70B2C" w:rsidRDefault="00EB26DB">
      <w:pPr>
        <w:pStyle w:val="ListParagraph"/>
        <w:numPr>
          <w:ilvl w:val="0"/>
          <w:numId w:val="1"/>
        </w:numPr>
        <w:tabs>
          <w:tab w:val="left" w:pos="835"/>
        </w:tabs>
        <w:ind w:right="107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visit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1"/>
          <w:sz w:val="24"/>
        </w:rPr>
        <w:t xml:space="preserve"> </w:t>
      </w:r>
      <w:r>
        <w:rPr>
          <w:sz w:val="24"/>
        </w:rPr>
        <w:t>visitor</w:t>
      </w:r>
      <w:r>
        <w:rPr>
          <w:spacing w:val="1"/>
          <w:sz w:val="24"/>
        </w:rPr>
        <w:t xml:space="preserve"> </w:t>
      </w:r>
      <w:r>
        <w:rPr>
          <w:sz w:val="24"/>
        </w:rPr>
        <w:t>scheme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now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requested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guardian,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administrator, statutory health attorney, </w:t>
      </w:r>
      <w:proofErr w:type="gramStart"/>
      <w:r>
        <w:rPr>
          <w:sz w:val="24"/>
        </w:rPr>
        <w:t>advocate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 xml:space="preserve">or </w:t>
      </w:r>
      <w:r>
        <w:rPr>
          <w:sz w:val="24"/>
        </w:rPr>
        <w:t>an interested person (now defined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‘a</w:t>
      </w:r>
      <w:r>
        <w:rPr>
          <w:spacing w:val="-7"/>
          <w:sz w:val="24"/>
        </w:rPr>
        <w:t xml:space="preserve"> </w:t>
      </w:r>
      <w:r>
        <w:rPr>
          <w:sz w:val="24"/>
        </w:rPr>
        <w:t>person</w:t>
      </w:r>
      <w:r>
        <w:rPr>
          <w:spacing w:val="-7"/>
          <w:sz w:val="24"/>
        </w:rPr>
        <w:t xml:space="preserve"> </w:t>
      </w:r>
      <w:r>
        <w:rPr>
          <w:sz w:val="24"/>
        </w:rPr>
        <w:t>who</w:t>
      </w:r>
      <w:r>
        <w:rPr>
          <w:spacing w:val="-7"/>
          <w:sz w:val="24"/>
        </w:rPr>
        <w:t xml:space="preserve"> </w:t>
      </w:r>
      <w:r>
        <w:rPr>
          <w:sz w:val="24"/>
        </w:rPr>
        <w:t>has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sufficient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genuine</w:t>
      </w:r>
      <w:r>
        <w:rPr>
          <w:spacing w:val="-8"/>
          <w:sz w:val="24"/>
        </w:rPr>
        <w:t xml:space="preserve"> </w:t>
      </w:r>
      <w:r>
        <w:rPr>
          <w:sz w:val="24"/>
        </w:rPr>
        <w:t>concern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rights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interests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person’).</w:t>
      </w:r>
    </w:p>
    <w:p w14:paraId="2DDBA101" w14:textId="77777777" w:rsidR="00E70B2C" w:rsidRDefault="00EB26DB">
      <w:pPr>
        <w:pStyle w:val="ListParagraph"/>
        <w:numPr>
          <w:ilvl w:val="0"/>
          <w:numId w:val="1"/>
        </w:numPr>
        <w:tabs>
          <w:tab w:val="left" w:pos="835"/>
        </w:tabs>
        <w:rPr>
          <w:sz w:val="24"/>
        </w:rPr>
      </w:pPr>
      <w:r>
        <w:rPr>
          <w:sz w:val="24"/>
        </w:rPr>
        <w:t>The Public Guardian can determine who receives a copy of an in</w:t>
      </w:r>
      <w:r>
        <w:rPr>
          <w:sz w:val="24"/>
        </w:rPr>
        <w:t>vestigation report and</w:t>
      </w:r>
      <w:r>
        <w:rPr>
          <w:spacing w:val="-64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receive.</w:t>
      </w:r>
    </w:p>
    <w:p w14:paraId="5DBC7243" w14:textId="77777777" w:rsidR="00E70B2C" w:rsidRDefault="00E70B2C">
      <w:pPr>
        <w:pStyle w:val="BodyText"/>
        <w:ind w:left="0"/>
        <w:jc w:val="left"/>
        <w:rPr>
          <w:sz w:val="26"/>
        </w:rPr>
      </w:pPr>
    </w:p>
    <w:p w14:paraId="21785872" w14:textId="77777777" w:rsidR="00E70B2C" w:rsidRDefault="00EB26DB">
      <w:pPr>
        <w:pStyle w:val="Heading1"/>
        <w:spacing w:before="185"/>
      </w:pPr>
      <w:r>
        <w:rPr>
          <w:color w:val="365F91"/>
        </w:rPr>
        <w:t>Other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key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changes</w:t>
      </w:r>
    </w:p>
    <w:p w14:paraId="20E5DAAB" w14:textId="77777777" w:rsidR="00E70B2C" w:rsidRDefault="00EB26DB">
      <w:pPr>
        <w:pStyle w:val="ListParagraph"/>
        <w:numPr>
          <w:ilvl w:val="0"/>
          <w:numId w:val="1"/>
        </w:numPr>
        <w:tabs>
          <w:tab w:val="left" w:pos="835"/>
        </w:tabs>
        <w:spacing w:before="122"/>
        <w:ind w:right="107"/>
        <w:rPr>
          <w:sz w:val="24"/>
        </w:rPr>
      </w:pPr>
      <w:r>
        <w:rPr>
          <w:sz w:val="24"/>
        </w:rPr>
        <w:t xml:space="preserve">Enduring documents made </w:t>
      </w:r>
      <w:r>
        <w:rPr>
          <w:b/>
          <w:sz w:val="24"/>
        </w:rPr>
        <w:t xml:space="preserve">interstate or in New Zealand </w:t>
      </w:r>
      <w:r>
        <w:rPr>
          <w:sz w:val="24"/>
        </w:rPr>
        <w:t>will now be recognised as</w:t>
      </w:r>
      <w:r>
        <w:rPr>
          <w:spacing w:val="1"/>
          <w:sz w:val="24"/>
        </w:rPr>
        <w:t xml:space="preserve"> </w:t>
      </w:r>
      <w:r>
        <w:rPr>
          <w:sz w:val="24"/>
        </w:rPr>
        <w:t>valid</w:t>
      </w:r>
      <w:r>
        <w:rPr>
          <w:spacing w:val="-1"/>
          <w:sz w:val="24"/>
        </w:rPr>
        <w:t xml:space="preserve"> </w:t>
      </w:r>
      <w:r>
        <w:rPr>
          <w:sz w:val="24"/>
        </w:rPr>
        <w:t>under Queensland law.</w:t>
      </w:r>
    </w:p>
    <w:p w14:paraId="2D029003" w14:textId="77777777" w:rsidR="00E70B2C" w:rsidRDefault="00EB26DB">
      <w:pPr>
        <w:pStyle w:val="ListParagraph"/>
        <w:numPr>
          <w:ilvl w:val="0"/>
          <w:numId w:val="1"/>
        </w:numPr>
        <w:tabs>
          <w:tab w:val="left" w:pos="835"/>
        </w:tabs>
        <w:ind w:right="104"/>
        <w:rPr>
          <w:sz w:val="24"/>
        </w:rPr>
      </w:pP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increased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protection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for whistle-blowers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disclose confidential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 if they honestly believe on reasonable grounds, that the information shows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breach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legislation,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adult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abuse,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neglect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exploitation or if the information would help in the assessment or</w:t>
      </w:r>
      <w:r>
        <w:rPr>
          <w:sz w:val="24"/>
        </w:rPr>
        <w:t xml:space="preserve"> investigation of a</w:t>
      </w:r>
      <w:r>
        <w:rPr>
          <w:spacing w:val="1"/>
          <w:sz w:val="24"/>
        </w:rPr>
        <w:t xml:space="preserve"> </w:t>
      </w:r>
      <w:r>
        <w:rPr>
          <w:sz w:val="24"/>
        </w:rPr>
        <w:t>complaint. It is an indictable offence for a person to take reprisal and cause (or attempt</w:t>
      </w:r>
      <w:r>
        <w:rPr>
          <w:spacing w:val="-64"/>
          <w:sz w:val="24"/>
        </w:rPr>
        <w:t xml:space="preserve"> </w:t>
      </w:r>
      <w:r>
        <w:rPr>
          <w:sz w:val="24"/>
        </w:rPr>
        <w:t>or conspire to cause) detriment to another person because, or in the belief that they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or intend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disclose,</w:t>
      </w:r>
      <w:r>
        <w:rPr>
          <w:spacing w:val="1"/>
          <w:sz w:val="24"/>
        </w:rPr>
        <w:t xml:space="preserve"> </w:t>
      </w:r>
      <w:r>
        <w:rPr>
          <w:sz w:val="24"/>
        </w:rPr>
        <w:t>such information.</w:t>
      </w:r>
    </w:p>
    <w:p w14:paraId="565B9E47" w14:textId="77777777" w:rsidR="00E70B2C" w:rsidRDefault="00E70B2C">
      <w:pPr>
        <w:pStyle w:val="BodyText"/>
        <w:ind w:left="0"/>
        <w:jc w:val="left"/>
        <w:rPr>
          <w:sz w:val="26"/>
        </w:rPr>
      </w:pPr>
    </w:p>
    <w:p w14:paraId="13D3E5CF" w14:textId="77777777" w:rsidR="00E70B2C" w:rsidRDefault="00E70B2C">
      <w:pPr>
        <w:pStyle w:val="BodyText"/>
        <w:spacing w:before="9"/>
        <w:ind w:left="0"/>
        <w:jc w:val="left"/>
        <w:rPr>
          <w:sz w:val="21"/>
        </w:rPr>
      </w:pPr>
    </w:p>
    <w:p w14:paraId="4323EBC6" w14:textId="77777777" w:rsidR="00E70B2C" w:rsidRDefault="00EB26DB">
      <w:pPr>
        <w:pStyle w:val="BodyText"/>
        <w:ind w:left="113"/>
        <w:jc w:val="left"/>
      </w:pPr>
      <w:r>
        <w:t>This is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exhaustive</w:t>
      </w:r>
      <w:r>
        <w:rPr>
          <w:spacing w:val="1"/>
        </w:rPr>
        <w:t xml:space="preserve"> </w:t>
      </w:r>
      <w:r>
        <w:t>list.</w:t>
      </w:r>
      <w:r>
        <w:rPr>
          <w:spacing w:val="2"/>
        </w:rPr>
        <w:t xml:space="preserve"> </w:t>
      </w:r>
      <w:r>
        <w:t>Some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represent</w:t>
      </w:r>
      <w:r>
        <w:rPr>
          <w:spacing w:val="-1"/>
        </w:rPr>
        <w:t xml:space="preserve"> </w:t>
      </w:r>
      <w:r>
        <w:t>minor</w:t>
      </w:r>
      <w:r>
        <w:rPr>
          <w:spacing w:val="-1"/>
        </w:rPr>
        <w:t xml:space="preserve"> </w:t>
      </w:r>
      <w:r>
        <w:t>amendments</w:t>
      </w:r>
      <w:r>
        <w:rPr>
          <w:spacing w:val="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wording of the</w:t>
      </w:r>
      <w:r>
        <w:rPr>
          <w:spacing w:val="-1"/>
        </w:rPr>
        <w:t xml:space="preserve"> </w:t>
      </w:r>
      <w:r>
        <w:t>legislation</w:t>
      </w:r>
      <w:r>
        <w:rPr>
          <w:spacing w:val="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clarify</w:t>
      </w:r>
      <w:r>
        <w:rPr>
          <w:spacing w:val="1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that were</w:t>
      </w:r>
      <w:r>
        <w:rPr>
          <w:spacing w:val="-3"/>
        </w:rPr>
        <w:t xml:space="preserve"> </w:t>
      </w:r>
      <w:r>
        <w:t>already</w:t>
      </w:r>
      <w:r>
        <w:rPr>
          <w:spacing w:val="3"/>
        </w:rPr>
        <w:t xml:space="preserve"> </w:t>
      </w:r>
      <w:r>
        <w:t>occurring.</w:t>
      </w:r>
    </w:p>
    <w:p w14:paraId="5418DFE6" w14:textId="77777777" w:rsidR="00E70B2C" w:rsidRDefault="00E70B2C">
      <w:pPr>
        <w:pStyle w:val="BodyText"/>
        <w:ind w:left="0"/>
        <w:jc w:val="left"/>
        <w:rPr>
          <w:sz w:val="16"/>
        </w:rPr>
      </w:pPr>
    </w:p>
    <w:p w14:paraId="595253A5" w14:textId="77777777" w:rsidR="00E70B2C" w:rsidRDefault="00EB26DB">
      <w:pPr>
        <w:pStyle w:val="BodyText"/>
        <w:spacing w:before="92"/>
        <w:ind w:left="113"/>
        <w:jc w:val="left"/>
      </w:pPr>
      <w:r>
        <w:t>To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forms,</w:t>
      </w:r>
      <w:r>
        <w:rPr>
          <w:spacing w:val="2"/>
        </w:rPr>
        <w:t xml:space="preserve"> </w:t>
      </w:r>
      <w:hyperlink r:id="rId11">
        <w:r>
          <w:rPr>
            <w:color w:val="0000FF"/>
            <w:u w:val="single" w:color="0000FF"/>
          </w:rPr>
          <w:t>click here</w:t>
        </w:r>
      </w:hyperlink>
    </w:p>
    <w:p w14:paraId="465FB9A8" w14:textId="77777777" w:rsidR="00E70B2C" w:rsidRDefault="00EB26DB">
      <w:pPr>
        <w:pStyle w:val="BodyText"/>
        <w:spacing w:before="1"/>
        <w:ind w:left="113" w:right="4774"/>
        <w:jc w:val="left"/>
      </w:pPr>
      <w:r>
        <w:t xml:space="preserve">To access the new capacity guidelines, </w:t>
      </w:r>
      <w:hyperlink r:id="rId12">
        <w:r>
          <w:rPr>
            <w:color w:val="0000FF"/>
            <w:u w:val="single" w:color="0000FF"/>
          </w:rPr>
          <w:t>click here</w:t>
        </w:r>
      </w:hyperlink>
      <w:r>
        <w:rPr>
          <w:color w:val="0000FF"/>
          <w:spacing w:val="-6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about the</w:t>
      </w:r>
      <w:r>
        <w:rPr>
          <w:spacing w:val="-1"/>
        </w:rPr>
        <w:t xml:space="preserve"> </w:t>
      </w:r>
      <w:r>
        <w:t>reforms,</w:t>
      </w:r>
      <w:r>
        <w:rPr>
          <w:spacing w:val="4"/>
        </w:rPr>
        <w:t xml:space="preserve"> </w:t>
      </w:r>
      <w:hyperlink r:id="rId13">
        <w:r>
          <w:rPr>
            <w:color w:val="0000FF"/>
            <w:u w:val="single" w:color="0000FF"/>
          </w:rPr>
          <w:t>click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here</w:t>
        </w:r>
      </w:hyperlink>
    </w:p>
    <w:p w14:paraId="61623E44" w14:textId="77777777" w:rsidR="00E70B2C" w:rsidRDefault="00EB26DB">
      <w:pPr>
        <w:spacing w:before="19"/>
        <w:ind w:left="7603"/>
        <w:rPr>
          <w:i/>
        </w:rPr>
      </w:pPr>
      <w:r>
        <w:rPr>
          <w:i/>
        </w:rPr>
        <w:t>Current as</w:t>
      </w:r>
      <w:r>
        <w:rPr>
          <w:i/>
          <w:spacing w:val="-3"/>
        </w:rPr>
        <w:t xml:space="preserve"> </w:t>
      </w:r>
      <w:r>
        <w:rPr>
          <w:i/>
        </w:rPr>
        <w:t>at</w:t>
      </w:r>
      <w:r>
        <w:rPr>
          <w:i/>
          <w:spacing w:val="-2"/>
        </w:rPr>
        <w:t xml:space="preserve"> </w:t>
      </w:r>
      <w:r>
        <w:rPr>
          <w:i/>
        </w:rPr>
        <w:t>26/11/2020</w:t>
      </w:r>
    </w:p>
    <w:sectPr w:rsidR="00E70B2C">
      <w:pgSz w:w="11910" w:h="16840"/>
      <w:pgMar w:top="1520" w:right="880" w:bottom="1900" w:left="880" w:header="620" w:footer="1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52613" w14:textId="77777777" w:rsidR="00EB26DB" w:rsidRDefault="00EB26DB">
      <w:r>
        <w:separator/>
      </w:r>
    </w:p>
  </w:endnote>
  <w:endnote w:type="continuationSeparator" w:id="0">
    <w:p w14:paraId="7C687EF1" w14:textId="77777777" w:rsidR="00EB26DB" w:rsidRDefault="00EB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070A1" w14:textId="77777777" w:rsidR="00E70B2C" w:rsidRDefault="00EB26DB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515136" behindDoc="1" locked="0" layoutInCell="1" allowOverlap="1" wp14:anchorId="28E9EA77" wp14:editId="30D48FCD">
          <wp:simplePos x="0" y="0"/>
          <wp:positionH relativeFrom="page">
            <wp:posOffset>0</wp:posOffset>
          </wp:positionH>
          <wp:positionV relativeFrom="page">
            <wp:posOffset>10331552</wp:posOffset>
          </wp:positionV>
          <wp:extent cx="7552690" cy="7937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2690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15648" behindDoc="1" locked="0" layoutInCell="1" allowOverlap="1" wp14:anchorId="659D8AA1" wp14:editId="67DC368D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1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26895" w14:textId="77777777" w:rsidR="00E70B2C" w:rsidRDefault="00EB26DB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517184" behindDoc="1" locked="0" layoutInCell="1" allowOverlap="1" wp14:anchorId="1ED3AE94" wp14:editId="39DD17C4">
          <wp:simplePos x="0" y="0"/>
          <wp:positionH relativeFrom="page">
            <wp:posOffset>0</wp:posOffset>
          </wp:positionH>
          <wp:positionV relativeFrom="page">
            <wp:posOffset>10331552</wp:posOffset>
          </wp:positionV>
          <wp:extent cx="7552690" cy="79373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2690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17696" behindDoc="1" locked="0" layoutInCell="1" allowOverlap="1" wp14:anchorId="71E5964A" wp14:editId="0FC377CB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10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8D7513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25pt;margin-top:745.75pt;width:11.6pt;height:13.05pt;z-index:-15798272;mso-position-horizontal-relative:page;mso-position-vertical-relative:page" filled="f" stroked="f">
          <v:textbox inset="0,0,0,0">
            <w:txbxContent>
              <w:p w14:paraId="60A0C19B" w14:textId="77777777" w:rsidR="00E70B2C" w:rsidRDefault="00EB26D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FAE25" w14:textId="77777777" w:rsidR="00EB26DB" w:rsidRDefault="00EB26DB">
      <w:r>
        <w:separator/>
      </w:r>
    </w:p>
  </w:footnote>
  <w:footnote w:type="continuationSeparator" w:id="0">
    <w:p w14:paraId="261CD51A" w14:textId="77777777" w:rsidR="00EB26DB" w:rsidRDefault="00EB2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5A6A5" w14:textId="77777777" w:rsidR="00E70B2C" w:rsidRDefault="00EB26DB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514112" behindDoc="1" locked="0" layoutInCell="1" allowOverlap="1" wp14:anchorId="1D0737B1" wp14:editId="38F0306E">
          <wp:simplePos x="0" y="0"/>
          <wp:positionH relativeFrom="page">
            <wp:posOffset>419734</wp:posOffset>
          </wp:positionH>
          <wp:positionV relativeFrom="page">
            <wp:posOffset>393699</wp:posOffset>
          </wp:positionV>
          <wp:extent cx="634885" cy="4914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4885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17ECF7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7.2pt;margin-top:35.05pt;width:275.75pt;height:19.85pt;z-index:-15801856;mso-position-horizontal-relative:page;mso-position-vertical-relative:page" filled="f" stroked="f">
          <v:textbox inset="0,0,0,0">
            <w:txbxContent>
              <w:p w14:paraId="1ECAFB01" w14:textId="77777777" w:rsidR="00E70B2C" w:rsidRDefault="00EB26DB">
                <w:pPr>
                  <w:spacing w:before="9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color w:val="FF0000"/>
                    <w:sz w:val="32"/>
                  </w:rPr>
                  <w:t>Q</w:t>
                </w:r>
                <w:r>
                  <w:rPr>
                    <w:b/>
                    <w:sz w:val="32"/>
                  </w:rPr>
                  <w:t>ueensland</w:t>
                </w:r>
                <w:r>
                  <w:rPr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b/>
                    <w:color w:val="FF0000"/>
                    <w:sz w:val="32"/>
                  </w:rPr>
                  <w:t>A</w:t>
                </w:r>
                <w:r>
                  <w:rPr>
                    <w:b/>
                    <w:sz w:val="32"/>
                  </w:rPr>
                  <w:t>dvocacy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color w:val="FF0000"/>
                    <w:sz w:val="32"/>
                  </w:rPr>
                  <w:t>I</w:t>
                </w:r>
                <w:r>
                  <w:rPr>
                    <w:b/>
                    <w:sz w:val="32"/>
                  </w:rPr>
                  <w:t>ncorporated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46A47" w14:textId="77777777" w:rsidR="00E70B2C" w:rsidRDefault="00EB26DB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516160" behindDoc="1" locked="0" layoutInCell="1" allowOverlap="1" wp14:anchorId="0625A6ED" wp14:editId="6D81948E">
          <wp:simplePos x="0" y="0"/>
          <wp:positionH relativeFrom="page">
            <wp:posOffset>419734</wp:posOffset>
          </wp:positionH>
          <wp:positionV relativeFrom="page">
            <wp:posOffset>393699</wp:posOffset>
          </wp:positionV>
          <wp:extent cx="634885" cy="49149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4885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F2D103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7.2pt;margin-top:35.05pt;width:275.75pt;height:19.85pt;z-index:-15799808;mso-position-horizontal-relative:page;mso-position-vertical-relative:page" filled="f" stroked="f">
          <v:textbox inset="0,0,0,0">
            <w:txbxContent>
              <w:p w14:paraId="269EDC0D" w14:textId="77777777" w:rsidR="00E70B2C" w:rsidRDefault="00EB26DB">
                <w:pPr>
                  <w:spacing w:before="9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color w:val="FF0000"/>
                    <w:sz w:val="32"/>
                  </w:rPr>
                  <w:t>Q</w:t>
                </w:r>
                <w:r>
                  <w:rPr>
                    <w:b/>
                    <w:sz w:val="32"/>
                  </w:rPr>
                  <w:t>ueensland</w:t>
                </w:r>
                <w:r>
                  <w:rPr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b/>
                    <w:color w:val="FF0000"/>
                    <w:sz w:val="32"/>
                  </w:rPr>
                  <w:t>A</w:t>
                </w:r>
                <w:r>
                  <w:rPr>
                    <w:b/>
                    <w:sz w:val="32"/>
                  </w:rPr>
                  <w:t>dvocacy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color w:val="FF0000"/>
                    <w:sz w:val="32"/>
                  </w:rPr>
                  <w:t>I</w:t>
                </w:r>
                <w:r>
                  <w:rPr>
                    <w:b/>
                    <w:sz w:val="32"/>
                  </w:rPr>
                  <w:t>ncorporated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9C7E51"/>
    <w:multiLevelType w:val="hybridMultilevel"/>
    <w:tmpl w:val="7998405A"/>
    <w:lvl w:ilvl="0" w:tplc="15E0BB84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en-AU" w:eastAsia="en-US" w:bidi="ar-SA"/>
      </w:rPr>
    </w:lvl>
    <w:lvl w:ilvl="1" w:tplc="45588BF8">
      <w:numFmt w:val="bullet"/>
      <w:lvlText w:val="•"/>
      <w:lvlJc w:val="left"/>
      <w:pPr>
        <w:ind w:left="1770" w:hanging="360"/>
      </w:pPr>
      <w:rPr>
        <w:rFonts w:hint="default"/>
        <w:lang w:val="en-AU" w:eastAsia="en-US" w:bidi="ar-SA"/>
      </w:rPr>
    </w:lvl>
    <w:lvl w:ilvl="2" w:tplc="55B0BCD4">
      <w:numFmt w:val="bullet"/>
      <w:lvlText w:val="•"/>
      <w:lvlJc w:val="left"/>
      <w:pPr>
        <w:ind w:left="2701" w:hanging="360"/>
      </w:pPr>
      <w:rPr>
        <w:rFonts w:hint="default"/>
        <w:lang w:val="en-AU" w:eastAsia="en-US" w:bidi="ar-SA"/>
      </w:rPr>
    </w:lvl>
    <w:lvl w:ilvl="3" w:tplc="B9F21F4A">
      <w:numFmt w:val="bullet"/>
      <w:lvlText w:val="•"/>
      <w:lvlJc w:val="left"/>
      <w:pPr>
        <w:ind w:left="3631" w:hanging="360"/>
      </w:pPr>
      <w:rPr>
        <w:rFonts w:hint="default"/>
        <w:lang w:val="en-AU" w:eastAsia="en-US" w:bidi="ar-SA"/>
      </w:rPr>
    </w:lvl>
    <w:lvl w:ilvl="4" w:tplc="CC0C903A">
      <w:numFmt w:val="bullet"/>
      <w:lvlText w:val="•"/>
      <w:lvlJc w:val="left"/>
      <w:pPr>
        <w:ind w:left="4562" w:hanging="360"/>
      </w:pPr>
      <w:rPr>
        <w:rFonts w:hint="default"/>
        <w:lang w:val="en-AU" w:eastAsia="en-US" w:bidi="ar-SA"/>
      </w:rPr>
    </w:lvl>
    <w:lvl w:ilvl="5" w:tplc="6EEA7020">
      <w:numFmt w:val="bullet"/>
      <w:lvlText w:val="•"/>
      <w:lvlJc w:val="left"/>
      <w:pPr>
        <w:ind w:left="5493" w:hanging="360"/>
      </w:pPr>
      <w:rPr>
        <w:rFonts w:hint="default"/>
        <w:lang w:val="en-AU" w:eastAsia="en-US" w:bidi="ar-SA"/>
      </w:rPr>
    </w:lvl>
    <w:lvl w:ilvl="6" w:tplc="1A56B27A">
      <w:numFmt w:val="bullet"/>
      <w:lvlText w:val="•"/>
      <w:lvlJc w:val="left"/>
      <w:pPr>
        <w:ind w:left="6423" w:hanging="360"/>
      </w:pPr>
      <w:rPr>
        <w:rFonts w:hint="default"/>
        <w:lang w:val="en-AU" w:eastAsia="en-US" w:bidi="ar-SA"/>
      </w:rPr>
    </w:lvl>
    <w:lvl w:ilvl="7" w:tplc="8AA2D046">
      <w:numFmt w:val="bullet"/>
      <w:lvlText w:val="•"/>
      <w:lvlJc w:val="left"/>
      <w:pPr>
        <w:ind w:left="7354" w:hanging="360"/>
      </w:pPr>
      <w:rPr>
        <w:rFonts w:hint="default"/>
        <w:lang w:val="en-AU" w:eastAsia="en-US" w:bidi="ar-SA"/>
      </w:rPr>
    </w:lvl>
    <w:lvl w:ilvl="8" w:tplc="AE4076B4">
      <w:numFmt w:val="bullet"/>
      <w:lvlText w:val="•"/>
      <w:lvlJc w:val="left"/>
      <w:pPr>
        <w:ind w:left="8285" w:hanging="360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B2C"/>
    <w:rsid w:val="001818B3"/>
    <w:rsid w:val="00E70B2C"/>
    <w:rsid w:val="00EB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3D40F0"/>
  <w15:docId w15:val="{183EC8C4-33BB-4BB3-9237-DF385948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spacing w:before="83"/>
      <w:ind w:left="113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"/>
      <w:ind w:left="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34" w:right="10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qld.gov.au/law/legal-mediation-and-justice-of-the-peace/power-of-attorney-and-making-decisions-for-others/guardianship-change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publications.qld.gov.au/dataset/capacity-assessment-guideli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ublications.qld.gov.au/dataset/power-of-attorney-and-advance-health-directive-form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1513</Words>
  <Characters>8625</Characters>
  <Application>Microsoft Office Word</Application>
  <DocSecurity>0</DocSecurity>
  <Lines>71</Lines>
  <Paragraphs>20</Paragraphs>
  <ScaleCrop>false</ScaleCrop>
  <Company/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cp:lastModifiedBy>Shannon Bell</cp:lastModifiedBy>
  <cp:revision>2</cp:revision>
  <dcterms:created xsi:type="dcterms:W3CDTF">2021-04-13T01:00:00Z</dcterms:created>
  <dcterms:modified xsi:type="dcterms:W3CDTF">2021-04-13T01:01:00Z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2021-04-13T00:00:00Z</vt:filetime>
  </property>
</Properties>
</file>