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43FC" w14:textId="77777777" w:rsidR="000B7F7A" w:rsidRDefault="001E166C">
      <w:pPr>
        <w:spacing w:before="73"/>
        <w:ind w:left="111" w:right="314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F4F9A42" wp14:editId="4BDD87CE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3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1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045F0805" w14:textId="77777777" w:rsidR="000B7F7A" w:rsidRDefault="001E166C">
      <w:pPr>
        <w:spacing w:before="158"/>
        <w:ind w:left="1818" w:hanging="224"/>
        <w:rPr>
          <w:b/>
        </w:rPr>
      </w:pPr>
      <w:r>
        <w:pict w14:anchorId="0CAFBBA9">
          <v:rect id="_x0000_s1034" style="position:absolute;left:0;text-align:left;margin-left:35.6pt;margin-top:37.5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rPr>
          <w:b/>
        </w:rPr>
        <w:t>Our mission is to promote, protect and defend, through advocacy, the fundamental</w:t>
      </w:r>
      <w:r>
        <w:rPr>
          <w:b/>
          <w:spacing w:val="1"/>
        </w:rPr>
        <w:t xml:space="preserve"> </w:t>
      </w:r>
      <w:r>
        <w:rPr>
          <w:b/>
        </w:rPr>
        <w:t>needs,</w:t>
      </w:r>
      <w:r>
        <w:rPr>
          <w:b/>
          <w:spacing w:val="1"/>
        </w:rPr>
        <w:t xml:space="preserve"> </w:t>
      </w:r>
      <w:r>
        <w:rPr>
          <w:b/>
        </w:rPr>
        <w:t>rights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lives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6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5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with disability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Queensland.</w:t>
      </w:r>
    </w:p>
    <w:p w14:paraId="4CC369C1" w14:textId="77777777" w:rsidR="000B7F7A" w:rsidRDefault="001E166C">
      <w:pPr>
        <w:spacing w:before="20"/>
        <w:ind w:left="531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7FBCE4F4" w14:textId="77777777" w:rsidR="000B7F7A" w:rsidRDefault="000B7F7A">
      <w:pPr>
        <w:pStyle w:val="BodyText"/>
        <w:rPr>
          <w:b/>
          <w:i/>
          <w:sz w:val="20"/>
        </w:rPr>
      </w:pPr>
    </w:p>
    <w:p w14:paraId="0CA86EA9" w14:textId="77777777" w:rsidR="000B7F7A" w:rsidRDefault="000B7F7A">
      <w:pPr>
        <w:pStyle w:val="BodyText"/>
        <w:rPr>
          <w:b/>
          <w:i/>
          <w:sz w:val="20"/>
        </w:rPr>
      </w:pPr>
    </w:p>
    <w:p w14:paraId="34AA135A" w14:textId="77777777" w:rsidR="000B7F7A" w:rsidRDefault="000B7F7A">
      <w:pPr>
        <w:pStyle w:val="BodyText"/>
        <w:rPr>
          <w:b/>
          <w:i/>
          <w:sz w:val="20"/>
        </w:rPr>
      </w:pPr>
    </w:p>
    <w:p w14:paraId="7BB521E2" w14:textId="77777777" w:rsidR="000B7F7A" w:rsidRDefault="000B7F7A">
      <w:pPr>
        <w:pStyle w:val="BodyText"/>
        <w:rPr>
          <w:b/>
          <w:i/>
          <w:sz w:val="20"/>
        </w:rPr>
      </w:pPr>
    </w:p>
    <w:p w14:paraId="6EE1D229" w14:textId="77777777" w:rsidR="000B7F7A" w:rsidRDefault="000B7F7A">
      <w:pPr>
        <w:pStyle w:val="BodyText"/>
        <w:rPr>
          <w:b/>
          <w:i/>
          <w:sz w:val="20"/>
        </w:rPr>
      </w:pPr>
    </w:p>
    <w:p w14:paraId="684860DC" w14:textId="77777777" w:rsidR="000B7F7A" w:rsidRDefault="000B7F7A">
      <w:pPr>
        <w:pStyle w:val="BodyText"/>
        <w:rPr>
          <w:b/>
          <w:i/>
          <w:sz w:val="20"/>
        </w:rPr>
      </w:pPr>
    </w:p>
    <w:p w14:paraId="3BB8BC67" w14:textId="77777777" w:rsidR="000B7F7A" w:rsidRDefault="000B7F7A">
      <w:pPr>
        <w:pStyle w:val="BodyText"/>
        <w:rPr>
          <w:b/>
          <w:i/>
          <w:sz w:val="20"/>
        </w:rPr>
      </w:pPr>
    </w:p>
    <w:p w14:paraId="39208526" w14:textId="77777777" w:rsidR="000B7F7A" w:rsidRDefault="000B7F7A">
      <w:pPr>
        <w:pStyle w:val="BodyText"/>
        <w:rPr>
          <w:b/>
          <w:i/>
          <w:sz w:val="20"/>
        </w:rPr>
      </w:pPr>
    </w:p>
    <w:p w14:paraId="2FA0D274" w14:textId="77777777" w:rsidR="000B7F7A" w:rsidRDefault="001E166C">
      <w:pPr>
        <w:pStyle w:val="Title"/>
      </w:pPr>
      <w:r>
        <w:rPr>
          <w:color w:val="365F91"/>
        </w:rPr>
        <w:t>Independent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Assessments</w:t>
      </w:r>
    </w:p>
    <w:p w14:paraId="47B68934" w14:textId="77777777" w:rsidR="000B7F7A" w:rsidRDefault="000B7F7A">
      <w:pPr>
        <w:pStyle w:val="BodyText"/>
        <w:rPr>
          <w:b/>
          <w:sz w:val="58"/>
        </w:rPr>
      </w:pPr>
    </w:p>
    <w:p w14:paraId="40BA5A4B" w14:textId="77777777" w:rsidR="000B7F7A" w:rsidRDefault="000B7F7A">
      <w:pPr>
        <w:pStyle w:val="BodyText"/>
        <w:spacing w:before="10"/>
        <w:rPr>
          <w:b/>
          <w:sz w:val="49"/>
        </w:rPr>
      </w:pPr>
    </w:p>
    <w:p w14:paraId="4826D73F" w14:textId="77777777" w:rsidR="000B7F7A" w:rsidRDefault="001E166C">
      <w:pPr>
        <w:spacing w:line="292" w:lineRule="auto"/>
        <w:ind w:left="1729" w:right="656" w:firstLine="2403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151C6A39" w14:textId="77777777" w:rsidR="000B7F7A" w:rsidRDefault="000B7F7A">
      <w:pPr>
        <w:pStyle w:val="BodyText"/>
        <w:rPr>
          <w:b/>
          <w:sz w:val="54"/>
        </w:rPr>
      </w:pPr>
    </w:p>
    <w:p w14:paraId="7E23DA7B" w14:textId="77777777" w:rsidR="000B7F7A" w:rsidRDefault="000B7F7A">
      <w:pPr>
        <w:pStyle w:val="BodyText"/>
        <w:spacing w:before="7"/>
        <w:rPr>
          <w:b/>
          <w:sz w:val="75"/>
        </w:rPr>
      </w:pPr>
    </w:p>
    <w:p w14:paraId="40818F5A" w14:textId="77777777" w:rsidR="000B7F7A" w:rsidRDefault="001E166C">
      <w:pPr>
        <w:ind w:left="1064" w:right="314"/>
        <w:jc w:val="center"/>
        <w:rPr>
          <w:b/>
          <w:sz w:val="48"/>
        </w:rPr>
      </w:pPr>
      <w:r>
        <w:rPr>
          <w:b/>
          <w:color w:val="365F91"/>
          <w:sz w:val="48"/>
        </w:rPr>
        <w:t>Joint Standing Committee on the National</w:t>
      </w:r>
      <w:r>
        <w:rPr>
          <w:b/>
          <w:color w:val="365F91"/>
          <w:spacing w:val="-131"/>
          <w:sz w:val="48"/>
        </w:rPr>
        <w:t xml:space="preserve"> </w:t>
      </w:r>
      <w:r>
        <w:rPr>
          <w:b/>
          <w:color w:val="365F91"/>
          <w:sz w:val="48"/>
        </w:rPr>
        <w:t>Disability</w:t>
      </w:r>
      <w:r>
        <w:rPr>
          <w:b/>
          <w:color w:val="365F91"/>
          <w:spacing w:val="-1"/>
          <w:sz w:val="48"/>
        </w:rPr>
        <w:t xml:space="preserve"> </w:t>
      </w:r>
      <w:r>
        <w:rPr>
          <w:b/>
          <w:color w:val="365F91"/>
          <w:sz w:val="48"/>
        </w:rPr>
        <w:t>Insurance</w:t>
      </w:r>
      <w:r>
        <w:rPr>
          <w:b/>
          <w:color w:val="365F91"/>
          <w:spacing w:val="1"/>
          <w:sz w:val="48"/>
        </w:rPr>
        <w:t xml:space="preserve"> </w:t>
      </w:r>
      <w:r>
        <w:rPr>
          <w:b/>
          <w:color w:val="365F91"/>
          <w:sz w:val="48"/>
        </w:rPr>
        <w:t>Scheme</w:t>
      </w:r>
    </w:p>
    <w:p w14:paraId="45655479" w14:textId="77777777" w:rsidR="000B7F7A" w:rsidRDefault="000B7F7A">
      <w:pPr>
        <w:pStyle w:val="BodyText"/>
        <w:rPr>
          <w:b/>
          <w:sz w:val="54"/>
        </w:rPr>
      </w:pPr>
    </w:p>
    <w:p w14:paraId="5B668B8F" w14:textId="77777777" w:rsidR="000B7F7A" w:rsidRDefault="000B7F7A">
      <w:pPr>
        <w:pStyle w:val="BodyText"/>
        <w:spacing w:before="2"/>
        <w:rPr>
          <w:b/>
          <w:sz w:val="43"/>
        </w:rPr>
      </w:pPr>
    </w:p>
    <w:p w14:paraId="0804D27B" w14:textId="77777777" w:rsidR="000B7F7A" w:rsidRDefault="001E166C">
      <w:pPr>
        <w:spacing w:before="1"/>
        <w:ind w:left="1064" w:right="312"/>
        <w:jc w:val="center"/>
        <w:rPr>
          <w:b/>
          <w:sz w:val="36"/>
        </w:rPr>
      </w:pPr>
      <w:r>
        <w:rPr>
          <w:b/>
          <w:color w:val="FF0000"/>
          <w:sz w:val="36"/>
        </w:rPr>
        <w:t>February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2021</w:t>
      </w:r>
    </w:p>
    <w:p w14:paraId="3C0B70E1" w14:textId="77777777" w:rsidR="000B7F7A" w:rsidRDefault="000B7F7A">
      <w:pPr>
        <w:pStyle w:val="BodyText"/>
        <w:rPr>
          <w:b/>
          <w:sz w:val="20"/>
        </w:rPr>
      </w:pPr>
    </w:p>
    <w:p w14:paraId="1DF64A6C" w14:textId="77777777" w:rsidR="000B7F7A" w:rsidRDefault="000B7F7A">
      <w:pPr>
        <w:pStyle w:val="BodyText"/>
        <w:rPr>
          <w:b/>
          <w:sz w:val="20"/>
        </w:rPr>
      </w:pPr>
    </w:p>
    <w:p w14:paraId="0C91CD2E" w14:textId="77777777" w:rsidR="000B7F7A" w:rsidRDefault="000B7F7A">
      <w:pPr>
        <w:pStyle w:val="BodyText"/>
        <w:rPr>
          <w:b/>
          <w:sz w:val="20"/>
        </w:rPr>
      </w:pPr>
    </w:p>
    <w:p w14:paraId="50791D2D" w14:textId="77777777" w:rsidR="000B7F7A" w:rsidRDefault="000B7F7A">
      <w:pPr>
        <w:pStyle w:val="BodyText"/>
        <w:rPr>
          <w:b/>
          <w:sz w:val="20"/>
        </w:rPr>
      </w:pPr>
    </w:p>
    <w:p w14:paraId="51611B6B" w14:textId="77777777" w:rsidR="000B7F7A" w:rsidRDefault="000B7F7A">
      <w:pPr>
        <w:pStyle w:val="BodyText"/>
        <w:rPr>
          <w:b/>
          <w:sz w:val="20"/>
        </w:rPr>
      </w:pPr>
    </w:p>
    <w:p w14:paraId="1565AA12" w14:textId="77777777" w:rsidR="000B7F7A" w:rsidRDefault="000B7F7A">
      <w:pPr>
        <w:pStyle w:val="BodyText"/>
        <w:rPr>
          <w:b/>
          <w:sz w:val="20"/>
        </w:rPr>
      </w:pPr>
    </w:p>
    <w:p w14:paraId="783A31FA" w14:textId="77777777" w:rsidR="000B7F7A" w:rsidRDefault="000B7F7A">
      <w:pPr>
        <w:pStyle w:val="BodyText"/>
        <w:rPr>
          <w:b/>
          <w:sz w:val="20"/>
        </w:rPr>
      </w:pPr>
    </w:p>
    <w:p w14:paraId="6B9C41EC" w14:textId="77777777" w:rsidR="000B7F7A" w:rsidRDefault="000B7F7A">
      <w:pPr>
        <w:pStyle w:val="BodyText"/>
        <w:rPr>
          <w:b/>
          <w:sz w:val="20"/>
        </w:rPr>
      </w:pPr>
    </w:p>
    <w:p w14:paraId="6499EF8C" w14:textId="77777777" w:rsidR="000B7F7A" w:rsidRDefault="000B7F7A">
      <w:pPr>
        <w:pStyle w:val="BodyText"/>
        <w:rPr>
          <w:b/>
          <w:sz w:val="20"/>
        </w:rPr>
      </w:pPr>
    </w:p>
    <w:p w14:paraId="0087AE99" w14:textId="77777777" w:rsidR="000B7F7A" w:rsidRDefault="000B7F7A">
      <w:pPr>
        <w:pStyle w:val="BodyText"/>
        <w:rPr>
          <w:b/>
          <w:sz w:val="20"/>
        </w:rPr>
      </w:pPr>
    </w:p>
    <w:p w14:paraId="7041C3CC" w14:textId="77777777" w:rsidR="000B7F7A" w:rsidRDefault="000B7F7A">
      <w:pPr>
        <w:pStyle w:val="BodyText"/>
        <w:rPr>
          <w:b/>
          <w:sz w:val="20"/>
        </w:rPr>
      </w:pPr>
    </w:p>
    <w:p w14:paraId="26016D5C" w14:textId="77777777" w:rsidR="000B7F7A" w:rsidRDefault="000B7F7A">
      <w:pPr>
        <w:pStyle w:val="BodyText"/>
        <w:rPr>
          <w:b/>
          <w:sz w:val="20"/>
        </w:rPr>
      </w:pPr>
    </w:p>
    <w:p w14:paraId="1FCD385E" w14:textId="77777777" w:rsidR="000B7F7A" w:rsidRDefault="000B7F7A">
      <w:pPr>
        <w:pStyle w:val="BodyText"/>
        <w:rPr>
          <w:b/>
          <w:sz w:val="20"/>
        </w:rPr>
      </w:pPr>
    </w:p>
    <w:p w14:paraId="1EF82EBD" w14:textId="77777777" w:rsidR="000B7F7A" w:rsidRDefault="000B7F7A">
      <w:pPr>
        <w:pStyle w:val="BodyText"/>
        <w:rPr>
          <w:b/>
          <w:sz w:val="20"/>
        </w:rPr>
      </w:pPr>
    </w:p>
    <w:p w14:paraId="3225D22A" w14:textId="77777777" w:rsidR="000B7F7A" w:rsidRDefault="000B7F7A">
      <w:pPr>
        <w:pStyle w:val="BodyText"/>
        <w:rPr>
          <w:b/>
          <w:sz w:val="20"/>
        </w:rPr>
      </w:pPr>
    </w:p>
    <w:p w14:paraId="6FFC765D" w14:textId="77777777" w:rsidR="000B7F7A" w:rsidRDefault="000B7F7A">
      <w:pPr>
        <w:pStyle w:val="BodyText"/>
        <w:spacing w:before="8"/>
        <w:rPr>
          <w:b/>
          <w:sz w:val="21"/>
        </w:rPr>
      </w:pPr>
    </w:p>
    <w:p w14:paraId="4355B736" w14:textId="77777777" w:rsidR="000B7F7A" w:rsidRDefault="001E166C">
      <w:pPr>
        <w:ind w:left="113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 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3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4A625BF9" w14:textId="77777777" w:rsidR="000B7F7A" w:rsidRDefault="001E166C">
      <w:pPr>
        <w:pStyle w:val="BodyText"/>
        <w:spacing w:before="4"/>
        <w:rPr>
          <w:b/>
          <w:sz w:val="13"/>
        </w:rPr>
      </w:pPr>
      <w:r>
        <w:pict w14:anchorId="4CBF035B">
          <v:group id="_x0000_s1031" style="position:absolute;margin-left:35.6pt;margin-top:9.6pt;width:524.55pt;height:48.8pt;z-index:-15728128;mso-wrap-distance-left:0;mso-wrap-distance-right:0;mso-position-horizontal-relative:page" coordorigin="712,192" coordsize="10491,976">
            <v:rect id="_x0000_s1033" style="position:absolute;left:712;top:192;width:10491;height:976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12;top:192;width:10491;height:976" filled="f" stroked="f">
              <v:textbox inset="0,0,0,0">
                <w:txbxContent>
                  <w:p w14:paraId="2A0EA61E" w14:textId="77777777" w:rsidR="000B7F7A" w:rsidRDefault="001E166C">
                    <w:pPr>
                      <w:spacing w:before="120"/>
                      <w:ind w:left="670" w:right="74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0F0799C7" w14:textId="77777777" w:rsidR="000B7F7A" w:rsidRDefault="001E166C">
                    <w:pPr>
                      <w:spacing w:before="61"/>
                      <w:ind w:left="670" w:right="74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 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31A328B5" w14:textId="77777777" w:rsidR="000B7F7A" w:rsidRDefault="001E166C">
                    <w:pPr>
                      <w:spacing w:before="60"/>
                      <w:ind w:left="670" w:right="73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 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 AC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6F32A1" w14:textId="77777777" w:rsidR="000B7F7A" w:rsidRDefault="000B7F7A">
      <w:pPr>
        <w:rPr>
          <w:sz w:val="13"/>
        </w:rPr>
        <w:sectPr w:rsidR="000B7F7A">
          <w:type w:val="continuous"/>
          <w:pgSz w:w="11910" w:h="16840"/>
          <w:pgMar w:top="620" w:right="520" w:bottom="0" w:left="460" w:header="720" w:footer="720" w:gutter="0"/>
          <w:cols w:space="720"/>
        </w:sectPr>
      </w:pPr>
    </w:p>
    <w:p w14:paraId="56F615CA" w14:textId="77777777" w:rsidR="000B7F7A" w:rsidRDefault="001E166C">
      <w:pPr>
        <w:pStyle w:val="Heading1"/>
        <w:jc w:val="both"/>
      </w:pPr>
      <w:r>
        <w:rPr>
          <w:color w:val="365F91"/>
        </w:rPr>
        <w:lastRenderedPageBreak/>
        <w:t>About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Incorporated</w:t>
      </w:r>
    </w:p>
    <w:p w14:paraId="39AED547" w14:textId="77777777" w:rsidR="000B7F7A" w:rsidRDefault="001E166C">
      <w:pPr>
        <w:pStyle w:val="BodyText"/>
        <w:spacing w:before="121"/>
        <w:ind w:left="966" w:right="211"/>
        <w:jc w:val="both"/>
      </w:pPr>
      <w:r>
        <w:t>Queensland Advocacy Incorporated (</w:t>
      </w:r>
      <w:r>
        <w:rPr>
          <w:b/>
        </w:rPr>
        <w:t>QAI</w:t>
      </w:r>
      <w:r>
        <w:t>) is an independent, community-based advocacy</w:t>
      </w:r>
      <w:r>
        <w:rPr>
          <w:spacing w:val="1"/>
        </w:rPr>
        <w:t xml:space="preserve"> </w:t>
      </w:r>
      <w:r>
        <w:t>organisation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community</w:t>
      </w:r>
      <w:r>
        <w:rPr>
          <w:spacing w:val="31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provides</w:t>
      </w:r>
      <w:r>
        <w:rPr>
          <w:spacing w:val="31"/>
        </w:rPr>
        <w:t xml:space="preserve"> </w:t>
      </w:r>
      <w:r>
        <w:t>individual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systems</w:t>
      </w:r>
      <w:r>
        <w:rPr>
          <w:spacing w:val="28"/>
        </w:rPr>
        <w:t xml:space="preserve"> </w:t>
      </w:r>
      <w:r>
        <w:t>advocacy</w:t>
      </w:r>
      <w:r>
        <w:rPr>
          <w:spacing w:val="-64"/>
        </w:rPr>
        <w:t xml:space="preserve"> </w:t>
      </w:r>
      <w:r>
        <w:t>for people with disability. Our mission is to promote, protect and defend the fundamental</w:t>
      </w:r>
      <w:r>
        <w:rPr>
          <w:spacing w:val="1"/>
        </w:rPr>
        <w:t xml:space="preserve"> </w:t>
      </w:r>
      <w:r>
        <w:t>needs and rights of the most vulnerable people with disability in Queensland. QAI’s board is</w:t>
      </w:r>
      <w:r>
        <w:rPr>
          <w:spacing w:val="-64"/>
        </w:rPr>
        <w:t xml:space="preserve"> </w:t>
      </w:r>
      <w:r>
        <w:t>comprised of a majority of persons with disability, whose wisdom and live</w:t>
      </w:r>
      <w:r>
        <w:t>d experience of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is our</w:t>
      </w:r>
      <w:r>
        <w:rPr>
          <w:spacing w:val="-3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and guide.</w:t>
      </w:r>
    </w:p>
    <w:p w14:paraId="0338D80B" w14:textId="77777777" w:rsidR="000B7F7A" w:rsidRDefault="001E166C">
      <w:pPr>
        <w:pStyle w:val="BodyText"/>
        <w:spacing w:before="120"/>
        <w:ind w:left="966" w:right="207"/>
        <w:jc w:val="both"/>
      </w:pPr>
      <w:r>
        <w:t>QAI has been engaged in systems advocacy for over thirty years, advocating for change</w:t>
      </w:r>
      <w:r>
        <w:rPr>
          <w:spacing w:val="1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campaigns</w:t>
      </w:r>
      <w:r>
        <w:rPr>
          <w:spacing w:val="36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attitudinal,</w:t>
      </w:r>
      <w:r>
        <w:rPr>
          <w:spacing w:val="34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reform.</w:t>
      </w:r>
      <w:r>
        <w:rPr>
          <w:spacing w:val="39"/>
        </w:rPr>
        <w:t xml:space="preserve"> </w:t>
      </w:r>
      <w:r>
        <w:t>QAI</w:t>
      </w:r>
      <w:r>
        <w:rPr>
          <w:spacing w:val="36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supported</w:t>
      </w:r>
      <w:r>
        <w:rPr>
          <w:spacing w:val="-6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development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rang</w:t>
      </w:r>
      <w:r>
        <w:t>e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advocacy</w:t>
      </w:r>
      <w:r>
        <w:rPr>
          <w:spacing w:val="38"/>
        </w:rPr>
        <w:t xml:space="preserve"> </w:t>
      </w:r>
      <w:r>
        <w:t>initiatives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over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decade,</w:t>
      </w:r>
      <w:r>
        <w:rPr>
          <w:spacing w:val="39"/>
        </w:rPr>
        <w:t xml:space="preserve"> </w:t>
      </w:r>
      <w:r>
        <w:t>QAI</w:t>
      </w:r>
      <w:r>
        <w:rPr>
          <w:spacing w:val="-64"/>
        </w:rPr>
        <w:t xml:space="preserve"> </w:t>
      </w:r>
      <w:r>
        <w:t>has provided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in-demand individual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services; 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 and</w:t>
      </w:r>
      <w:r>
        <w:rPr>
          <w:spacing w:val="66"/>
        </w:rPr>
        <w:t xml:space="preserve"> </w:t>
      </w:r>
      <w:r>
        <w:t>Justice</w:t>
      </w:r>
      <w:r>
        <w:rPr>
          <w:spacing w:val="67"/>
        </w:rPr>
        <w:t xml:space="preserve"> </w:t>
      </w:r>
      <w:r>
        <w:t>Support</w:t>
      </w:r>
      <w:r>
        <w:rPr>
          <w:spacing w:val="67"/>
        </w:rPr>
        <w:t xml:space="preserve"> </w:t>
      </w:r>
      <w:r>
        <w:t>Program and</w:t>
      </w:r>
      <w:r>
        <w:rPr>
          <w:spacing w:val="6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recently, the National Disability</w:t>
      </w:r>
      <w:r>
        <w:rPr>
          <w:spacing w:val="1"/>
        </w:rPr>
        <w:t xml:space="preserve"> </w:t>
      </w:r>
      <w:r>
        <w:t>Insurance Scheme Appeals Support</w:t>
      </w:r>
      <w:r>
        <w:rPr>
          <w:spacing w:val="1"/>
        </w:rPr>
        <w:t xml:space="preserve"> </w:t>
      </w:r>
      <w:r>
        <w:t>Program, Decision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Advocacy Program and Social Work Service. Our individual advocacy experience informs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und</w:t>
      </w:r>
      <w:r>
        <w:t>erstanding and</w:t>
      </w:r>
      <w:r>
        <w:rPr>
          <w:spacing w:val="-3"/>
        </w:rPr>
        <w:t xml:space="preserve"> </w:t>
      </w:r>
      <w:r>
        <w:t>prioritisation</w:t>
      </w:r>
      <w:r>
        <w:rPr>
          <w:spacing w:val="-2"/>
        </w:rPr>
        <w:t xml:space="preserve"> </w:t>
      </w:r>
      <w:r>
        <w:t>of systemic</w:t>
      </w:r>
      <w:r>
        <w:rPr>
          <w:spacing w:val="-1"/>
        </w:rPr>
        <w:t xml:space="preserve"> </w:t>
      </w:r>
      <w:r>
        <w:t>advocacy issues.</w:t>
      </w:r>
    </w:p>
    <w:p w14:paraId="36C4C9E8" w14:textId="77777777" w:rsidR="000B7F7A" w:rsidRDefault="000B7F7A">
      <w:pPr>
        <w:pStyle w:val="BodyText"/>
        <w:rPr>
          <w:sz w:val="26"/>
        </w:rPr>
      </w:pPr>
    </w:p>
    <w:p w14:paraId="36828DB2" w14:textId="77777777" w:rsidR="000B7F7A" w:rsidRDefault="000B7F7A">
      <w:pPr>
        <w:pStyle w:val="BodyText"/>
        <w:spacing w:before="3"/>
        <w:rPr>
          <w:sz w:val="29"/>
        </w:rPr>
      </w:pPr>
    </w:p>
    <w:p w14:paraId="4982A9EC" w14:textId="77777777" w:rsidR="000B7F7A" w:rsidRDefault="001E166C">
      <w:pPr>
        <w:pStyle w:val="Heading1"/>
        <w:spacing w:before="0"/>
        <w:jc w:val="both"/>
      </w:pPr>
      <w:r>
        <w:rPr>
          <w:color w:val="365F91"/>
        </w:rPr>
        <w:t>QAI’s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recommendations</w:t>
      </w:r>
    </w:p>
    <w:p w14:paraId="34BDAEC8" w14:textId="77777777" w:rsidR="000B7F7A" w:rsidRDefault="001E166C">
      <w:pPr>
        <w:spacing w:before="133"/>
        <w:ind w:left="966"/>
        <w:jc w:val="both"/>
        <w:rPr>
          <w:b/>
        </w:rPr>
      </w:pPr>
      <w:r>
        <w:pict w14:anchorId="56F0A667">
          <v:group id="_x0000_s1028" style="position:absolute;left:0;text-align:left;margin-left:65.65pt;margin-top:6.05pt;width:498.7pt;height:379.15pt;z-index:-15815168;mso-position-horizontal-relative:page" coordorigin="1313,121" coordsize="9974,7583">
            <v:rect id="_x0000_s1030" style="position:absolute;left:1322;top:132;width:9955;height:7561" fillcolor="#bebebe" stroked="f"/>
            <v:shape id="_x0000_s1029" style="position:absolute;left:1313;top:120;width:9974;height:7583" coordorigin="1313,121" coordsize="9974,7583" o:spt="100" adj="0,,0" path="m11287,7694r-9,l11278,7694r-9955,l1313,7694r,10l1323,7704r9955,l11278,7704r9,l11287,7694xm11287,121r-9,l11278,121r-9955,l1313,121r,10l1313,7694r10,l1323,131r9955,l11278,7694r9,l11287,131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QAI</w:t>
      </w:r>
      <w:r>
        <w:rPr>
          <w:b/>
          <w:spacing w:val="-1"/>
        </w:rPr>
        <w:t xml:space="preserve"> </w:t>
      </w:r>
      <w:r>
        <w:rPr>
          <w:b/>
        </w:rPr>
        <w:t>recommends:</w:t>
      </w:r>
    </w:p>
    <w:p w14:paraId="6BE705A5" w14:textId="77777777" w:rsidR="000B7F7A" w:rsidRDefault="001E166C">
      <w:pPr>
        <w:pStyle w:val="ListParagraph"/>
        <w:numPr>
          <w:ilvl w:val="0"/>
          <w:numId w:val="1"/>
        </w:numPr>
        <w:tabs>
          <w:tab w:val="left" w:pos="1686"/>
        </w:tabs>
        <w:spacing w:before="119"/>
        <w:jc w:val="both"/>
      </w:pP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introduced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 who do not have the financial resources to obtain a functional capacity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Prospective participants should be supported to obtain an assessment</w:t>
      </w:r>
      <w:r>
        <w:rPr>
          <w:spacing w:val="1"/>
          <w:sz w:val="24"/>
        </w:rPr>
        <w:t xml:space="preserve"> </w:t>
      </w:r>
      <w:r>
        <w:rPr>
          <w:sz w:val="24"/>
        </w:rPr>
        <w:t>from a provider of their choice. The need for the assessment process to remain</w:t>
      </w:r>
      <w:r>
        <w:rPr>
          <w:spacing w:val="1"/>
          <w:sz w:val="24"/>
        </w:rPr>
        <w:t xml:space="preserve"> </w:t>
      </w:r>
      <w:r>
        <w:rPr>
          <w:sz w:val="24"/>
        </w:rPr>
        <w:t>flexible an</w:t>
      </w:r>
      <w:r>
        <w:rPr>
          <w:sz w:val="24"/>
        </w:rPr>
        <w:t>d tailored to the individual’s needs is critical to the entire premise of the</w:t>
      </w:r>
      <w:r>
        <w:rPr>
          <w:spacing w:val="1"/>
          <w:sz w:val="24"/>
        </w:rPr>
        <w:t xml:space="preserve"> </w:t>
      </w:r>
      <w:r>
        <w:rPr>
          <w:sz w:val="24"/>
        </w:rPr>
        <w:t>NDIS.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impose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standardised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onto</w:t>
      </w:r>
      <w:r>
        <w:rPr>
          <w:spacing w:val="1"/>
          <w:sz w:val="24"/>
        </w:rPr>
        <w:t xml:space="preserve"> </w:t>
      </w:r>
      <w:r>
        <w:rPr>
          <w:sz w:val="24"/>
        </w:rPr>
        <w:t>something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standardised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odds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 and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</w:t>
      </w:r>
      <w:r>
        <w:rPr>
          <w:spacing w:val="-2"/>
          <w:sz w:val="24"/>
        </w:rPr>
        <w:t xml:space="preserve"> </w:t>
      </w:r>
      <w:r>
        <w:rPr>
          <w:sz w:val="24"/>
        </w:rPr>
        <w:t>scheme.</w:t>
      </w:r>
    </w:p>
    <w:p w14:paraId="18D086BA" w14:textId="77777777" w:rsidR="000B7F7A" w:rsidRDefault="001E166C">
      <w:pPr>
        <w:pStyle w:val="ListParagraph"/>
        <w:numPr>
          <w:ilvl w:val="0"/>
          <w:numId w:val="1"/>
        </w:numPr>
        <w:tabs>
          <w:tab w:val="left" w:pos="1686"/>
        </w:tabs>
        <w:spacing w:before="121"/>
        <w:ind w:right="216"/>
        <w:jc w:val="both"/>
        <w:rPr>
          <w:sz w:val="24"/>
        </w:rPr>
      </w:pPr>
      <w:r>
        <w:rPr>
          <w:sz w:val="24"/>
        </w:rPr>
        <w:t>Inconsistency in decision-making by NDIA delegates could be improved through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clarity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consistency</w:t>
      </w:r>
      <w:r>
        <w:rPr>
          <w:spacing w:val="6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regards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considerations.</w:t>
      </w:r>
    </w:p>
    <w:p w14:paraId="12CD43BF" w14:textId="77777777" w:rsidR="000B7F7A" w:rsidRDefault="001E166C">
      <w:pPr>
        <w:pStyle w:val="ListParagraph"/>
        <w:numPr>
          <w:ilvl w:val="0"/>
          <w:numId w:val="1"/>
        </w:numPr>
        <w:tabs>
          <w:tab w:val="left" w:pos="1686"/>
        </w:tabs>
        <w:ind w:right="215"/>
        <w:jc w:val="both"/>
        <w:rPr>
          <w:sz w:val="24"/>
        </w:rPr>
      </w:pPr>
      <w:r>
        <w:rPr>
          <w:sz w:val="24"/>
        </w:rPr>
        <w:t>Participants w</w:t>
      </w:r>
      <w:r>
        <w:rPr>
          <w:sz w:val="24"/>
        </w:rPr>
        <w:t>ho complete an independent assessment must be provided a full 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report upon completion,</w:t>
      </w:r>
      <w:r>
        <w:rPr>
          <w:spacing w:val="-1"/>
          <w:sz w:val="24"/>
        </w:rPr>
        <w:t xml:space="preserve"> </w:t>
      </w:r>
      <w:r>
        <w:rPr>
          <w:sz w:val="24"/>
        </w:rPr>
        <w:t>not a</w:t>
      </w:r>
      <w:r>
        <w:rPr>
          <w:spacing w:val="-1"/>
          <w:sz w:val="24"/>
        </w:rPr>
        <w:t xml:space="preserve"> </w:t>
      </w:r>
      <w:r>
        <w:rPr>
          <w:sz w:val="24"/>
        </w:rPr>
        <w:t>summary.</w:t>
      </w:r>
    </w:p>
    <w:p w14:paraId="67ACB660" w14:textId="77777777" w:rsidR="000B7F7A" w:rsidRDefault="001E166C">
      <w:pPr>
        <w:pStyle w:val="ListParagraph"/>
        <w:numPr>
          <w:ilvl w:val="0"/>
          <w:numId w:val="1"/>
        </w:numPr>
        <w:tabs>
          <w:tab w:val="left" w:pos="1686"/>
        </w:tabs>
        <w:ind w:right="220"/>
        <w:jc w:val="both"/>
        <w:rPr>
          <w:sz w:val="24"/>
        </w:rPr>
      </w:pP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review/appeal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narrow scope</w:t>
      </w:r>
      <w:r>
        <w:rPr>
          <w:spacing w:val="-1"/>
          <w:sz w:val="24"/>
        </w:rPr>
        <w:t xml:space="preserve"> </w:t>
      </w:r>
      <w:r>
        <w:rPr>
          <w:sz w:val="24"/>
        </w:rPr>
        <w:t>proposed.</w:t>
      </w:r>
    </w:p>
    <w:p w14:paraId="67DD5F5C" w14:textId="77777777" w:rsidR="000B7F7A" w:rsidRDefault="001E166C">
      <w:pPr>
        <w:pStyle w:val="ListParagraph"/>
        <w:numPr>
          <w:ilvl w:val="0"/>
          <w:numId w:val="1"/>
        </w:numPr>
        <w:tabs>
          <w:tab w:val="left" w:pos="1686"/>
        </w:tabs>
        <w:ind w:right="213"/>
        <w:jc w:val="both"/>
        <w:rPr>
          <w:sz w:val="24"/>
        </w:rPr>
      </w:pPr>
      <w:r>
        <w:rPr>
          <w:sz w:val="24"/>
        </w:rPr>
        <w:t>Participants must be able to review/appeal the decision of an NDIA delegate to grant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exemption from undergoing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 assessment.</w:t>
      </w:r>
    </w:p>
    <w:p w14:paraId="32A02823" w14:textId="77777777" w:rsidR="000B7F7A" w:rsidRDefault="001E166C">
      <w:pPr>
        <w:pStyle w:val="ListParagraph"/>
        <w:numPr>
          <w:ilvl w:val="0"/>
          <w:numId w:val="1"/>
        </w:numPr>
        <w:tabs>
          <w:tab w:val="left" w:pos="1686"/>
        </w:tabs>
        <w:spacing w:before="121"/>
        <w:ind w:right="211"/>
        <w:jc w:val="both"/>
        <w:rPr>
          <w:sz w:val="24"/>
        </w:rPr>
      </w:pPr>
      <w:r>
        <w:rPr>
          <w:sz w:val="24"/>
        </w:rPr>
        <w:t>Participants must continue to be able to provide clinical evidence of their choosing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</w:t>
      </w:r>
      <w:r>
        <w:rPr>
          <w:sz w:val="24"/>
        </w:rPr>
        <w:t>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considerations.</w:t>
      </w:r>
    </w:p>
    <w:p w14:paraId="453086C7" w14:textId="77777777" w:rsidR="000B7F7A" w:rsidRDefault="001E166C">
      <w:pPr>
        <w:pStyle w:val="ListParagraph"/>
        <w:numPr>
          <w:ilvl w:val="0"/>
          <w:numId w:val="1"/>
        </w:numPr>
        <w:tabs>
          <w:tab w:val="left" w:pos="1686"/>
        </w:tabs>
        <w:ind w:right="219"/>
        <w:jc w:val="both"/>
      </w:pPr>
      <w:r>
        <w:rPr>
          <w:sz w:val="24"/>
        </w:rPr>
        <w:t>Planning meetings must allow participants to raise the need for reasonable and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evidenced by relevant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z w:val="24"/>
        </w:rPr>
        <w:t>al information.</w:t>
      </w:r>
    </w:p>
    <w:p w14:paraId="71AF65BE" w14:textId="77777777" w:rsidR="000B7F7A" w:rsidRDefault="000B7F7A">
      <w:pPr>
        <w:jc w:val="both"/>
        <w:sectPr w:rsidR="000B7F7A">
          <w:footerReference w:type="default" r:id="rId10"/>
          <w:pgSz w:w="11910" w:h="16840"/>
          <w:pgMar w:top="980" w:right="520" w:bottom="1700" w:left="460" w:header="0" w:footer="1502" w:gutter="0"/>
          <w:pgNumType w:start="2"/>
          <w:cols w:space="720"/>
        </w:sectPr>
      </w:pPr>
    </w:p>
    <w:p w14:paraId="70DF27FA" w14:textId="77777777" w:rsidR="000B7F7A" w:rsidRDefault="001E166C">
      <w:pPr>
        <w:pStyle w:val="Heading1"/>
      </w:pPr>
      <w:r>
        <w:rPr>
          <w:color w:val="365F91"/>
        </w:rPr>
        <w:lastRenderedPageBreak/>
        <w:t>Introduction</w:t>
      </w:r>
    </w:p>
    <w:p w14:paraId="3C0D88B3" w14:textId="77777777" w:rsidR="000B7F7A" w:rsidRDefault="000B7F7A">
      <w:pPr>
        <w:pStyle w:val="BodyText"/>
        <w:spacing w:before="7"/>
        <w:rPr>
          <w:b/>
          <w:sz w:val="27"/>
        </w:rPr>
      </w:pPr>
    </w:p>
    <w:p w14:paraId="6E41FDA3" w14:textId="77777777" w:rsidR="000B7F7A" w:rsidRDefault="001E166C">
      <w:pPr>
        <w:pStyle w:val="BodyText"/>
        <w:spacing w:before="1" w:line="276" w:lineRule="auto"/>
        <w:ind w:left="966" w:right="206"/>
        <w:jc w:val="both"/>
      </w:pPr>
      <w:r>
        <w:t>The historic remodelling of disability service provision created by the National Disability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(NDIS)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Australians</w:t>
      </w:r>
      <w:r>
        <w:rPr>
          <w:spacing w:val="1"/>
        </w:rPr>
        <w:t xml:space="preserve"> </w:t>
      </w:r>
      <w:r>
        <w:t>with</w:t>
      </w:r>
      <w:r>
        <w:rPr>
          <w:spacing w:val="66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 xml:space="preserve">Despite assertions that the introduction of independent assessments will address </w:t>
      </w:r>
      <w:r>
        <w:t>many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inequities</w:t>
      </w:r>
      <w:r>
        <w:rPr>
          <w:spacing w:val="1"/>
        </w:rPr>
        <w:t xml:space="preserve"> </w:t>
      </w:r>
      <w:r>
        <w:t>experienced by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to, or utilising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scheme, QAI is concerned that the use of independent assessments will erode the person-</w:t>
      </w:r>
      <w:r>
        <w:rPr>
          <w:spacing w:val="1"/>
        </w:rPr>
        <w:t xml:space="preserve"> </w:t>
      </w:r>
      <w:r>
        <w:t>centred ethos upon which the NDIS is founded. The introduction of an in</w:t>
      </w:r>
      <w:r>
        <w:t>dividualised model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lengthy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arduous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regarding the inadequacies of the previous model, many of which were highlighted in the</w:t>
      </w:r>
      <w:r>
        <w:rPr>
          <w:spacing w:val="1"/>
        </w:rPr>
        <w:t xml:space="preserve"> </w:t>
      </w:r>
      <w:r>
        <w:t>‘</w:t>
      </w:r>
      <w:r>
        <w:rPr>
          <w:i/>
        </w:rPr>
        <w:t>Shut Out: The Experience of People with Disabilities and their Families in Australia</w:t>
      </w:r>
      <w:r>
        <w:t>’ report.</w:t>
      </w:r>
      <w:r>
        <w:rPr>
          <w:spacing w:val="1"/>
        </w:rPr>
        <w:t xml:space="preserve"> </w:t>
      </w:r>
      <w:r>
        <w:t>QAI is concerned that proposed changes will reduce a person with disabili</w:t>
      </w:r>
      <w:r>
        <w:t>ty’s choice and</w:t>
      </w:r>
      <w:r>
        <w:rPr>
          <w:spacing w:val="1"/>
        </w:rPr>
        <w:t xml:space="preserve"> </w:t>
      </w:r>
      <w:r>
        <w:t>control,</w:t>
      </w:r>
      <w:r>
        <w:rPr>
          <w:spacing w:val="38"/>
        </w:rPr>
        <w:t xml:space="preserve"> </w:t>
      </w:r>
      <w:r>
        <w:t>limit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disability’s</w:t>
      </w:r>
      <w:r>
        <w:rPr>
          <w:spacing w:val="37"/>
        </w:rPr>
        <w:t xml:space="preserve"> </w:t>
      </w:r>
      <w:r>
        <w:t>capacity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pursue</w:t>
      </w:r>
      <w:r>
        <w:rPr>
          <w:spacing w:val="37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grievances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deny</w:t>
      </w:r>
      <w:r>
        <w:rPr>
          <w:spacing w:val="36"/>
        </w:rPr>
        <w:t xml:space="preserve"> </w:t>
      </w:r>
      <w:r>
        <w:t>their</w:t>
      </w:r>
      <w:r>
        <w:rPr>
          <w:spacing w:val="-65"/>
        </w:rPr>
        <w:t xml:space="preserve"> </w:t>
      </w:r>
      <w:r>
        <w:t>right to reasonable and necessary supports, all of which are legislative objects of the</w:t>
      </w:r>
      <w:r>
        <w:rPr>
          <w:spacing w:val="1"/>
        </w:rPr>
        <w:t xml:space="preserve"> </w:t>
      </w:r>
      <w:r>
        <w:rPr>
          <w:i/>
        </w:rPr>
        <w:t xml:space="preserve">National Disability Insurance Scheme Act 2013 </w:t>
      </w:r>
      <w:r>
        <w:t>(Cth) (NDIS Act</w:t>
      </w:r>
      <w:r>
        <w:t>) and which resonate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disability services.</w:t>
      </w:r>
    </w:p>
    <w:p w14:paraId="74AC4269" w14:textId="77777777" w:rsidR="000B7F7A" w:rsidRDefault="001E166C">
      <w:pPr>
        <w:pStyle w:val="BodyText"/>
        <w:spacing w:before="201" w:line="276" w:lineRule="auto"/>
        <w:ind w:left="966" w:right="213"/>
        <w:jc w:val="both"/>
      </w:pPr>
      <w:r>
        <w:t>At its core, the NDIS is about improving the lives of Australians with disability and this must</w:t>
      </w:r>
      <w:r>
        <w:rPr>
          <w:spacing w:val="1"/>
        </w:rPr>
        <w:t xml:space="preserve"> </w:t>
      </w:r>
      <w:r>
        <w:t>remain at the forefront of policy reform in this area. This submission draws upon QAI’s</w:t>
      </w:r>
      <w:r>
        <w:rPr>
          <w:spacing w:val="1"/>
        </w:rPr>
        <w:t xml:space="preserve"> </w:t>
      </w:r>
      <w:r>
        <w:t>exp</w:t>
      </w:r>
      <w:r>
        <w:t>erience in delivering non-legal advocacy for people engaging with the NDIS through its</w:t>
      </w:r>
      <w:r>
        <w:rPr>
          <w:spacing w:val="1"/>
        </w:rPr>
        <w:t xml:space="preserve"> </w:t>
      </w:r>
      <w:r>
        <w:t>NDIS Appeals Support</w:t>
      </w:r>
      <w:r>
        <w:rPr>
          <w:spacing w:val="-4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 Decision</w:t>
      </w:r>
      <w:r>
        <w:rPr>
          <w:spacing w:val="-3"/>
        </w:rPr>
        <w:t xml:space="preserve"> </w:t>
      </w:r>
      <w:r>
        <w:t>Support Pilot</w:t>
      </w:r>
      <w:r>
        <w:rPr>
          <w:spacing w:val="-1"/>
        </w:rPr>
        <w:t xml:space="preserve"> </w:t>
      </w:r>
      <w:r>
        <w:t>Program.</w:t>
      </w:r>
    </w:p>
    <w:p w14:paraId="0F7C9B14" w14:textId="77777777" w:rsidR="000B7F7A" w:rsidRDefault="000B7F7A">
      <w:pPr>
        <w:pStyle w:val="BodyText"/>
        <w:rPr>
          <w:sz w:val="26"/>
        </w:rPr>
      </w:pPr>
    </w:p>
    <w:p w14:paraId="3A55F527" w14:textId="77777777" w:rsidR="000B7F7A" w:rsidRDefault="001E166C">
      <w:pPr>
        <w:pStyle w:val="Heading1"/>
        <w:spacing w:before="180" w:line="276" w:lineRule="auto"/>
        <w:ind w:right="1170"/>
      </w:pPr>
      <w:r>
        <w:rPr>
          <w:color w:val="365F91"/>
        </w:rPr>
        <w:t>The reasons and justifications for the introduction of Independent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Assessments</w:t>
      </w:r>
    </w:p>
    <w:p w14:paraId="0EAABD6D" w14:textId="77777777" w:rsidR="000B7F7A" w:rsidRDefault="000B7F7A">
      <w:pPr>
        <w:pStyle w:val="BodyText"/>
        <w:spacing w:before="8"/>
        <w:rPr>
          <w:b/>
          <w:sz w:val="25"/>
        </w:rPr>
      </w:pPr>
    </w:p>
    <w:p w14:paraId="4731B36C" w14:textId="77777777" w:rsidR="000B7F7A" w:rsidRDefault="001E166C">
      <w:pPr>
        <w:pStyle w:val="BodyText"/>
        <w:spacing w:line="276" w:lineRule="auto"/>
        <w:ind w:left="966" w:right="209"/>
        <w:jc w:val="both"/>
      </w:pPr>
      <w:r>
        <w:t>QAI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functional capacity can be a significant barrier for some people seeking access to the NDIS</w:t>
      </w:r>
      <w:r>
        <w:t>.</w:t>
      </w:r>
      <w:r>
        <w:rPr>
          <w:spacing w:val="-64"/>
        </w:rPr>
        <w:t xml:space="preserve"> </w:t>
      </w:r>
      <w:r>
        <w:t>QAI further agrees that there has been an unacceptable level of inconsistency in decision-</w:t>
      </w:r>
      <w:r>
        <w:rPr>
          <w:spacing w:val="1"/>
        </w:rPr>
        <w:t xml:space="preserve"> </w:t>
      </w:r>
      <w:r>
        <w:t>making by the National Disability Insurance Agency (NDIA) in relation to access requests.</w:t>
      </w:r>
      <w:r>
        <w:rPr>
          <w:spacing w:val="1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introducing</w:t>
      </w:r>
      <w:r>
        <w:rPr>
          <w:spacing w:val="18"/>
        </w:rPr>
        <w:t xml:space="preserve"> </w:t>
      </w:r>
      <w:r>
        <w:t>mandatory</w:t>
      </w:r>
      <w:r>
        <w:rPr>
          <w:spacing w:val="20"/>
        </w:rPr>
        <w:t xml:space="preserve"> </w:t>
      </w:r>
      <w:r>
        <w:t>independent</w:t>
      </w:r>
      <w:r>
        <w:rPr>
          <w:spacing w:val="21"/>
        </w:rPr>
        <w:t xml:space="preserve"> </w:t>
      </w:r>
      <w:r>
        <w:t>assessments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prospectiv</w:t>
      </w:r>
      <w:r>
        <w:t>e</w:t>
      </w:r>
      <w:r>
        <w:rPr>
          <w:spacing w:val="22"/>
        </w:rPr>
        <w:t xml:space="preserve"> </w:t>
      </w:r>
      <w:r>
        <w:t>participants</w:t>
      </w:r>
      <w:r>
        <w:rPr>
          <w:spacing w:val="-65"/>
        </w:rPr>
        <w:t xml:space="preserve"> </w:t>
      </w:r>
      <w:r>
        <w:t>is not the only solution to overcoming these barriers and it is QAI’s position that such a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inequities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NDIA’s</w:t>
      </w:r>
      <w:r>
        <w:rPr>
          <w:spacing w:val="1"/>
        </w:rPr>
        <w:t xml:space="preserve"> </w:t>
      </w:r>
      <w:r>
        <w:t>assertion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recommendations of the Tune review, the use of mandatory independent assessments was</w:t>
      </w:r>
      <w:r>
        <w:rPr>
          <w:spacing w:val="1"/>
        </w:rPr>
        <w:t xml:space="preserve"> </w:t>
      </w:r>
      <w:r>
        <w:rPr>
          <w:i/>
        </w:rPr>
        <w:t xml:space="preserve">not </w:t>
      </w:r>
      <w:r>
        <w:t>recommended. Indeed, the Tune review explicitly referred to independent assessments</w:t>
      </w:r>
      <w:r>
        <w:rPr>
          <w:spacing w:val="1"/>
        </w:rPr>
        <w:t xml:space="preserve"> </w:t>
      </w:r>
      <w:r>
        <w:t xml:space="preserve">as being a </w:t>
      </w:r>
      <w:r>
        <w:rPr>
          <w:i/>
        </w:rPr>
        <w:t xml:space="preserve">discretionary </w:t>
      </w:r>
      <w:r>
        <w:t>measure available to parti</w:t>
      </w:r>
      <w:r>
        <w:t>cipants who incidentally, must retain the</w:t>
      </w:r>
      <w:r>
        <w:rPr>
          <w:spacing w:val="1"/>
        </w:rPr>
        <w:t xml:space="preserve"> </w:t>
      </w:r>
      <w:r>
        <w:t>ability to choose their assessor and, perhaps most importantly, retain the ability to seek a</w:t>
      </w:r>
      <w:r>
        <w:rPr>
          <w:spacing w:val="1"/>
        </w:rPr>
        <w:t xml:space="preserve"> </w:t>
      </w:r>
      <w:r>
        <w:t>review of or appeal the outcome of the assessment. To reference the proposed introduction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</w:t>
      </w:r>
      <w:r>
        <w:t>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Tune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misrepresent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lengthy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well-considered inquiry.</w:t>
      </w:r>
    </w:p>
    <w:p w14:paraId="58BD123F" w14:textId="77777777" w:rsidR="000B7F7A" w:rsidRDefault="001E166C">
      <w:pPr>
        <w:pStyle w:val="BodyText"/>
        <w:spacing w:before="201" w:line="276" w:lineRule="auto"/>
        <w:ind w:left="966"/>
      </w:pPr>
      <w:r>
        <w:t>QAI raises the following concerns in relation to the proposed use of mandatory independent</w:t>
      </w:r>
      <w:r>
        <w:rPr>
          <w:spacing w:val="-64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prospective NDIS particip</w:t>
      </w:r>
      <w:r>
        <w:t>ants:</w:t>
      </w:r>
    </w:p>
    <w:p w14:paraId="6871D6D2" w14:textId="77777777" w:rsidR="000B7F7A" w:rsidRDefault="000B7F7A">
      <w:pPr>
        <w:spacing w:line="276" w:lineRule="auto"/>
        <w:sectPr w:rsidR="000B7F7A">
          <w:pgSz w:w="11910" w:h="16840"/>
          <w:pgMar w:top="980" w:right="520" w:bottom="1720" w:left="460" w:header="0" w:footer="1502" w:gutter="0"/>
          <w:cols w:space="720"/>
        </w:sectPr>
      </w:pPr>
    </w:p>
    <w:p w14:paraId="724B319E" w14:textId="77777777" w:rsidR="000B7F7A" w:rsidRDefault="001E166C">
      <w:pPr>
        <w:pStyle w:val="BodyText"/>
        <w:spacing w:before="72" w:line="276" w:lineRule="auto"/>
        <w:ind w:left="966" w:right="209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</w:rPr>
        <w:t>financial</w:t>
      </w:r>
      <w:r>
        <w:rPr>
          <w:b/>
          <w:spacing w:val="1"/>
        </w:rPr>
        <w:t xml:space="preserve"> </w:t>
      </w:r>
      <w:r>
        <w:rPr>
          <w:b/>
        </w:rPr>
        <w:t>costs</w:t>
      </w:r>
      <w:r>
        <w:rPr>
          <w:b/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 of independent assessments. Prospective participants will still need to provide</w:t>
      </w:r>
      <w:r>
        <w:rPr>
          <w:spacing w:val="1"/>
        </w:rPr>
        <w:t xml:space="preserve"> </w:t>
      </w:r>
      <w:r>
        <w:t>evidence that they have a disability that is attributable to one or more of the listed functional</w:t>
      </w:r>
      <w:r>
        <w:rPr>
          <w:spacing w:val="-64"/>
        </w:rPr>
        <w:t xml:space="preserve"> </w:t>
      </w:r>
      <w:r>
        <w:t>impairments,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impairment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perm</w:t>
      </w:r>
      <w:r>
        <w:t>anent.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exhausted. The costs involved in accessing specialists, along with lengthy waiting times for</w:t>
      </w:r>
      <w:r>
        <w:rPr>
          <w:spacing w:val="1"/>
        </w:rPr>
        <w:t xml:space="preserve"> </w:t>
      </w:r>
      <w:r>
        <w:t>appointments that have been cited as reasons to introduce</w:t>
      </w:r>
      <w:r>
        <w:t xml:space="preserve"> independent assessments, will</w:t>
      </w:r>
      <w:r>
        <w:rPr>
          <w:spacing w:val="1"/>
        </w:rPr>
        <w:t xml:space="preserve"> </w:t>
      </w:r>
      <w:r>
        <w:t>therefore</w:t>
      </w:r>
      <w:r>
        <w:rPr>
          <w:spacing w:val="17"/>
        </w:rPr>
        <w:t xml:space="preserve"> </w:t>
      </w:r>
      <w:r>
        <w:t>still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incurred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disability.</w:t>
      </w:r>
      <w:r>
        <w:rPr>
          <w:spacing w:val="17"/>
        </w:rPr>
        <w:t xml:space="preserve"> </w:t>
      </w:r>
      <w:r>
        <w:t>Further,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incentive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save</w:t>
      </w:r>
      <w:r>
        <w:rPr>
          <w:spacing w:val="15"/>
        </w:rPr>
        <w:t xml:space="preserve"> </w:t>
      </w:r>
      <w:r>
        <w:t>money</w:t>
      </w:r>
      <w:r>
        <w:rPr>
          <w:spacing w:val="15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at odds with the NDIA’s proposed refusal to accept functional capacity assessments which</w:t>
      </w:r>
      <w:r>
        <w:rPr>
          <w:spacing w:val="1"/>
        </w:rPr>
        <w:t xml:space="preserve"> </w:t>
      </w:r>
      <w:r>
        <w:t>the prospective participant already has access to. For example, a recent allied health</w:t>
      </w:r>
      <w:r>
        <w:rPr>
          <w:spacing w:val="1"/>
        </w:rPr>
        <w:t xml:space="preserve"> </w:t>
      </w:r>
      <w:r>
        <w:t>assessment. To force a person to undergo an unnecessary assessment in this scena</w:t>
      </w:r>
      <w:r>
        <w:t>rio is</w:t>
      </w:r>
      <w:r>
        <w:rPr>
          <w:spacing w:val="1"/>
        </w:rPr>
        <w:t xml:space="preserve"> </w:t>
      </w:r>
      <w:r>
        <w:t>arguably</w:t>
      </w:r>
      <w:r>
        <w:rPr>
          <w:spacing w:val="-1"/>
        </w:rPr>
        <w:t xml:space="preserve"> </w:t>
      </w:r>
      <w:r>
        <w:t>a waste</w:t>
      </w:r>
      <w:r>
        <w:rPr>
          <w:spacing w:val="-1"/>
        </w:rPr>
        <w:t xml:space="preserve"> </w:t>
      </w:r>
      <w:r>
        <w:t>of tax-payers' money.</w:t>
      </w:r>
    </w:p>
    <w:p w14:paraId="49BB79DA" w14:textId="77777777" w:rsidR="000B7F7A" w:rsidRDefault="001E166C">
      <w:pPr>
        <w:pStyle w:val="BodyText"/>
        <w:spacing w:before="200" w:line="276" w:lineRule="auto"/>
        <w:ind w:left="966" w:right="206"/>
        <w:jc w:val="both"/>
      </w:pPr>
      <w:r>
        <w:t xml:space="preserve">The NDIA’s assertion that independent assessments will provide a consistent, </w:t>
      </w:r>
      <w:r>
        <w:rPr>
          <w:b/>
        </w:rPr>
        <w:t>transparent</w:t>
      </w:r>
      <w:r>
        <w:rPr>
          <w:b/>
          <w:spacing w:val="1"/>
        </w:rPr>
        <w:t xml:space="preserve"> </w:t>
      </w:r>
      <w:r>
        <w:t>and equitable way to capture information about a person’s functional capacity is inaccurate.</w:t>
      </w:r>
      <w:r>
        <w:rPr>
          <w:spacing w:val="1"/>
        </w:rPr>
        <w:t xml:space="preserve"> </w:t>
      </w:r>
      <w:r>
        <w:t>There is no transparency in a process that proposes to withhold the completed assessment</w:t>
      </w:r>
      <w:r>
        <w:rPr>
          <w:spacing w:val="1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participant.</w:t>
      </w:r>
      <w:r>
        <w:rPr>
          <w:spacing w:val="23"/>
        </w:rPr>
        <w:t xml:space="preserve"> </w:t>
      </w:r>
      <w:r>
        <w:t>Providing</w:t>
      </w:r>
      <w:r>
        <w:rPr>
          <w:spacing w:val="25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summary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forcing</w:t>
      </w:r>
      <w:r>
        <w:rPr>
          <w:spacing w:val="22"/>
        </w:rPr>
        <w:t xml:space="preserve"> </w:t>
      </w:r>
      <w:r>
        <w:t>people</w:t>
      </w:r>
      <w:r>
        <w:rPr>
          <w:spacing w:val="23"/>
        </w:rPr>
        <w:t xml:space="preserve"> </w:t>
      </w:r>
      <w:r>
        <w:t>w</w:t>
      </w:r>
      <w:r>
        <w:t>ith</w:t>
      </w:r>
      <w:r>
        <w:rPr>
          <w:spacing w:val="22"/>
        </w:rPr>
        <w:t xml:space="preserve"> </w:t>
      </w:r>
      <w:r>
        <w:t>disability</w:t>
      </w:r>
      <w:r>
        <w:rPr>
          <w:spacing w:val="2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go through bureaucratic information request processes is inappropriate and unnecessary.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therefore be their information to share rather than fight to obtain. The lack of transparency</w:t>
      </w:r>
      <w:r>
        <w:rPr>
          <w:spacing w:val="1"/>
        </w:rPr>
        <w:t xml:space="preserve"> </w:t>
      </w:r>
      <w:r>
        <w:t>inherent in the participant’s proposed inability to seek a review of their assessment is also</w:t>
      </w:r>
      <w:r>
        <w:rPr>
          <w:spacing w:val="1"/>
        </w:rPr>
        <w:t xml:space="preserve"> </w:t>
      </w:r>
      <w:r>
        <w:t>deeply problematic. By narrowly confining the circumstances in which</w:t>
      </w:r>
      <w:r>
        <w:t xml:space="preserve"> a person can request</w:t>
      </w:r>
      <w:r>
        <w:rPr>
          <w:spacing w:val="1"/>
        </w:rPr>
        <w:t xml:space="preserve"> </w:t>
      </w:r>
      <w:r>
        <w:t>an alternative assessment and by providing only a complaints mechanism as a form of</w:t>
      </w:r>
      <w:r>
        <w:rPr>
          <w:spacing w:val="1"/>
        </w:rPr>
        <w:t xml:space="preserve"> </w:t>
      </w:r>
      <w:r>
        <w:t>redress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inadequate</w:t>
      </w:r>
      <w:r>
        <w:rPr>
          <w:spacing w:val="1"/>
        </w:rPr>
        <w:t xml:space="preserve"> </w:t>
      </w:r>
      <w:r>
        <w:t>assessments,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considerable power and yet have very little oversight. The inability o</w:t>
      </w:r>
      <w:r>
        <w:t>f a participant to seek 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delegate’s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similarly</w:t>
      </w:r>
      <w:r>
        <w:rPr>
          <w:spacing w:val="1"/>
        </w:rPr>
        <w:t xml:space="preserve"> </w:t>
      </w:r>
      <w:r>
        <w:t>alarming.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situations, this may perversely prevent a person from obtaining required functional capacity</w:t>
      </w:r>
      <w:r>
        <w:rPr>
          <w:spacing w:val="1"/>
        </w:rPr>
        <w:t xml:space="preserve"> </w:t>
      </w:r>
      <w:r>
        <w:t>assessments in order to meet access and yet they wil</w:t>
      </w:r>
      <w:r>
        <w:t>l be denied an avenue to appeal this</w:t>
      </w:r>
      <w:r>
        <w:rPr>
          <w:spacing w:val="1"/>
        </w:rPr>
        <w:t xml:space="preserve"> </w:t>
      </w:r>
      <w:r>
        <w:t>decision. This may be particularly relevant for prospective participants in prison, a cohort</w:t>
      </w:r>
      <w:r>
        <w:rPr>
          <w:spacing w:val="1"/>
        </w:rPr>
        <w:t xml:space="preserve"> </w:t>
      </w:r>
      <w:r>
        <w:t>notoriously overlooked and for whom very little information exists with regards to their</w:t>
      </w:r>
      <w:r>
        <w:rPr>
          <w:spacing w:val="1"/>
        </w:rPr>
        <w:t xml:space="preserve"> </w:t>
      </w:r>
      <w:r>
        <w:t>potential access to independent asses</w:t>
      </w:r>
      <w:r>
        <w:t>sments. Indeed, in the event of an exemption being</w:t>
      </w:r>
      <w:r>
        <w:rPr>
          <w:spacing w:val="1"/>
        </w:rPr>
        <w:t xml:space="preserve"> </w:t>
      </w:r>
      <w:r>
        <w:t>granted, will the NDIA fund the participant to obtain evidence of their substantially reduced</w:t>
      </w:r>
      <w:r>
        <w:rPr>
          <w:spacing w:val="1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means?</w:t>
      </w:r>
    </w:p>
    <w:p w14:paraId="383E78FC" w14:textId="77777777" w:rsidR="000B7F7A" w:rsidRDefault="001E166C">
      <w:pPr>
        <w:pStyle w:val="BodyText"/>
        <w:spacing w:before="201" w:line="276" w:lineRule="auto"/>
        <w:ind w:left="966" w:right="208"/>
        <w:jc w:val="both"/>
      </w:pPr>
      <w:r>
        <w:t>The</w:t>
      </w:r>
      <w:r>
        <w:rPr>
          <w:spacing w:val="1"/>
        </w:rPr>
        <w:t xml:space="preserve"> </w:t>
      </w:r>
      <w:r>
        <w:t>concealment of information</w:t>
      </w:r>
      <w:r>
        <w:rPr>
          <w:spacing w:val="1"/>
        </w:rPr>
        <w:t xml:space="preserve"> </w:t>
      </w:r>
      <w:r>
        <w:t>and shrouding of decision-making outlined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being proposed by the NDIA raises fundamental questions of procedural fairness. To deny</w:t>
      </w:r>
      <w:r>
        <w:rPr>
          <w:spacing w:val="1"/>
        </w:rPr>
        <w:t xml:space="preserve"> </w:t>
      </w:r>
      <w:r>
        <w:t>the appeal rights of people with disability is to silence them from decision-making regarding</w:t>
      </w:r>
      <w:r>
        <w:rPr>
          <w:spacing w:val="1"/>
        </w:rPr>
        <w:t xml:space="preserve"> </w:t>
      </w:r>
      <w:r>
        <w:t>their every-day lives</w:t>
      </w:r>
      <w:r>
        <w:t>. It removes essential checks and balances and does little to quell rising</w:t>
      </w:r>
      <w:r>
        <w:rPr>
          <w:spacing w:val="-64"/>
        </w:rPr>
        <w:t xml:space="preserve"> </w:t>
      </w:r>
      <w:r>
        <w:t>concern within the disability sector that the introduction of independent assessments has</w:t>
      </w:r>
      <w:r>
        <w:rPr>
          <w:spacing w:val="1"/>
        </w:rPr>
        <w:t xml:space="preserve"> </w:t>
      </w:r>
      <w:r>
        <w:t>ulterior motives. That is, that they provide a mechanism for the agency to reduce costs as</w:t>
      </w:r>
      <w:r>
        <w:rPr>
          <w:spacing w:val="1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outwardly</w:t>
      </w:r>
      <w:r>
        <w:rPr>
          <w:spacing w:val="1"/>
        </w:rPr>
        <w:t xml:space="preserve"> </w:t>
      </w:r>
      <w:r>
        <w:t>benevolent</w:t>
      </w:r>
      <w:r>
        <w:rPr>
          <w:spacing w:val="1"/>
        </w:rPr>
        <w:t xml:space="preserve"> </w:t>
      </w:r>
      <w:r>
        <w:t>intentions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barriers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and improving</w:t>
      </w:r>
      <w:r>
        <w:rPr>
          <w:spacing w:val="1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in decision-making.</w:t>
      </w:r>
    </w:p>
    <w:p w14:paraId="4FB43EC0" w14:textId="77777777" w:rsidR="000B7F7A" w:rsidRDefault="001E166C">
      <w:pPr>
        <w:spacing w:before="202" w:line="276" w:lineRule="auto"/>
        <w:ind w:left="966" w:right="216"/>
        <w:jc w:val="both"/>
        <w:rPr>
          <w:sz w:val="24"/>
        </w:rPr>
      </w:pPr>
      <w:r>
        <w:rPr>
          <w:sz w:val="24"/>
        </w:rPr>
        <w:t>The notion that independent assessments will allow the NDIA to focus more upon the</w:t>
      </w:r>
      <w:r>
        <w:rPr>
          <w:spacing w:val="1"/>
          <w:sz w:val="24"/>
        </w:rPr>
        <w:t xml:space="preserve"> </w:t>
      </w:r>
      <w:r>
        <w:rPr>
          <w:sz w:val="24"/>
        </w:rPr>
        <w:t>person’s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functional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rat</w:t>
      </w:r>
      <w:r>
        <w:rPr>
          <w:b/>
          <w:sz w:val="24"/>
        </w:rPr>
        <w:t>her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diagnosis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at</w:t>
      </w:r>
      <w:r>
        <w:rPr>
          <w:spacing w:val="56"/>
          <w:sz w:val="24"/>
        </w:rPr>
        <w:t xml:space="preserve"> </w:t>
      </w:r>
      <w:r>
        <w:rPr>
          <w:sz w:val="24"/>
        </w:rPr>
        <w:t>odds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other</w:t>
      </w:r>
      <w:r>
        <w:rPr>
          <w:spacing w:val="57"/>
          <w:sz w:val="24"/>
        </w:rPr>
        <w:t xml:space="preserve"> </w:t>
      </w:r>
      <w:r>
        <w:rPr>
          <w:sz w:val="24"/>
        </w:rPr>
        <w:t>statements</w:t>
      </w:r>
    </w:p>
    <w:p w14:paraId="50D83878" w14:textId="77777777" w:rsidR="000B7F7A" w:rsidRDefault="000B7F7A">
      <w:pPr>
        <w:spacing w:line="276" w:lineRule="auto"/>
        <w:jc w:val="both"/>
        <w:rPr>
          <w:sz w:val="24"/>
        </w:rPr>
        <w:sectPr w:rsidR="000B7F7A">
          <w:pgSz w:w="11910" w:h="16840"/>
          <w:pgMar w:top="980" w:right="520" w:bottom="1720" w:left="460" w:header="0" w:footer="1502" w:gutter="0"/>
          <w:cols w:space="720"/>
        </w:sectPr>
      </w:pPr>
    </w:p>
    <w:p w14:paraId="11FB42F1" w14:textId="77777777" w:rsidR="000B7F7A" w:rsidRDefault="001E166C">
      <w:pPr>
        <w:pStyle w:val="BodyText"/>
        <w:spacing w:before="72" w:line="276" w:lineRule="auto"/>
        <w:ind w:left="966" w:right="210"/>
        <w:jc w:val="both"/>
      </w:pPr>
      <w:r>
        <w:t>made by the agency, for example in relation to their stated intention to ‘make clearer the</w:t>
      </w:r>
      <w:r>
        <w:rPr>
          <w:spacing w:val="1"/>
        </w:rPr>
        <w:t xml:space="preserve"> </w:t>
      </w:r>
      <w:r>
        <w:t>distinction between disability and chronic, acute or palliative health conditions’. If the NDIA</w:t>
      </w:r>
      <w:r>
        <w:rPr>
          <w:spacing w:val="1"/>
        </w:rPr>
        <w:t xml:space="preserve"> </w:t>
      </w:r>
      <w:r>
        <w:t>want to focus on building an overall picture of an individual’s strengths and support needs,</w:t>
      </w:r>
      <w:r>
        <w:rPr>
          <w:spacing w:val="1"/>
        </w:rPr>
        <w:t xml:space="preserve"> </w:t>
      </w:r>
      <w:r>
        <w:t>including their environmental factors and focus on capability rathe</w:t>
      </w:r>
      <w:r>
        <w:t>r than disability, why is</w:t>
      </w:r>
      <w:r>
        <w:rPr>
          <w:spacing w:val="1"/>
        </w:rPr>
        <w:t xml:space="preserve"> </w:t>
      </w:r>
      <w:r>
        <w:t>there a need to make superfluous distinctions between ‘disabilities’ and ‘health conditions’</w:t>
      </w:r>
      <w:r>
        <w:rPr>
          <w:spacing w:val="1"/>
        </w:rPr>
        <w:t xml:space="preserve"> </w:t>
      </w:r>
      <w:r>
        <w:t>when a person’s resulting need for disability related supports is clearly evident? The nature</w:t>
      </w:r>
      <w:r>
        <w:rPr>
          <w:spacing w:val="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diagnosis,</w:t>
      </w:r>
      <w:r>
        <w:rPr>
          <w:spacing w:val="21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‘disability</w:t>
      </w:r>
      <w:r>
        <w:t>’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‘health</w:t>
      </w:r>
      <w:r>
        <w:rPr>
          <w:spacing w:val="22"/>
        </w:rPr>
        <w:t xml:space="preserve"> </w:t>
      </w:r>
      <w:r>
        <w:t>condition’,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purposefully</w:t>
      </w:r>
      <w:r>
        <w:rPr>
          <w:spacing w:val="23"/>
        </w:rPr>
        <w:t xml:space="preserve"> </w:t>
      </w:r>
      <w:r>
        <w:t>omitted</w:t>
      </w:r>
      <w:r>
        <w:rPr>
          <w:spacing w:val="22"/>
        </w:rPr>
        <w:t xml:space="preserve"> </w:t>
      </w:r>
      <w:r>
        <w:t>from</w:t>
      </w:r>
      <w:r>
        <w:rPr>
          <w:spacing w:val="-65"/>
        </w:rPr>
        <w:t xml:space="preserve"> </w:t>
      </w:r>
      <w:r>
        <w:t>the NDIS Act, with the focus being upon the level of impairment or rather, substantially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arbitrary</w:t>
      </w:r>
      <w:r>
        <w:rPr>
          <w:spacing w:val="1"/>
        </w:rPr>
        <w:t xml:space="preserve"> </w:t>
      </w:r>
      <w:r>
        <w:t>distinctions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semantics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contradictory to the intentio</w:t>
      </w:r>
      <w:r>
        <w:t>ns of the scheme and leaves people with significant support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without access to</w:t>
      </w:r>
      <w:r>
        <w:rPr>
          <w:spacing w:val="-1"/>
        </w:rPr>
        <w:t xml:space="preserve"> </w:t>
      </w:r>
      <w:r>
        <w:t>essential disability services.</w:t>
      </w:r>
    </w:p>
    <w:p w14:paraId="6F43C7E1" w14:textId="77777777" w:rsidR="000B7F7A" w:rsidRDefault="001E166C">
      <w:pPr>
        <w:pStyle w:val="BodyText"/>
        <w:spacing w:before="201" w:line="276" w:lineRule="auto"/>
        <w:ind w:left="966" w:right="209"/>
        <w:jc w:val="both"/>
      </w:pPr>
      <w:r>
        <w:t xml:space="preserve">The </w:t>
      </w:r>
      <w:r>
        <w:rPr>
          <w:b/>
        </w:rPr>
        <w:t xml:space="preserve">‘one-size-fits-all’ </w:t>
      </w:r>
      <w:r>
        <w:t>approach implied in the use of a single, standardised assessment</w:t>
      </w:r>
      <w:r>
        <w:rPr>
          <w:spacing w:val="1"/>
        </w:rPr>
        <w:t xml:space="preserve"> </w:t>
      </w:r>
      <w:r>
        <w:t xml:space="preserve">process is highly inappropriate for determining the </w:t>
      </w:r>
      <w:r>
        <w:t>diverse needs of people with disability</w:t>
      </w:r>
      <w:r>
        <w:rPr>
          <w:spacing w:val="1"/>
        </w:rPr>
        <w:t xml:space="preserve"> </w:t>
      </w:r>
      <w:r>
        <w:t>who are known for their heterogeneity. For some people with disability, the need to build</w:t>
      </w:r>
      <w:r>
        <w:rPr>
          <w:spacing w:val="1"/>
        </w:rPr>
        <w:t xml:space="preserve"> </w:t>
      </w:r>
      <w:r>
        <w:t>trust and rapport with an assessor is essential to their ability to successfully understand and</w:t>
      </w:r>
      <w:r>
        <w:rPr>
          <w:spacing w:val="-64"/>
        </w:rPr>
        <w:t xml:space="preserve"> </w:t>
      </w:r>
      <w:r>
        <w:t>complete an assessment, something which a fixed process will not permit. For others, the</w:t>
      </w:r>
      <w:r>
        <w:rPr>
          <w:spacing w:val="1"/>
        </w:rPr>
        <w:t xml:space="preserve"> </w:t>
      </w:r>
      <w:r>
        <w:t>episodic nature of their impairment means that their ‘functional capaci</w:t>
      </w:r>
      <w:r>
        <w:t>ty’ is not a clearly</w:t>
      </w:r>
      <w:r>
        <w:rPr>
          <w:spacing w:val="1"/>
        </w:rPr>
        <w:t xml:space="preserve"> </w:t>
      </w:r>
      <w:r>
        <w:t>observable fact. A uniform approach that fails to cater for the individual needs of the</w:t>
      </w:r>
      <w:r>
        <w:rPr>
          <w:spacing w:val="1"/>
        </w:rPr>
        <w:t xml:space="preserve"> </w:t>
      </w:r>
      <w:r>
        <w:t>participant will simply not suffice. Assessing the functional capacity of people with disability</w:t>
      </w:r>
      <w:r>
        <w:rPr>
          <w:spacing w:val="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ignores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t>limitation</w:t>
      </w:r>
      <w:r>
        <w:t>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result</w:t>
      </w:r>
      <w:r>
        <w:rPr>
          <w:spacing w:val="-64"/>
        </w:rPr>
        <w:t xml:space="preserve"> </w:t>
      </w:r>
      <w:r>
        <w:t>of their impairment. For example, people who may lack insight into their condition or 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articulate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communicating with other people. The a</w:t>
      </w:r>
      <w:r>
        <w:t>bility of an assessor to accurately capture the</w:t>
      </w:r>
      <w:r>
        <w:rPr>
          <w:spacing w:val="1"/>
        </w:rPr>
        <w:t xml:space="preserve"> </w:t>
      </w:r>
      <w:r>
        <w:t>complex support needs of a person with disability whom they have never met and within</w:t>
      </w:r>
      <w:r>
        <w:rPr>
          <w:spacing w:val="1"/>
        </w:rPr>
        <w:t xml:space="preserve"> </w:t>
      </w:r>
      <w:r>
        <w:t>such tight time constraints is doubtful. The need for the assessment process to remain</w:t>
      </w:r>
      <w:r>
        <w:rPr>
          <w:spacing w:val="1"/>
        </w:rPr>
        <w:t xml:space="preserve"> </w:t>
      </w:r>
      <w:r>
        <w:t>flexible and tailored to the indivi</w:t>
      </w:r>
      <w:r>
        <w:t>dual’s needs is critical to the entire premise of the NDIS. To</w:t>
      </w:r>
      <w:r>
        <w:rPr>
          <w:spacing w:val="1"/>
        </w:rPr>
        <w:t xml:space="preserve"> </w:t>
      </w:r>
      <w:r>
        <w:t>impose a standardised process onto something which cannot be standardised is at odds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disability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purpose of the</w:t>
      </w:r>
      <w:r>
        <w:rPr>
          <w:spacing w:val="-1"/>
        </w:rPr>
        <w:t xml:space="preserve"> </w:t>
      </w:r>
      <w:r>
        <w:t>scheme.</w:t>
      </w:r>
    </w:p>
    <w:p w14:paraId="1657E2A6" w14:textId="77777777" w:rsidR="000B7F7A" w:rsidRDefault="001E166C">
      <w:pPr>
        <w:pStyle w:val="BodyText"/>
        <w:spacing w:before="202" w:line="276" w:lineRule="auto"/>
        <w:ind w:left="966" w:right="212"/>
        <w:jc w:val="both"/>
      </w:pPr>
      <w:r>
        <w:t>The hope that independent assessments will create an NDIS that empowers participants to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rPr>
          <w:b/>
        </w:rPr>
        <w:t>greater</w:t>
      </w:r>
      <w:r>
        <w:rPr>
          <w:b/>
          <w:spacing w:val="1"/>
        </w:rPr>
        <w:t xml:space="preserve"> </w:t>
      </w:r>
      <w:r>
        <w:rPr>
          <w:b/>
        </w:rPr>
        <w:t>choice</w:t>
      </w:r>
      <w:r>
        <w:rPr>
          <w:b/>
          <w:spacing w:val="1"/>
        </w:rPr>
        <w:t xml:space="preserve"> </w:t>
      </w:r>
      <w:r>
        <w:rPr>
          <w:b/>
        </w:rPr>
        <w:t>and control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whereby</w:t>
      </w:r>
      <w:r>
        <w:rPr>
          <w:spacing w:val="23"/>
        </w:rPr>
        <w:t xml:space="preserve"> </w:t>
      </w:r>
      <w:r>
        <w:t>participants</w:t>
      </w:r>
      <w:r>
        <w:rPr>
          <w:spacing w:val="26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choose</w:t>
      </w:r>
      <w:r>
        <w:rPr>
          <w:spacing w:val="25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assessor</w:t>
      </w:r>
      <w:r>
        <w:rPr>
          <w:spacing w:val="26"/>
        </w:rPr>
        <w:t xml:space="preserve"> </w:t>
      </w:r>
      <w:r>
        <w:t>‘where</w:t>
      </w:r>
      <w:r>
        <w:rPr>
          <w:spacing w:val="26"/>
        </w:rPr>
        <w:t xml:space="preserve"> </w:t>
      </w:r>
      <w:r>
        <w:t>possible’,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participant</w:t>
      </w:r>
      <w:r>
        <w:rPr>
          <w:spacing w:val="27"/>
        </w:rPr>
        <w:t xml:space="preserve"> </w:t>
      </w:r>
      <w:r>
        <w:t>has</w:t>
      </w:r>
      <w:r>
        <w:rPr>
          <w:spacing w:val="-65"/>
        </w:rPr>
        <w:t xml:space="preserve"> </w:t>
      </w:r>
      <w:r>
        <w:t>no appeal rights in relation to the process they are forced to undergo, and the participant is</w:t>
      </w:r>
      <w:r>
        <w:rPr>
          <w:spacing w:val="1"/>
        </w:rPr>
        <w:t xml:space="preserve"> </w:t>
      </w:r>
      <w:r>
        <w:t>prevented from utilizing the experience or attributes of health professionals with whom they</w:t>
      </w:r>
      <w:r>
        <w:rPr>
          <w:spacing w:val="1"/>
        </w:rPr>
        <w:t xml:space="preserve"> </w:t>
      </w:r>
      <w:r>
        <w:t>have developed trusting relationships. This not only contradict</w:t>
      </w:r>
      <w:r>
        <w:t>s the notion of choice and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contravention with</w:t>
      </w:r>
      <w:r>
        <w:rPr>
          <w:spacing w:val="-1"/>
        </w:rPr>
        <w:t xml:space="preserve"> </w:t>
      </w:r>
      <w:r>
        <w:t>section 3(1)(e)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Act.</w:t>
      </w:r>
    </w:p>
    <w:p w14:paraId="449EC0F6" w14:textId="77777777" w:rsidR="000B7F7A" w:rsidRDefault="001E166C">
      <w:pPr>
        <w:pStyle w:val="BodyText"/>
        <w:spacing w:before="201" w:line="276" w:lineRule="auto"/>
        <w:ind w:left="966" w:right="210"/>
        <w:jc w:val="both"/>
      </w:pPr>
      <w:r>
        <w:t xml:space="preserve">The assertion that the use of mandatory independent assessments will provide a </w:t>
      </w:r>
      <w:r>
        <w:rPr>
          <w:b/>
        </w:rPr>
        <w:t>more</w:t>
      </w:r>
      <w:r>
        <w:rPr>
          <w:b/>
          <w:spacing w:val="1"/>
        </w:rPr>
        <w:t xml:space="preserve"> </w:t>
      </w:r>
      <w:r>
        <w:rPr>
          <w:b/>
        </w:rPr>
        <w:t>accurate picture of an individuals’ capacity</w:t>
      </w:r>
      <w:r>
        <w:rPr>
          <w:b/>
          <w:spacing w:val="66"/>
        </w:rPr>
        <w:t xml:space="preserve"> </w:t>
      </w:r>
      <w:r>
        <w:t>and support needs can also be disputed.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 to</w:t>
      </w:r>
      <w:r>
        <w:rPr>
          <w:spacing w:val="1"/>
        </w:rPr>
        <w:t xml:space="preserve"> </w:t>
      </w:r>
      <w:r>
        <w:t>which assessors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truly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‘independent’ accounts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f</w:t>
      </w:r>
      <w:r>
        <w:t>unctional capacity is questionable, given their contractual reliance upon the NDIA and the</w:t>
      </w:r>
      <w:r>
        <w:rPr>
          <w:spacing w:val="1"/>
        </w:rPr>
        <w:t xml:space="preserve"> </w:t>
      </w:r>
      <w:r>
        <w:t>conflict of interest that will tarnish their assessments. Key performance indicators placed</w:t>
      </w:r>
      <w:r>
        <w:rPr>
          <w:spacing w:val="1"/>
        </w:rPr>
        <w:t xml:space="preserve"> </w:t>
      </w:r>
      <w:r>
        <w:t>upon providers to complete independent assessments within ten days of a r</w:t>
      </w:r>
      <w:r>
        <w:t>eferral creates</w:t>
      </w:r>
      <w:r>
        <w:rPr>
          <w:spacing w:val="1"/>
        </w:rPr>
        <w:t xml:space="preserve"> </w:t>
      </w:r>
      <w:r>
        <w:t>unnecessary</w:t>
      </w:r>
      <w:r>
        <w:rPr>
          <w:spacing w:val="42"/>
        </w:rPr>
        <w:t xml:space="preserve"> </w:t>
      </w:r>
      <w:r>
        <w:t>workload</w:t>
      </w:r>
      <w:r>
        <w:rPr>
          <w:spacing w:val="41"/>
        </w:rPr>
        <w:t xml:space="preserve"> </w:t>
      </w:r>
      <w:r>
        <w:t>pressures</w:t>
      </w:r>
      <w:r>
        <w:rPr>
          <w:spacing w:val="4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likely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influence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quality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assessments.</w:t>
      </w:r>
    </w:p>
    <w:p w14:paraId="195D8239" w14:textId="77777777" w:rsidR="000B7F7A" w:rsidRDefault="000B7F7A">
      <w:pPr>
        <w:spacing w:line="276" w:lineRule="auto"/>
        <w:jc w:val="both"/>
        <w:sectPr w:rsidR="000B7F7A">
          <w:pgSz w:w="11910" w:h="16840"/>
          <w:pgMar w:top="980" w:right="520" w:bottom="1720" w:left="460" w:header="0" w:footer="1502" w:gutter="0"/>
          <w:cols w:space="720"/>
        </w:sectPr>
      </w:pPr>
    </w:p>
    <w:p w14:paraId="33598AEA" w14:textId="77777777" w:rsidR="000B7F7A" w:rsidRDefault="001E166C">
      <w:pPr>
        <w:pStyle w:val="BodyText"/>
        <w:spacing w:before="72" w:line="276" w:lineRule="auto"/>
        <w:ind w:left="966" w:right="209"/>
        <w:jc w:val="both"/>
      </w:pPr>
      <w:r>
        <w:t>Providers will likely become anxious to meet targets as opposed to focusing on accurately</w:t>
      </w:r>
      <w:r>
        <w:rPr>
          <w:spacing w:val="1"/>
        </w:rPr>
        <w:t xml:space="preserve"> </w:t>
      </w:r>
      <w:r>
        <w:t>capturing the participant’s support needs, w</w:t>
      </w:r>
      <w:r>
        <w:t>hich may require the assessor getting to know</w:t>
      </w:r>
      <w:r>
        <w:rPr>
          <w:spacing w:val="1"/>
        </w:rPr>
        <w:t xml:space="preserve"> </w:t>
      </w:r>
      <w:r>
        <w:t>the participant over a longer period of time than is permitted by the proposed assessment</w:t>
      </w:r>
      <w:r>
        <w:rPr>
          <w:spacing w:val="1"/>
        </w:rPr>
        <w:t xml:space="preserve"> </w:t>
      </w:r>
      <w:r>
        <w:t>process. Further, the refusal of the agency to consider other information that is directly</w:t>
      </w:r>
      <w:r>
        <w:rPr>
          <w:spacing w:val="1"/>
        </w:rPr>
        <w:t xml:space="preserve"> </w:t>
      </w:r>
      <w:r>
        <w:t>relevant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p</w:t>
      </w:r>
      <w:r>
        <w:t>articipant’s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undermines the</w:t>
      </w:r>
      <w:r>
        <w:rPr>
          <w:spacing w:val="1"/>
        </w:rPr>
        <w:t xml:space="preserve"> </w:t>
      </w:r>
      <w:r>
        <w:t>assertion that they will be making decisions based upon a more accurate understanding of</w:t>
      </w:r>
      <w:r>
        <w:rPr>
          <w:spacing w:val="1"/>
        </w:rPr>
        <w:t xml:space="preserve"> </w:t>
      </w:r>
      <w:r>
        <w:t>the participant. The preference for clinical information from a clinician who is known to the</w:t>
      </w:r>
      <w:r>
        <w:rPr>
          <w:spacing w:val="1"/>
        </w:rPr>
        <w:t xml:space="preserve"> </w:t>
      </w:r>
      <w:r>
        <w:t>participant an</w:t>
      </w:r>
      <w:r>
        <w:t>d who likely has a better understanding of the person’s support needs is now</w:t>
      </w:r>
      <w:r>
        <w:rPr>
          <w:spacing w:val="1"/>
        </w:rPr>
        <w:t xml:space="preserve"> </w:t>
      </w:r>
      <w:r>
        <w:t>well established in the Administrative Appeals Tribunal (AAT) jurisprudence.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must be afforded the opportunity to provide additional clinical information that pertains to</w:t>
      </w:r>
      <w:r>
        <w:rPr>
          <w:spacing w:val="1"/>
        </w:rPr>
        <w:t xml:space="preserve"> </w:t>
      </w:r>
      <w:r>
        <w:t>their functional capacity that will be considered by the NDIA for the purposes of determining</w:t>
      </w:r>
      <w:r>
        <w:rPr>
          <w:spacing w:val="-64"/>
        </w:rPr>
        <w:t xml:space="preserve"> </w:t>
      </w:r>
      <w:r>
        <w:t>their access request</w:t>
      </w:r>
      <w:r>
        <w:rPr>
          <w:spacing w:val="1"/>
        </w:rPr>
        <w:t xml:space="preserve"> </w:t>
      </w:r>
      <w:r>
        <w:t>or plan budget allocation.</w:t>
      </w:r>
      <w:r>
        <w:rPr>
          <w:spacing w:val="1"/>
        </w:rPr>
        <w:t xml:space="preserve"> </w:t>
      </w:r>
      <w:r>
        <w:t>To deny</w:t>
      </w:r>
      <w:r>
        <w:rPr>
          <w:spacing w:val="1"/>
        </w:rPr>
        <w:t xml:space="preserve"> </w:t>
      </w:r>
      <w:r>
        <w:t>the use of re</w:t>
      </w:r>
      <w:r>
        <w:t>levant information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way is to overtly limit the NDIA’s knowledge of a person and to openly restrict rather</w:t>
      </w:r>
      <w:r>
        <w:rPr>
          <w:spacing w:val="1"/>
        </w:rPr>
        <w:t xml:space="preserve"> </w:t>
      </w:r>
      <w:r>
        <w:t>than enhance their understanding of the person and their functional capacity. The implied</w:t>
      </w:r>
      <w:r>
        <w:rPr>
          <w:spacing w:val="1"/>
        </w:rPr>
        <w:t xml:space="preserve"> </w:t>
      </w:r>
      <w:r>
        <w:t>distrust of allied health assessments completed outs</w:t>
      </w:r>
      <w:r>
        <w:t>ide of the independent assessment</w:t>
      </w:r>
      <w:r>
        <w:rPr>
          <w:spacing w:val="1"/>
        </w:rPr>
        <w:t xml:space="preserve"> </w:t>
      </w:r>
      <w:r>
        <w:t>process suggests broader issues with the allied health sector; a position that has not been</w:t>
      </w:r>
      <w:r>
        <w:rPr>
          <w:spacing w:val="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or evidenced.</w:t>
      </w:r>
    </w:p>
    <w:p w14:paraId="0D33146B" w14:textId="77777777" w:rsidR="000B7F7A" w:rsidRDefault="001E166C">
      <w:pPr>
        <w:pStyle w:val="BodyText"/>
        <w:spacing w:before="198" w:line="276" w:lineRule="auto"/>
        <w:ind w:left="966" w:right="208"/>
        <w:jc w:val="both"/>
      </w:pPr>
      <w:r>
        <w:t>It is therefore QAI’s position that, in line with the recommendations of the Tune Review,</w:t>
      </w:r>
      <w:r>
        <w:rPr>
          <w:spacing w:val="1"/>
        </w:rPr>
        <w:t xml:space="preserve"> </w:t>
      </w:r>
      <w:r>
        <w:t xml:space="preserve">independent assessments should be introduced as an </w:t>
      </w:r>
      <w:r>
        <w:rPr>
          <w:i/>
        </w:rPr>
        <w:t xml:space="preserve">option </w:t>
      </w:r>
      <w:r>
        <w:t>for prospective participants</w:t>
      </w:r>
      <w:r>
        <w:rPr>
          <w:spacing w:val="1"/>
        </w:rPr>
        <w:t xml:space="preserve"> </w:t>
      </w:r>
      <w:r>
        <w:t>who do not have the financial resources to pay for a functional capacity assess</w:t>
      </w:r>
      <w:r>
        <w:t>ment. This</w:t>
      </w:r>
      <w:r>
        <w:rPr>
          <w:spacing w:val="1"/>
        </w:rPr>
        <w:t xml:space="preserve"> </w:t>
      </w:r>
      <w:r>
        <w:t>option, available as a discretionary measure for NDIA delegates, would allow the NDIA to</w:t>
      </w:r>
      <w:r>
        <w:rPr>
          <w:spacing w:val="1"/>
        </w:rPr>
        <w:t xml:space="preserve"> </w:t>
      </w:r>
      <w:r>
        <w:t>fund a functional capacity assessment at a provider of the participant’s choice. QAI notes</w:t>
      </w:r>
      <w:r>
        <w:rPr>
          <w:spacing w:val="1"/>
        </w:rPr>
        <w:t xml:space="preserve"> </w:t>
      </w:r>
      <w:r>
        <w:t>that the NDIA already has legislative power to remove financial b</w:t>
      </w:r>
      <w:r>
        <w:t>arriers for prospective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budget</w:t>
      </w:r>
      <w:r>
        <w:rPr>
          <w:spacing w:val="-64"/>
        </w:rPr>
        <w:t xml:space="preserve"> </w:t>
      </w:r>
      <w:r>
        <w:t>requirements,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NDIS</w:t>
      </w:r>
      <w:r>
        <w:rPr>
          <w:spacing w:val="31"/>
        </w:rPr>
        <w:t xml:space="preserve"> </w:t>
      </w:r>
      <w:r>
        <w:t>Act.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extends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prospective</w:t>
      </w:r>
      <w:r>
        <w:rPr>
          <w:spacing w:val="33"/>
        </w:rPr>
        <w:t xml:space="preserve"> </w:t>
      </w:r>
      <w:r>
        <w:t>participants</w:t>
      </w:r>
      <w:r>
        <w:rPr>
          <w:spacing w:val="-64"/>
        </w:rPr>
        <w:t xml:space="preserve"> </w:t>
      </w:r>
      <w:r>
        <w:t>who require specialist reports to evidence the permanency of their impairment. This access</w:t>
      </w:r>
      <w:r>
        <w:rPr>
          <w:spacing w:val="1"/>
        </w:rPr>
        <w:t xml:space="preserve"> </w:t>
      </w:r>
      <w:r>
        <w:t>criterion is equally challenging for many people seeking access the NDIS and yet is not</w:t>
      </w:r>
      <w:r>
        <w:rPr>
          <w:spacing w:val="1"/>
        </w:rPr>
        <w:t xml:space="preserve"> </w:t>
      </w:r>
      <w:r>
        <w:t>included in the proposals to use independent assessments. In QAI’s experience</w:t>
      </w:r>
      <w:r>
        <w:t>, this option</w:t>
      </w:r>
      <w:r>
        <w:rPr>
          <w:spacing w:val="1"/>
        </w:rPr>
        <w:t xml:space="preserve"> </w:t>
      </w:r>
      <w:r>
        <w:t>is rarely used by the agency and yet provides the required legislative remit for the NDIA 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introducing</w:t>
      </w:r>
      <w:r>
        <w:rPr>
          <w:spacing w:val="-64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independent assessments.</w:t>
      </w:r>
    </w:p>
    <w:p w14:paraId="7BA30570" w14:textId="77777777" w:rsidR="000B7F7A" w:rsidRDefault="001E166C">
      <w:pPr>
        <w:pStyle w:val="BodyText"/>
        <w:spacing w:before="198" w:line="276" w:lineRule="auto"/>
        <w:ind w:left="966" w:right="210"/>
        <w:jc w:val="both"/>
      </w:pPr>
      <w:r>
        <w:t>Consideration would of cou</w:t>
      </w:r>
      <w:r>
        <w:t>rse extend to the suitability of the provider to undertake the</w:t>
      </w:r>
      <w:r>
        <w:rPr>
          <w:spacing w:val="1"/>
        </w:rPr>
        <w:t xml:space="preserve"> </w:t>
      </w:r>
      <w:r>
        <w:t>assessment (e.g. in relation to required professional qualifications), the assessment tools to</w:t>
      </w:r>
      <w:r>
        <w:rPr>
          <w:spacing w:val="-64"/>
        </w:rPr>
        <w:t xml:space="preserve"> </w:t>
      </w:r>
      <w:r>
        <w:t>be used (the agency could provide further guidance around which assessment tools are</w:t>
      </w:r>
      <w:r>
        <w:rPr>
          <w:spacing w:val="1"/>
        </w:rPr>
        <w:t xml:space="preserve"> </w:t>
      </w:r>
      <w:r>
        <w:t xml:space="preserve">preferred in </w:t>
      </w:r>
      <w:r>
        <w:t>different circumstances), required</w:t>
      </w:r>
      <w:r>
        <w:rPr>
          <w:spacing w:val="1"/>
        </w:rPr>
        <w:t xml:space="preserve"> </w:t>
      </w:r>
      <w:r>
        <w:t>reporting formats and</w:t>
      </w:r>
      <w:r>
        <w:rPr>
          <w:spacing w:val="1"/>
        </w:rPr>
        <w:t xml:space="preserve"> </w:t>
      </w:r>
      <w:r>
        <w:t>the proposed</w:t>
      </w:r>
      <w:r>
        <w:rPr>
          <w:spacing w:val="66"/>
        </w:rPr>
        <w:t xml:space="preserve"> </w:t>
      </w:r>
      <w:r>
        <w:t>fees to</w:t>
      </w:r>
      <w:r>
        <w:rPr>
          <w:spacing w:val="1"/>
        </w:rPr>
        <w:t xml:space="preserve"> </w:t>
      </w:r>
      <w:r>
        <w:t>be charged. This would assist the participant to overcome the financial barrier associated</w:t>
      </w:r>
      <w:r>
        <w:rPr>
          <w:spacing w:val="1"/>
        </w:rPr>
        <w:t xml:space="preserve"> </w:t>
      </w:r>
      <w:r>
        <w:t>with this particular access criterion, whilst supporting them to retain choice and cont</w:t>
      </w:r>
      <w:r>
        <w:t>rol 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Act.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scarce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Moreover, it would ensure the participant’s dignity and right not to be subjected to needless</w:t>
      </w:r>
      <w:r>
        <w:rPr>
          <w:spacing w:val="1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is upheld.</w:t>
      </w:r>
    </w:p>
    <w:p w14:paraId="38149F36" w14:textId="77777777" w:rsidR="000B7F7A" w:rsidRDefault="001E166C">
      <w:pPr>
        <w:pStyle w:val="BodyText"/>
        <w:spacing w:before="4"/>
        <w:rPr>
          <w:sz w:val="15"/>
        </w:rPr>
      </w:pPr>
      <w:r>
        <w:pict w14:anchorId="692CB048">
          <v:rect id="_x0000_s1027" style="position:absolute;margin-left:71.3pt;margin-top:10.8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A2CA879" w14:textId="77777777" w:rsidR="000B7F7A" w:rsidRDefault="001E166C">
      <w:pPr>
        <w:spacing w:before="73"/>
        <w:ind w:left="966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example, </w:t>
      </w:r>
      <w:r>
        <w:rPr>
          <w:rFonts w:ascii="Calibri"/>
          <w:i/>
          <w:sz w:val="20"/>
        </w:rPr>
        <w:t>Arnel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Insurance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Agency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AATA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4778</w:t>
      </w:r>
    </w:p>
    <w:p w14:paraId="6E47D2DE" w14:textId="77777777" w:rsidR="000B7F7A" w:rsidRDefault="000B7F7A">
      <w:pPr>
        <w:rPr>
          <w:rFonts w:ascii="Calibri"/>
          <w:sz w:val="20"/>
        </w:rPr>
        <w:sectPr w:rsidR="000B7F7A">
          <w:pgSz w:w="11910" w:h="16840"/>
          <w:pgMar w:top="980" w:right="520" w:bottom="1700" w:left="460" w:header="0" w:footer="1502" w:gutter="0"/>
          <w:cols w:space="720"/>
        </w:sectPr>
      </w:pPr>
    </w:p>
    <w:p w14:paraId="54716F3B" w14:textId="77777777" w:rsidR="000B7F7A" w:rsidRDefault="001E166C">
      <w:pPr>
        <w:pStyle w:val="BodyText"/>
        <w:spacing w:before="72" w:line="276" w:lineRule="auto"/>
        <w:ind w:left="966" w:right="210"/>
        <w:jc w:val="both"/>
      </w:pPr>
      <w:r>
        <w:t>QAI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delegates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consistency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information</w:t>
      </w:r>
      <w:r>
        <w:rPr>
          <w:spacing w:val="66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supplied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delegates.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rPr>
          <w:i/>
        </w:rPr>
        <w:t>who</w:t>
      </w:r>
      <w:r>
        <w:rPr>
          <w:i/>
          <w:spacing w:val="1"/>
        </w:rPr>
        <w:t xml:space="preserve"> </w:t>
      </w:r>
      <w:r>
        <w:t>assesses</w:t>
      </w:r>
      <w:r>
        <w:rPr>
          <w:spacing w:val="1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i/>
        </w:rPr>
        <w:t>how</w:t>
      </w:r>
      <w:r>
        <w:rPr>
          <w:i/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i</w:t>
      </w:r>
      <w:r>
        <w:t>nformation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obtained,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NDIA</w:t>
      </w:r>
      <w:r>
        <w:rPr>
          <w:spacing w:val="17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better</w:t>
      </w:r>
      <w:r>
        <w:rPr>
          <w:spacing w:val="16"/>
        </w:rPr>
        <w:t xml:space="preserve"> </w:t>
      </w:r>
      <w:r>
        <w:t>trying</w:t>
      </w:r>
      <w:r>
        <w:rPr>
          <w:spacing w:val="-64"/>
        </w:rPr>
        <w:t xml:space="preserve"> </w:t>
      </w:r>
      <w:r>
        <w:t xml:space="preserve">to achieve greater consistency by focusing on </w:t>
      </w:r>
      <w:r>
        <w:rPr>
          <w:i/>
        </w:rPr>
        <w:t xml:space="preserve">what </w:t>
      </w:r>
      <w:r>
        <w:t>information they require. Providing</w:t>
      </w:r>
      <w:r>
        <w:rPr>
          <w:spacing w:val="1"/>
        </w:rPr>
        <w:t xml:space="preserve"> </w:t>
      </w:r>
      <w:r>
        <w:t>clarity on the information required to inform access decisions can be achieved without</w:t>
      </w:r>
      <w:r>
        <w:rPr>
          <w:spacing w:val="1"/>
        </w:rPr>
        <w:t xml:space="preserve"> </w:t>
      </w:r>
      <w:r>
        <w:t>subjecting prospective participants to a dehumanizing assessment process that may be</w:t>
      </w:r>
      <w:r>
        <w:rPr>
          <w:spacing w:val="1"/>
        </w:rPr>
        <w:t xml:space="preserve"> </w:t>
      </w:r>
      <w:r>
        <w:t>unwarranted and is likely to produce inaccurate information pertaining to their func</w:t>
      </w:r>
      <w:r>
        <w:t>tional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delegates,</w:t>
      </w:r>
      <w:r>
        <w:rPr>
          <w:spacing w:val="1"/>
        </w:rPr>
        <w:t xml:space="preserve"> </w:t>
      </w:r>
      <w:r>
        <w:t>inconsistencies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plague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experiences of</w:t>
      </w:r>
      <w:r>
        <w:rPr>
          <w:spacing w:val="1"/>
        </w:rPr>
        <w:t xml:space="preserve"> </w:t>
      </w:r>
      <w:r>
        <w:t>people with disability seeking access to the scheme, notwithstanding the introd</w:t>
      </w:r>
      <w:r>
        <w:t>uction of</w:t>
      </w:r>
      <w:r>
        <w:rPr>
          <w:spacing w:val="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assessments.</w:t>
      </w:r>
    </w:p>
    <w:p w14:paraId="1EC50985" w14:textId="77777777" w:rsidR="000B7F7A" w:rsidRDefault="000B7F7A">
      <w:pPr>
        <w:pStyle w:val="BodyText"/>
        <w:rPr>
          <w:sz w:val="26"/>
        </w:rPr>
      </w:pPr>
    </w:p>
    <w:p w14:paraId="080AFA0D" w14:textId="77777777" w:rsidR="000B7F7A" w:rsidRDefault="001E166C">
      <w:pPr>
        <w:pStyle w:val="Heading1"/>
        <w:spacing w:before="181" w:line="276" w:lineRule="auto"/>
        <w:ind w:right="500"/>
      </w:pPr>
      <w:r>
        <w:rPr>
          <w:color w:val="365F91"/>
        </w:rPr>
        <w:t>Implications of Independent Assessments for NDIS planning, including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decisions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related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funding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reasonable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necessary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supports</w:t>
      </w:r>
    </w:p>
    <w:p w14:paraId="28278A2F" w14:textId="77777777" w:rsidR="000B7F7A" w:rsidRDefault="000B7F7A">
      <w:pPr>
        <w:pStyle w:val="BodyText"/>
        <w:spacing w:before="7"/>
        <w:rPr>
          <w:b/>
          <w:sz w:val="23"/>
        </w:rPr>
      </w:pPr>
    </w:p>
    <w:p w14:paraId="0FECEF2A" w14:textId="77777777" w:rsidR="000B7F7A" w:rsidRDefault="001E166C">
      <w:pPr>
        <w:pStyle w:val="BodyText"/>
        <w:spacing w:line="276" w:lineRule="auto"/>
        <w:ind w:left="966" w:right="209"/>
        <w:jc w:val="both"/>
      </w:pPr>
      <w:r>
        <w:t>The proposed idea of determining a participant’s plan budget based upon the outcome of a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relies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</w:t>
      </w:r>
      <w:r>
        <w:rPr>
          <w:spacing w:val="67"/>
        </w:rPr>
        <w:t xml:space="preserve"> </w:t>
      </w:r>
      <w:r>
        <w:t>that</w:t>
      </w:r>
      <w:r>
        <w:rPr>
          <w:spacing w:val="67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necessa</w:t>
      </w:r>
      <w:r>
        <w:t>ry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notion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contested</w:t>
      </w:r>
      <w:r>
        <w:rPr>
          <w:spacing w:val="1"/>
        </w:rPr>
        <w:t xml:space="preserve"> </w:t>
      </w:r>
      <w:r>
        <w:t>above.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consistency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planning</w:t>
      </w:r>
      <w:r>
        <w:rPr>
          <w:spacing w:val="43"/>
        </w:rPr>
        <w:t xml:space="preserve"> </w:t>
      </w:r>
      <w:r>
        <w:t>decisions</w:t>
      </w:r>
      <w:r>
        <w:rPr>
          <w:spacing w:val="43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achieved</w:t>
      </w:r>
      <w:r>
        <w:rPr>
          <w:spacing w:val="43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t>removing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participant’s</w:t>
      </w:r>
      <w:r>
        <w:rPr>
          <w:spacing w:val="43"/>
        </w:rPr>
        <w:t xml:space="preserve"> </w:t>
      </w:r>
      <w:r>
        <w:t>choice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control</w:t>
      </w:r>
      <w:r>
        <w:rPr>
          <w:spacing w:val="-64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evidence-collating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silencing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necessary</w:t>
      </w:r>
      <w:r>
        <w:rPr>
          <w:spacing w:val="66"/>
        </w:rPr>
        <w:t xml:space="preserve"> </w:t>
      </w:r>
      <w:r>
        <w:t>supports.</w:t>
      </w:r>
      <w:r>
        <w:rPr>
          <w:spacing w:val="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seeking to make the NDIS more ‘consistent and fair’, the proposal to base plan budgets</w:t>
      </w:r>
      <w:r>
        <w:rPr>
          <w:spacing w:val="1"/>
        </w:rPr>
        <w:t xml:space="preserve"> </w:t>
      </w:r>
      <w:r>
        <w:t>upon the outcomes of mandatory independent assessments will perversely create furthe</w:t>
      </w:r>
      <w:r>
        <w:t>r</w:t>
      </w:r>
      <w:r>
        <w:rPr>
          <w:spacing w:val="1"/>
        </w:rPr>
        <w:t xml:space="preserve"> </w:t>
      </w:r>
      <w:r>
        <w:t>inequities.</w:t>
      </w:r>
      <w:r>
        <w:rPr>
          <w:spacing w:val="21"/>
        </w:rPr>
        <w:t xml:space="preserve"> </w:t>
      </w:r>
      <w:r>
        <w:t>People</w:t>
      </w:r>
      <w:r>
        <w:rPr>
          <w:spacing w:val="23"/>
        </w:rPr>
        <w:t xml:space="preserve"> </w:t>
      </w:r>
      <w:r>
        <w:t>whose</w:t>
      </w:r>
      <w:r>
        <w:rPr>
          <w:spacing w:val="23"/>
        </w:rPr>
        <w:t xml:space="preserve"> </w:t>
      </w:r>
      <w:r>
        <w:t>disabilities</w:t>
      </w:r>
      <w:r>
        <w:rPr>
          <w:spacing w:val="22"/>
        </w:rPr>
        <w:t xml:space="preserve"> </w:t>
      </w:r>
      <w:r>
        <w:t>impact</w:t>
      </w:r>
      <w:r>
        <w:rPr>
          <w:spacing w:val="20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severely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ability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communicate</w:t>
      </w:r>
      <w:r>
        <w:rPr>
          <w:spacing w:val="-64"/>
        </w:rPr>
        <w:t xml:space="preserve"> </w:t>
      </w:r>
      <w:r>
        <w:t>or socially interact for example, will likely struggle to articulate and convey the true extent of</w:t>
      </w:r>
      <w:r>
        <w:rPr>
          <w:spacing w:val="-64"/>
        </w:rPr>
        <w:t xml:space="preserve"> </w:t>
      </w:r>
      <w:r>
        <w:t>their support needs within the rigid assessment process proposed</w:t>
      </w:r>
      <w:r>
        <w:t>. People with disability</w:t>
      </w:r>
      <w:r>
        <w:rPr>
          <w:spacing w:val="1"/>
        </w:rPr>
        <w:t xml:space="preserve"> </w:t>
      </w:r>
      <w:r>
        <w:t>who have informal supports to help navigate assessment processes will likely experience</w:t>
      </w:r>
      <w:r>
        <w:rPr>
          <w:spacing w:val="1"/>
        </w:rPr>
        <w:t xml:space="preserve"> </w:t>
      </w:r>
      <w:r>
        <w:t>different outcomes to those who lack such support. These barriers will apply not only to</w:t>
      </w:r>
      <w:r>
        <w:rPr>
          <w:spacing w:val="1"/>
        </w:rPr>
        <w:t xml:space="preserve"> </w:t>
      </w:r>
      <w:r>
        <w:t>access requests but will then hinder the extent to whi</w:t>
      </w:r>
      <w:r>
        <w:t>ch people with disability can secure</w:t>
      </w:r>
      <w:r>
        <w:rPr>
          <w:spacing w:val="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disability supports from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plans.</w:t>
      </w:r>
    </w:p>
    <w:p w14:paraId="0F9FD9AE" w14:textId="77777777" w:rsidR="000B7F7A" w:rsidRDefault="001E166C">
      <w:pPr>
        <w:pStyle w:val="BodyText"/>
        <w:spacing w:before="200" w:line="276" w:lineRule="auto"/>
        <w:ind w:left="966" w:right="209"/>
        <w:jc w:val="both"/>
      </w:pPr>
      <w:r>
        <w:t>In</w:t>
      </w:r>
      <w:r>
        <w:rPr>
          <w:spacing w:val="1"/>
        </w:rPr>
        <w:t xml:space="preserve"> </w:t>
      </w:r>
      <w:r>
        <w:t>basing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cease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necessary supports as is required by the NDIS Act and which has been determined to be a</w:t>
      </w:r>
      <w:r>
        <w:rPr>
          <w:spacing w:val="1"/>
        </w:rPr>
        <w:t xml:space="preserve"> </w:t>
      </w:r>
      <w:r>
        <w:rPr>
          <w:i/>
        </w:rPr>
        <w:t xml:space="preserve">separate </w:t>
      </w:r>
      <w:r>
        <w:t>decision-making process to access decisions by the Federal Court of Australia.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t>Instead, the agency is proposing to determine the person’s budget in accordance</w:t>
      </w:r>
      <w:r>
        <w:t xml:space="preserve"> with their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A budget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personalised. Arriving at a monetary figure from an assessment that was not designed to</w:t>
      </w:r>
      <w:r>
        <w:rPr>
          <w:spacing w:val="1"/>
        </w:rPr>
        <w:t xml:space="preserve"> </w:t>
      </w:r>
      <w:r>
        <w:t>produce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financial</w:t>
      </w:r>
      <w:r>
        <w:rPr>
          <w:spacing w:val="27"/>
        </w:rPr>
        <w:t xml:space="preserve"> </w:t>
      </w:r>
      <w:r>
        <w:t>measurement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person’s</w:t>
      </w:r>
      <w:r>
        <w:rPr>
          <w:spacing w:val="30"/>
        </w:rPr>
        <w:t xml:space="preserve"> </w:t>
      </w:r>
      <w:r>
        <w:t>functional</w:t>
      </w:r>
      <w:r>
        <w:rPr>
          <w:spacing w:val="30"/>
        </w:rPr>
        <w:t xml:space="preserve"> </w:t>
      </w:r>
      <w:r>
        <w:t>impairment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inappropriate</w:t>
      </w:r>
    </w:p>
    <w:p w14:paraId="026E9D44" w14:textId="77777777" w:rsidR="000B7F7A" w:rsidRDefault="001E166C">
      <w:pPr>
        <w:pStyle w:val="BodyText"/>
        <w:rPr>
          <w:sz w:val="13"/>
        </w:rPr>
      </w:pPr>
      <w:r>
        <w:pict w14:anchorId="7273A573">
          <v:rect id="_x0000_s1026" style="position:absolute;margin-left:71.3pt;margin-top:9.4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893DDE4" w14:textId="77777777" w:rsidR="000B7F7A" w:rsidRDefault="001E166C">
      <w:pPr>
        <w:spacing w:before="73"/>
        <w:ind w:left="96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Mulligan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v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National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Disability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Insurance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Agency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[2015]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FCA 544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03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June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2015,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paragraphs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32-34.</w:t>
      </w:r>
    </w:p>
    <w:p w14:paraId="0BB469C5" w14:textId="77777777" w:rsidR="000B7F7A" w:rsidRDefault="000B7F7A">
      <w:pPr>
        <w:rPr>
          <w:rFonts w:ascii="Calibri" w:hAnsi="Calibri"/>
          <w:sz w:val="20"/>
        </w:rPr>
        <w:sectPr w:rsidR="000B7F7A">
          <w:footerReference w:type="default" r:id="rId11"/>
          <w:pgSz w:w="11910" w:h="16840"/>
          <w:pgMar w:top="980" w:right="520" w:bottom="1700" w:left="460" w:header="0" w:footer="1502" w:gutter="0"/>
          <w:cols w:space="720"/>
        </w:sectPr>
      </w:pPr>
    </w:p>
    <w:p w14:paraId="234A714D" w14:textId="77777777" w:rsidR="000B7F7A" w:rsidRDefault="001E166C">
      <w:pPr>
        <w:pStyle w:val="BodyText"/>
        <w:spacing w:before="72" w:line="276" w:lineRule="auto"/>
        <w:ind w:left="966" w:right="212"/>
        <w:jc w:val="both"/>
      </w:pPr>
      <w:r>
        <w:t>use of such assessment tools. The lack of information regarding how the agency will turn</w:t>
      </w:r>
      <w:r>
        <w:rPr>
          <w:spacing w:val="1"/>
        </w:rPr>
        <w:t xml:space="preserve"> </w:t>
      </w:r>
      <w:r>
        <w:t>assessment scores into monetary amounts is concerning. This approach will prevent the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individualized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circumstances. Despite claims that this will make the NDIS more ‘consistent and fair</w:t>
      </w:r>
      <w:r>
        <w:t>’, the</w:t>
      </w:r>
      <w:r>
        <w:rPr>
          <w:spacing w:val="1"/>
        </w:rPr>
        <w:t xml:space="preserve"> </w:t>
      </w:r>
      <w:r>
        <w:t>introduction of standardised processes will fail to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individual needs of people</w:t>
      </w:r>
      <w:r>
        <w:rPr>
          <w:spacing w:val="1"/>
        </w:rPr>
        <w:t xml:space="preserve"> </w:t>
      </w:r>
      <w:r>
        <w:t>with disability and will fundamentally alter the nature of the NDIS by moving toward generic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akin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eroding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individualised</w:t>
      </w:r>
      <w:r>
        <w:rPr>
          <w:spacing w:val="-1"/>
        </w:rPr>
        <w:t xml:space="preserve"> </w:t>
      </w:r>
      <w:r>
        <w:t>model originally envisaged</w:t>
      </w:r>
      <w:r>
        <w:rPr>
          <w:spacing w:val="-1"/>
        </w:rPr>
        <w:t xml:space="preserve"> </w:t>
      </w:r>
      <w:r>
        <w:t>for the NDIS.</w:t>
      </w:r>
    </w:p>
    <w:p w14:paraId="79E95C6E" w14:textId="77777777" w:rsidR="000B7F7A" w:rsidRDefault="001E166C">
      <w:pPr>
        <w:pStyle w:val="BodyText"/>
        <w:spacing w:before="200" w:line="276" w:lineRule="auto"/>
        <w:ind w:left="966" w:right="209"/>
        <w:jc w:val="both"/>
      </w:pPr>
      <w:r>
        <w:t>The</w:t>
      </w:r>
      <w:r>
        <w:rPr>
          <w:spacing w:val="1"/>
        </w:rPr>
        <w:t xml:space="preserve"> </w:t>
      </w:r>
      <w:r>
        <w:t>likelihood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capturing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reasonable and necessary support needs is low, as discussed above. The NDIA’s proposed</w:t>
      </w:r>
      <w:r>
        <w:rPr>
          <w:spacing w:val="-64"/>
        </w:rPr>
        <w:t xml:space="preserve"> </w:t>
      </w:r>
      <w:r>
        <w:t>refusal to consider pre-existing evidence pertaining to a participant’s support needs and</w:t>
      </w:r>
      <w:r>
        <w:rPr>
          <w:spacing w:val="1"/>
        </w:rPr>
        <w:t xml:space="preserve"> </w:t>
      </w:r>
      <w:r>
        <w:t>incorporating this int</w:t>
      </w:r>
      <w:r>
        <w:t>o their budget deliberations is similarly of concern. The potential for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inaccuracies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one-off,</w:t>
      </w:r>
      <w:r>
        <w:rPr>
          <w:spacing w:val="1"/>
        </w:rPr>
        <w:t xml:space="preserve"> </w:t>
      </w:r>
      <w:r>
        <w:t>standardised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assessments</w:t>
      </w:r>
      <w:r>
        <w:rPr>
          <w:spacing w:val="66"/>
        </w:rPr>
        <w:t xml:space="preserve"> </w:t>
      </w:r>
      <w:r>
        <w:t>by</w:t>
      </w:r>
      <w:r>
        <w:rPr>
          <w:spacing w:val="6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agency explicitly prohibits this. The exclusion of participants from the evidence-collating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denies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 to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services.</w:t>
      </w:r>
    </w:p>
    <w:p w14:paraId="088BD06A" w14:textId="77777777" w:rsidR="000B7F7A" w:rsidRDefault="001E166C">
      <w:pPr>
        <w:pStyle w:val="BodyText"/>
        <w:spacing w:before="202" w:line="276" w:lineRule="auto"/>
        <w:ind w:left="966" w:right="209"/>
        <w:jc w:val="both"/>
      </w:pPr>
      <w:r>
        <w:t>Of equal concern is a proposal for planning meetings to no longer in</w:t>
      </w:r>
      <w:r>
        <w:t>clude conversations</w:t>
      </w:r>
      <w:r>
        <w:rPr>
          <w:spacing w:val="1"/>
        </w:rPr>
        <w:t xml:space="preserve"> </w:t>
      </w:r>
      <w:r>
        <w:t>between planners and participants regarding the reasonable and necessary supports which</w:t>
      </w:r>
      <w:r>
        <w:rPr>
          <w:spacing w:val="1"/>
        </w:rPr>
        <w:t xml:space="preserve"> </w:t>
      </w:r>
      <w:r>
        <w:t>the person with disability requires. The budget will be pre-determined by the outcome of the</w:t>
      </w:r>
      <w:r>
        <w:rPr>
          <w:spacing w:val="-64"/>
        </w:rPr>
        <w:t xml:space="preserve"> </w:t>
      </w:r>
      <w:r>
        <w:t>inherently problematic independent assessment, with cha</w:t>
      </w:r>
      <w:r>
        <w:t>nges only possible in specific</w:t>
      </w:r>
      <w:r>
        <w:rPr>
          <w:spacing w:val="1"/>
        </w:rPr>
        <w:t xml:space="preserve"> </w:t>
      </w:r>
      <w:r>
        <w:t>circumstances, including where the person has extensive or complex needs or if there are</w:t>
      </w:r>
      <w:r>
        <w:rPr>
          <w:spacing w:val="1"/>
        </w:rPr>
        <w:t xml:space="preserve"> </w:t>
      </w:r>
      <w:r>
        <w:t>additional high cost</w:t>
      </w:r>
      <w:r>
        <w:rPr>
          <w:spacing w:val="1"/>
        </w:rPr>
        <w:t xml:space="preserve"> </w:t>
      </w:r>
      <w:r>
        <w:t>supports required. This removes the</w:t>
      </w:r>
      <w:r>
        <w:rPr>
          <w:spacing w:val="66"/>
        </w:rPr>
        <w:t xml:space="preserve"> </w:t>
      </w:r>
      <w:r>
        <w:t>rights of people</w:t>
      </w:r>
      <w:r>
        <w:rPr>
          <w:spacing w:val="67"/>
        </w:rPr>
        <w:t xml:space="preserve"> </w:t>
      </w:r>
      <w:r>
        <w:t>with disability to</w:t>
      </w:r>
      <w:r>
        <w:rPr>
          <w:spacing w:val="1"/>
        </w:rPr>
        <w:t xml:space="preserve"> </w:t>
      </w:r>
      <w:r>
        <w:t>be involved in decision-making that affects</w:t>
      </w:r>
      <w:r>
        <w:t xml:space="preserve"> them, as is legally required by the NDIS Act and</w:t>
      </w:r>
      <w:r>
        <w:rPr>
          <w:spacing w:val="1"/>
        </w:rPr>
        <w:t xml:space="preserve"> </w:t>
      </w:r>
      <w:r>
        <w:t>Convention on the Rights of Persons with Disabilities (CRPD). The possibility that some</w:t>
      </w:r>
      <w:r>
        <w:rPr>
          <w:spacing w:val="1"/>
        </w:rPr>
        <w:t xml:space="preserve"> </w:t>
      </w:r>
      <w:r>
        <w:t>required supports will not be captured by an independent assessment is high, and yet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</w:t>
      </w:r>
      <w:r>
        <w:t>nied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 or articulate</w:t>
      </w:r>
      <w:r>
        <w:rPr>
          <w:spacing w:val="1"/>
        </w:rPr>
        <w:t xml:space="preserve"> </w:t>
      </w:r>
      <w:r>
        <w:t>this during the planning meeting.</w:t>
      </w:r>
      <w:r>
        <w:rPr>
          <w:spacing w:val="1"/>
        </w:rPr>
        <w:t xml:space="preserve"> </w:t>
      </w:r>
      <w:r>
        <w:t>The only option</w:t>
      </w:r>
      <w:r>
        <w:rPr>
          <w:spacing w:val="66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participants</w:t>
      </w:r>
      <w:r>
        <w:rPr>
          <w:spacing w:val="-64"/>
        </w:rPr>
        <w:t xml:space="preserve"> </w:t>
      </w:r>
      <w:r>
        <w:t>to raise concern about inadequate plan budgets will be to seek an internal review of the</w:t>
      </w:r>
      <w:r>
        <w:rPr>
          <w:spacing w:val="1"/>
        </w:rPr>
        <w:t xml:space="preserve"> </w:t>
      </w:r>
      <w:r>
        <w:t>delegate's plan decision. This will likely lead to an increase in requests for internal reviews</w:t>
      </w:r>
      <w:r>
        <w:rPr>
          <w:spacing w:val="1"/>
        </w:rPr>
        <w:t xml:space="preserve"> </w:t>
      </w:r>
      <w:r>
        <w:t xml:space="preserve">and subsequent appeals to the AAT, something which the advocacy sector </w:t>
      </w:r>
      <w:r>
        <w:t>is insufficiently</w:t>
      </w:r>
      <w:r>
        <w:rPr>
          <w:spacing w:val="1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cope with.</w:t>
      </w:r>
    </w:p>
    <w:p w14:paraId="76C72E13" w14:textId="77777777" w:rsidR="000B7F7A" w:rsidRDefault="001E166C">
      <w:pPr>
        <w:pStyle w:val="BodyText"/>
        <w:spacing w:before="201" w:line="276" w:lineRule="auto"/>
        <w:ind w:left="966" w:right="216"/>
        <w:jc w:val="both"/>
      </w:pPr>
      <w:r>
        <w:t>The</w:t>
      </w:r>
      <w:r>
        <w:rPr>
          <w:spacing w:val="1"/>
        </w:rPr>
        <w:t xml:space="preserve"> </w:t>
      </w:r>
      <w:r>
        <w:t>NDIA’s</w:t>
      </w:r>
      <w:r>
        <w:rPr>
          <w:spacing w:val="1"/>
        </w:rPr>
        <w:t xml:space="preserve"> </w:t>
      </w:r>
      <w:r>
        <w:t>suggestion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conversations on ‘how funds can best be used rather than on justifying each and every</w:t>
      </w:r>
      <w:r>
        <w:rPr>
          <w:spacing w:val="1"/>
        </w:rPr>
        <w:t xml:space="preserve"> </w:t>
      </w:r>
      <w:r>
        <w:t>support’ and by allowing participants and planne</w:t>
      </w:r>
      <w:r>
        <w:t>rs to attend the planning meeting with a</w:t>
      </w:r>
      <w:r>
        <w:rPr>
          <w:spacing w:val="1"/>
        </w:rPr>
        <w:t xml:space="preserve"> </w:t>
      </w:r>
      <w:r>
        <w:t>‘shared understanding of the person’s functional capacity’ ignores the purpose and widely</w:t>
      </w:r>
      <w:r>
        <w:rPr>
          <w:spacing w:val="1"/>
        </w:rPr>
        <w:t xml:space="preserve"> </w:t>
      </w:r>
      <w:r>
        <w:t>accepted benefits of separate plan implementation meetings. It is also patronising to people</w:t>
      </w:r>
      <w:r>
        <w:rPr>
          <w:spacing w:val="-6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assuming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specific</w:t>
      </w:r>
      <w:r>
        <w:rPr>
          <w:spacing w:val="66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supports.</w:t>
      </w:r>
    </w:p>
    <w:p w14:paraId="523F7840" w14:textId="77777777" w:rsidR="000B7F7A" w:rsidRDefault="001E166C">
      <w:pPr>
        <w:pStyle w:val="BodyText"/>
        <w:spacing w:before="200" w:line="276" w:lineRule="auto"/>
        <w:ind w:left="966" w:right="217"/>
        <w:jc w:val="both"/>
      </w:pPr>
      <w:r>
        <w:t>QAI considers that participants must retain the ability to raise and discuss the need for</w:t>
      </w:r>
      <w:r>
        <w:rPr>
          <w:spacing w:val="1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independent</w:t>
      </w:r>
    </w:p>
    <w:p w14:paraId="67F51813" w14:textId="77777777" w:rsidR="000B7F7A" w:rsidRDefault="000B7F7A">
      <w:pPr>
        <w:spacing w:line="276" w:lineRule="auto"/>
        <w:jc w:val="both"/>
        <w:sectPr w:rsidR="000B7F7A">
          <w:pgSz w:w="11910" w:h="16840"/>
          <w:pgMar w:top="980" w:right="520" w:bottom="1720" w:left="460" w:header="0" w:footer="1502" w:gutter="0"/>
          <w:cols w:space="720"/>
        </w:sectPr>
      </w:pPr>
    </w:p>
    <w:p w14:paraId="40A96F2A" w14:textId="77777777" w:rsidR="000B7F7A" w:rsidRDefault="001E166C">
      <w:pPr>
        <w:pStyle w:val="BodyText"/>
        <w:spacing w:before="72" w:line="276" w:lineRule="auto"/>
        <w:ind w:left="966" w:right="208"/>
        <w:jc w:val="both"/>
      </w:pPr>
      <w:r>
        <w:t>assessment. Participants should be able to provide additional</w:t>
      </w:r>
      <w:r>
        <w:t xml:space="preserve"> clinical evidence to support</w:t>
      </w:r>
      <w:r>
        <w:rPr>
          <w:spacing w:val="1"/>
        </w:rPr>
        <w:t xml:space="preserve"> </w:t>
      </w:r>
      <w:r>
        <w:t>their requests for specific reasonable and necessary supports which must be considered by</w:t>
      </w:r>
      <w:r>
        <w:rPr>
          <w:spacing w:val="-64"/>
        </w:rPr>
        <w:t xml:space="preserve"> </w:t>
      </w:r>
      <w:r>
        <w:t>delegates when determining the participant’s plan budget. Participants should continue to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meet</w:t>
      </w:r>
      <w:r>
        <w:t>ings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expense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planners.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participants truly have access to individualised plan budgets that respect their legal right to</w:t>
      </w:r>
      <w:r>
        <w:rPr>
          <w:spacing w:val="1"/>
        </w:rPr>
        <w:t xml:space="preserve"> </w:t>
      </w:r>
      <w:r>
        <w:t>be involved in decision-making that affects them. A participant’s right to appeal the outcome</w:t>
      </w:r>
      <w:r>
        <w:rPr>
          <w:spacing w:val="-64"/>
        </w:rPr>
        <w:t xml:space="preserve"> </w:t>
      </w:r>
      <w:r>
        <w:t>of an independent assessment must also be enshrined into any polic</w:t>
      </w:r>
      <w:r>
        <w:t>y reform. To deny this</w:t>
      </w:r>
      <w:r>
        <w:rPr>
          <w:spacing w:val="1"/>
        </w:rPr>
        <w:t xml:space="preserve"> </w:t>
      </w:r>
      <w:r>
        <w:t>most basic legal prerogative is alarming and indicative of an agenda that seeks to infringe</w:t>
      </w:r>
      <w:r>
        <w:rPr>
          <w:spacing w:val="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Australia.</w:t>
      </w:r>
    </w:p>
    <w:p w14:paraId="3F1A6511" w14:textId="77777777" w:rsidR="000B7F7A" w:rsidRDefault="000B7F7A">
      <w:pPr>
        <w:pStyle w:val="BodyText"/>
        <w:rPr>
          <w:sz w:val="26"/>
        </w:rPr>
      </w:pPr>
    </w:p>
    <w:p w14:paraId="72A4099A" w14:textId="77777777" w:rsidR="000B7F7A" w:rsidRDefault="001E166C">
      <w:pPr>
        <w:pStyle w:val="Heading1"/>
        <w:spacing w:before="182"/>
      </w:pPr>
      <w:r>
        <w:rPr>
          <w:color w:val="365F91"/>
        </w:rPr>
        <w:t>Conclusion</w:t>
      </w:r>
    </w:p>
    <w:p w14:paraId="1A113D47" w14:textId="77777777" w:rsidR="000B7F7A" w:rsidRDefault="000B7F7A">
      <w:pPr>
        <w:pStyle w:val="BodyText"/>
        <w:spacing w:before="7"/>
        <w:rPr>
          <w:b/>
          <w:sz w:val="27"/>
        </w:rPr>
      </w:pPr>
    </w:p>
    <w:p w14:paraId="226888AA" w14:textId="77777777" w:rsidR="000B7F7A" w:rsidRDefault="001E166C">
      <w:pPr>
        <w:pStyle w:val="BodyText"/>
        <w:spacing w:before="1"/>
        <w:ind w:left="966" w:right="212"/>
        <w:jc w:val="both"/>
      </w:pPr>
      <w:r>
        <w:t>QAI</w:t>
      </w:r>
      <w:r>
        <w:rPr>
          <w:spacing w:val="1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happy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clarification</w:t>
      </w:r>
      <w:r>
        <w:rPr>
          <w:spacing w:val="-1"/>
        </w:rPr>
        <w:t xml:space="preserve"> </w:t>
      </w:r>
      <w:r>
        <w:t>upon request.</w:t>
      </w:r>
    </w:p>
    <w:sectPr w:rsidR="000B7F7A">
      <w:pgSz w:w="11910" w:h="16840"/>
      <w:pgMar w:top="980" w:right="520" w:bottom="1720" w:left="460" w:header="0" w:footer="1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DB7D" w14:textId="77777777" w:rsidR="001E166C" w:rsidRDefault="001E166C">
      <w:r>
        <w:separator/>
      </w:r>
    </w:p>
  </w:endnote>
  <w:endnote w:type="continuationSeparator" w:id="0">
    <w:p w14:paraId="13B940CE" w14:textId="77777777" w:rsidR="001E166C" w:rsidRDefault="001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31C6" w14:textId="77777777" w:rsidR="000B7F7A" w:rsidRDefault="001E166C">
    <w:pPr>
      <w:pStyle w:val="BodyText"/>
      <w:spacing w:line="14" w:lineRule="auto"/>
      <w:rPr>
        <w:sz w:val="19"/>
      </w:rPr>
    </w:pPr>
    <w:r>
      <w:pict w14:anchorId="6A0723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2pt;margin-top:754.15pt;width:11.6pt;height:13.05pt;z-index:-15816704;mso-position-horizontal-relative:page;mso-position-vertical-relative:page" filled="f" stroked="f">
          <v:textbox inset="0,0,0,0">
            <w:txbxContent>
              <w:p w14:paraId="6D17EF29" w14:textId="77777777" w:rsidR="000B7F7A" w:rsidRDefault="001E16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1AFA" w14:textId="77777777" w:rsidR="000B7F7A" w:rsidRDefault="001E166C">
    <w:pPr>
      <w:pStyle w:val="BodyText"/>
      <w:spacing w:line="14" w:lineRule="auto"/>
      <w:rPr>
        <w:sz w:val="20"/>
      </w:rPr>
    </w:pPr>
    <w:r>
      <w:pict w14:anchorId="2EFC8F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2pt;margin-top:754.15pt;width:11.6pt;height:13.05pt;z-index:-15816192;mso-position-horizontal-relative:page;mso-position-vertical-relative:page" filled="f" stroked="f">
          <v:textbox inset="0,0,0,0">
            <w:txbxContent>
              <w:p w14:paraId="6A37060E" w14:textId="77777777" w:rsidR="000B7F7A" w:rsidRDefault="001E16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471C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5DBE" w14:textId="77777777" w:rsidR="001E166C" w:rsidRDefault="001E166C">
      <w:r>
        <w:separator/>
      </w:r>
    </w:p>
  </w:footnote>
  <w:footnote w:type="continuationSeparator" w:id="0">
    <w:p w14:paraId="264EF6F1" w14:textId="77777777" w:rsidR="001E166C" w:rsidRDefault="001E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B4D76"/>
    <w:multiLevelType w:val="hybridMultilevel"/>
    <w:tmpl w:val="B8F2A2D6"/>
    <w:lvl w:ilvl="0" w:tplc="61C66266">
      <w:start w:val="1"/>
      <w:numFmt w:val="decimal"/>
      <w:lvlText w:val="%1."/>
      <w:lvlJc w:val="left"/>
      <w:pPr>
        <w:ind w:left="1686" w:hanging="360"/>
        <w:jc w:val="left"/>
      </w:pPr>
      <w:rPr>
        <w:rFonts w:hint="default"/>
        <w:spacing w:val="-1"/>
        <w:w w:val="100"/>
        <w:lang w:val="en-AU" w:eastAsia="en-US" w:bidi="ar-SA"/>
      </w:rPr>
    </w:lvl>
    <w:lvl w:ilvl="1" w:tplc="41A47F30">
      <w:numFmt w:val="bullet"/>
      <w:lvlText w:val="•"/>
      <w:lvlJc w:val="left"/>
      <w:pPr>
        <w:ind w:left="2604" w:hanging="360"/>
      </w:pPr>
      <w:rPr>
        <w:rFonts w:hint="default"/>
        <w:lang w:val="en-AU" w:eastAsia="en-US" w:bidi="ar-SA"/>
      </w:rPr>
    </w:lvl>
    <w:lvl w:ilvl="2" w:tplc="D3B42E4E">
      <w:numFmt w:val="bullet"/>
      <w:lvlText w:val="•"/>
      <w:lvlJc w:val="left"/>
      <w:pPr>
        <w:ind w:left="3529" w:hanging="360"/>
      </w:pPr>
      <w:rPr>
        <w:rFonts w:hint="default"/>
        <w:lang w:val="en-AU" w:eastAsia="en-US" w:bidi="ar-SA"/>
      </w:rPr>
    </w:lvl>
    <w:lvl w:ilvl="3" w:tplc="BE4AA2AE">
      <w:numFmt w:val="bullet"/>
      <w:lvlText w:val="•"/>
      <w:lvlJc w:val="left"/>
      <w:pPr>
        <w:ind w:left="4453" w:hanging="360"/>
      </w:pPr>
      <w:rPr>
        <w:rFonts w:hint="default"/>
        <w:lang w:val="en-AU" w:eastAsia="en-US" w:bidi="ar-SA"/>
      </w:rPr>
    </w:lvl>
    <w:lvl w:ilvl="4" w:tplc="9CB2E560">
      <w:numFmt w:val="bullet"/>
      <w:lvlText w:val="•"/>
      <w:lvlJc w:val="left"/>
      <w:pPr>
        <w:ind w:left="5378" w:hanging="360"/>
      </w:pPr>
      <w:rPr>
        <w:rFonts w:hint="default"/>
        <w:lang w:val="en-AU" w:eastAsia="en-US" w:bidi="ar-SA"/>
      </w:rPr>
    </w:lvl>
    <w:lvl w:ilvl="5" w:tplc="204E92D8">
      <w:numFmt w:val="bullet"/>
      <w:lvlText w:val="•"/>
      <w:lvlJc w:val="left"/>
      <w:pPr>
        <w:ind w:left="6303" w:hanging="360"/>
      </w:pPr>
      <w:rPr>
        <w:rFonts w:hint="default"/>
        <w:lang w:val="en-AU" w:eastAsia="en-US" w:bidi="ar-SA"/>
      </w:rPr>
    </w:lvl>
    <w:lvl w:ilvl="6" w:tplc="F1DC2340">
      <w:numFmt w:val="bullet"/>
      <w:lvlText w:val="•"/>
      <w:lvlJc w:val="left"/>
      <w:pPr>
        <w:ind w:left="7227" w:hanging="360"/>
      </w:pPr>
      <w:rPr>
        <w:rFonts w:hint="default"/>
        <w:lang w:val="en-AU" w:eastAsia="en-US" w:bidi="ar-SA"/>
      </w:rPr>
    </w:lvl>
    <w:lvl w:ilvl="7" w:tplc="AF16805C">
      <w:numFmt w:val="bullet"/>
      <w:lvlText w:val="•"/>
      <w:lvlJc w:val="left"/>
      <w:pPr>
        <w:ind w:left="8152" w:hanging="360"/>
      </w:pPr>
      <w:rPr>
        <w:rFonts w:hint="default"/>
        <w:lang w:val="en-AU" w:eastAsia="en-US" w:bidi="ar-SA"/>
      </w:rPr>
    </w:lvl>
    <w:lvl w:ilvl="8" w:tplc="B97AEE5E">
      <w:numFmt w:val="bullet"/>
      <w:lvlText w:val="•"/>
      <w:lvlJc w:val="left"/>
      <w:pPr>
        <w:ind w:left="9077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F7A"/>
    <w:rsid w:val="000B7F7A"/>
    <w:rsid w:val="001E166C"/>
    <w:rsid w:val="00B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31C6A9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71"/>
      <w:ind w:left="9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1064" w:right="31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1686" w:right="2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3793</Words>
  <Characters>21623</Characters>
  <Application>Microsoft Office Word</Application>
  <DocSecurity>0</DocSecurity>
  <Lines>180</Lines>
  <Paragraphs>50</Paragraphs>
  <ScaleCrop>false</ScaleCrop>
  <Company/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2021-04-07T06:53:00Z</dcterms:created>
  <dcterms:modified xsi:type="dcterms:W3CDTF">2021-04-07T06:53:00Z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