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37701" w14:textId="77777777" w:rsidR="004C5115" w:rsidRDefault="00CD5609">
      <w:pPr>
        <w:spacing w:before="71"/>
        <w:ind w:left="556" w:right="819"/>
        <w:jc w:val="center"/>
        <w:rPr>
          <w:b/>
          <w:sz w:val="40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28295E79" wp14:editId="561A01F3">
            <wp:simplePos x="0" y="0"/>
            <wp:positionH relativeFrom="page">
              <wp:posOffset>553719</wp:posOffset>
            </wp:positionH>
            <wp:positionV relativeFrom="paragraph">
              <wp:posOffset>138045</wp:posOffset>
            </wp:positionV>
            <wp:extent cx="756285" cy="5854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  <w:sz w:val="40"/>
        </w:rPr>
        <w:t>Q</w:t>
      </w:r>
      <w:r>
        <w:rPr>
          <w:b/>
          <w:sz w:val="40"/>
        </w:rPr>
        <w:t>ueensland</w:t>
      </w:r>
      <w:r>
        <w:rPr>
          <w:b/>
          <w:spacing w:val="-2"/>
          <w:sz w:val="40"/>
        </w:rPr>
        <w:t xml:space="preserve"> </w:t>
      </w:r>
      <w:r>
        <w:rPr>
          <w:b/>
          <w:color w:val="FF0000"/>
          <w:sz w:val="40"/>
        </w:rPr>
        <w:t>A</w:t>
      </w:r>
      <w:r>
        <w:rPr>
          <w:b/>
          <w:sz w:val="40"/>
        </w:rPr>
        <w:t>dvocacy</w:t>
      </w:r>
      <w:r>
        <w:rPr>
          <w:b/>
          <w:spacing w:val="-4"/>
          <w:sz w:val="40"/>
        </w:rPr>
        <w:t xml:space="preserve"> </w:t>
      </w:r>
      <w:r>
        <w:rPr>
          <w:b/>
          <w:color w:val="FF0000"/>
          <w:sz w:val="40"/>
        </w:rPr>
        <w:t>I</w:t>
      </w:r>
      <w:r>
        <w:rPr>
          <w:b/>
          <w:sz w:val="40"/>
        </w:rPr>
        <w:t>ncorporated</w:t>
      </w:r>
    </w:p>
    <w:p w14:paraId="5A495D5E" w14:textId="77777777" w:rsidR="004C5115" w:rsidRDefault="00CD5609">
      <w:pPr>
        <w:pStyle w:val="Heading2"/>
        <w:spacing w:before="155"/>
        <w:ind w:left="2278" w:right="534" w:hanging="224"/>
      </w:pPr>
      <w:r>
        <w:pict w14:anchorId="3EC9B7BF">
          <v:rect id="_x0000_s1040" style="position:absolute;left:0;text-align:left;margin-left:35.6pt;margin-top:37.65pt;width:518.2pt;height:4.05pt;z-index:-15728640;mso-wrap-distance-left:0;mso-wrap-distance-right:0;mso-position-horizontal-relative:page" fillcolor="red" stroked="f">
            <w10:wrap type="topAndBottom" anchorx="page"/>
          </v:rect>
        </w:pict>
      </w:r>
      <w:r>
        <w:t>Our mission</w:t>
      </w:r>
      <w:r>
        <w:rPr>
          <w:spacing w:val="-2"/>
        </w:rPr>
        <w:t xml:space="preserve"> </w:t>
      </w:r>
      <w:r>
        <w:t>is to</w:t>
      </w:r>
      <w:r>
        <w:rPr>
          <w:spacing w:val="1"/>
        </w:rPr>
        <w:t xml:space="preserve"> </w:t>
      </w:r>
      <w:r>
        <w:t>promote,</w:t>
      </w:r>
      <w:r>
        <w:rPr>
          <w:spacing w:val="3"/>
        </w:rPr>
        <w:t xml:space="preserve"> </w:t>
      </w:r>
      <w:r>
        <w:t>protect and</w:t>
      </w:r>
      <w:r>
        <w:rPr>
          <w:spacing w:val="2"/>
        </w:rPr>
        <w:t xml:space="preserve"> </w:t>
      </w:r>
      <w:r>
        <w:t>defend, through</w:t>
      </w:r>
      <w:r>
        <w:rPr>
          <w:spacing w:val="1"/>
        </w:rPr>
        <w:t xml:space="preserve"> </w:t>
      </w:r>
      <w:r>
        <w:t>advocacy,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fundamental</w:t>
      </w:r>
      <w:r>
        <w:rPr>
          <w:spacing w:val="1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lives</w:t>
      </w:r>
      <w:r>
        <w:rPr>
          <w:spacing w:val="-1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vulnerable</w:t>
      </w:r>
      <w:r>
        <w:rPr>
          <w:spacing w:val="-1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disability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Queensland.</w:t>
      </w:r>
    </w:p>
    <w:p w14:paraId="4B8FD097" w14:textId="77777777" w:rsidR="004C5115" w:rsidRDefault="00CD5609">
      <w:pPr>
        <w:spacing w:before="18"/>
        <w:ind w:left="5773"/>
        <w:rPr>
          <w:b/>
          <w:i/>
          <w:sz w:val="16"/>
        </w:rPr>
      </w:pPr>
      <w:r>
        <w:rPr>
          <w:b/>
          <w:i/>
          <w:sz w:val="16"/>
        </w:rPr>
        <w:t>Systems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and Individual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Advocacy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for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vulnerable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People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with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Disability</w:t>
      </w:r>
    </w:p>
    <w:p w14:paraId="67420AD8" w14:textId="77777777" w:rsidR="004C5115" w:rsidRDefault="004C5115">
      <w:pPr>
        <w:pStyle w:val="BodyText"/>
        <w:rPr>
          <w:b/>
          <w:i/>
          <w:sz w:val="20"/>
        </w:rPr>
      </w:pPr>
    </w:p>
    <w:p w14:paraId="6BA6E013" w14:textId="77777777" w:rsidR="004C5115" w:rsidRDefault="004C5115">
      <w:pPr>
        <w:pStyle w:val="BodyText"/>
        <w:rPr>
          <w:b/>
          <w:i/>
          <w:sz w:val="20"/>
        </w:rPr>
      </w:pPr>
    </w:p>
    <w:p w14:paraId="7BEF3069" w14:textId="77777777" w:rsidR="004C5115" w:rsidRDefault="004C5115">
      <w:pPr>
        <w:pStyle w:val="BodyText"/>
        <w:rPr>
          <w:b/>
          <w:i/>
          <w:sz w:val="20"/>
        </w:rPr>
      </w:pPr>
    </w:p>
    <w:p w14:paraId="2221218F" w14:textId="77777777" w:rsidR="004C5115" w:rsidRDefault="004C5115">
      <w:pPr>
        <w:pStyle w:val="BodyText"/>
        <w:rPr>
          <w:b/>
          <w:i/>
          <w:sz w:val="20"/>
        </w:rPr>
      </w:pPr>
    </w:p>
    <w:p w14:paraId="6C1136B3" w14:textId="77777777" w:rsidR="004C5115" w:rsidRDefault="004C5115">
      <w:pPr>
        <w:pStyle w:val="BodyText"/>
        <w:spacing w:before="2"/>
        <w:rPr>
          <w:b/>
          <w:i/>
          <w:sz w:val="16"/>
        </w:rPr>
      </w:pPr>
    </w:p>
    <w:p w14:paraId="6B6C635E" w14:textId="77777777" w:rsidR="004C5115" w:rsidRDefault="00CD5609">
      <w:pPr>
        <w:pStyle w:val="Title"/>
      </w:pPr>
      <w:r>
        <w:rPr>
          <w:color w:val="365F91"/>
        </w:rPr>
        <w:t>Penalties for assaults on public</w:t>
      </w:r>
      <w:r>
        <w:rPr>
          <w:color w:val="365F91"/>
          <w:spacing w:val="-142"/>
        </w:rPr>
        <w:t xml:space="preserve"> </w:t>
      </w:r>
      <w:r>
        <w:rPr>
          <w:color w:val="365F91"/>
        </w:rPr>
        <w:t>officers</w:t>
      </w:r>
    </w:p>
    <w:p w14:paraId="382CEE2E" w14:textId="77777777" w:rsidR="004C5115" w:rsidRDefault="004C5115">
      <w:pPr>
        <w:pStyle w:val="BodyText"/>
        <w:rPr>
          <w:b/>
          <w:sz w:val="58"/>
        </w:rPr>
      </w:pPr>
    </w:p>
    <w:p w14:paraId="2EBA3D3E" w14:textId="77777777" w:rsidR="004C5115" w:rsidRDefault="004C5115">
      <w:pPr>
        <w:pStyle w:val="BodyText"/>
        <w:spacing w:before="7"/>
        <w:rPr>
          <w:b/>
          <w:sz w:val="49"/>
        </w:rPr>
      </w:pPr>
    </w:p>
    <w:p w14:paraId="39CC47E5" w14:textId="77777777" w:rsidR="004C5115" w:rsidRDefault="00CD5609">
      <w:pPr>
        <w:spacing w:line="292" w:lineRule="auto"/>
        <w:ind w:left="2189" w:right="1174" w:firstLine="2405"/>
        <w:rPr>
          <w:b/>
          <w:sz w:val="48"/>
        </w:rPr>
      </w:pPr>
      <w:r>
        <w:pict w14:anchorId="5B9AE683">
          <v:shape id="_x0000_s1039" style="position:absolute;left:0;text-align:left;margin-left:0;margin-top:4.85pt;width:7.8pt;height:.9pt;z-index:15730176;mso-position-horizontal-relative:page" coordorigin=",97" coordsize="156,18" path="m138,97l,97r,18l139,115r6,-1l153,112r2,-3l155,104,142,97r-4,xe" fillcolor="silver" stroked="f">
            <v:path arrowok="t"/>
            <w10:wrap anchorx="page"/>
          </v:shape>
        </w:pict>
      </w:r>
      <w:r>
        <w:rPr>
          <w:b/>
          <w:color w:val="FF0000"/>
          <w:sz w:val="48"/>
        </w:rPr>
        <w:t>Submission by</w:t>
      </w:r>
      <w:r>
        <w:rPr>
          <w:b/>
          <w:color w:val="FF0000"/>
          <w:spacing w:val="1"/>
          <w:sz w:val="48"/>
        </w:rPr>
        <w:t xml:space="preserve"> </w:t>
      </w:r>
      <w:r>
        <w:rPr>
          <w:b/>
          <w:color w:val="FF0000"/>
          <w:sz w:val="48"/>
        </w:rPr>
        <w:t>Queensland</w:t>
      </w:r>
      <w:r>
        <w:rPr>
          <w:b/>
          <w:color w:val="FF0000"/>
          <w:spacing w:val="-7"/>
          <w:sz w:val="48"/>
        </w:rPr>
        <w:t xml:space="preserve"> </w:t>
      </w:r>
      <w:r>
        <w:rPr>
          <w:b/>
          <w:color w:val="FF0000"/>
          <w:sz w:val="48"/>
        </w:rPr>
        <w:t>Advocacy</w:t>
      </w:r>
      <w:r>
        <w:rPr>
          <w:b/>
          <w:color w:val="FF0000"/>
          <w:spacing w:val="-9"/>
          <w:sz w:val="48"/>
        </w:rPr>
        <w:t xml:space="preserve"> </w:t>
      </w:r>
      <w:r>
        <w:rPr>
          <w:b/>
          <w:color w:val="FF0000"/>
          <w:sz w:val="48"/>
        </w:rPr>
        <w:t>Incorporated</w:t>
      </w:r>
    </w:p>
    <w:p w14:paraId="6CEEE3E5" w14:textId="77777777" w:rsidR="004C5115" w:rsidRDefault="004C5115">
      <w:pPr>
        <w:pStyle w:val="BodyText"/>
        <w:rPr>
          <w:b/>
          <w:sz w:val="54"/>
        </w:rPr>
      </w:pPr>
    </w:p>
    <w:p w14:paraId="23A9C1E1" w14:textId="77777777" w:rsidR="004C5115" w:rsidRDefault="004C5115">
      <w:pPr>
        <w:pStyle w:val="BodyText"/>
        <w:spacing w:before="7"/>
        <w:rPr>
          <w:b/>
          <w:sz w:val="75"/>
        </w:rPr>
      </w:pPr>
    </w:p>
    <w:p w14:paraId="427F879D" w14:textId="77777777" w:rsidR="004C5115" w:rsidRDefault="00CD5609">
      <w:pPr>
        <w:ind w:left="1507" w:right="819"/>
        <w:jc w:val="center"/>
        <w:rPr>
          <w:b/>
          <w:sz w:val="48"/>
        </w:rPr>
      </w:pPr>
      <w:r>
        <w:rPr>
          <w:b/>
          <w:color w:val="365F91"/>
          <w:sz w:val="48"/>
        </w:rPr>
        <w:t>Queensland Sentencing Advisory</w:t>
      </w:r>
      <w:r>
        <w:rPr>
          <w:b/>
          <w:color w:val="365F91"/>
          <w:spacing w:val="-6"/>
          <w:sz w:val="48"/>
        </w:rPr>
        <w:t xml:space="preserve"> </w:t>
      </w:r>
      <w:r>
        <w:rPr>
          <w:b/>
          <w:color w:val="365F91"/>
          <w:sz w:val="48"/>
        </w:rPr>
        <w:t>Council</w:t>
      </w:r>
    </w:p>
    <w:p w14:paraId="318278B0" w14:textId="77777777" w:rsidR="004C5115" w:rsidRDefault="004C5115">
      <w:pPr>
        <w:pStyle w:val="BodyText"/>
        <w:rPr>
          <w:b/>
          <w:sz w:val="54"/>
        </w:rPr>
      </w:pPr>
    </w:p>
    <w:p w14:paraId="755CCBEE" w14:textId="77777777" w:rsidR="004C5115" w:rsidRDefault="004C5115">
      <w:pPr>
        <w:pStyle w:val="BodyText"/>
        <w:spacing w:before="10"/>
        <w:rPr>
          <w:b/>
          <w:sz w:val="42"/>
        </w:rPr>
      </w:pPr>
    </w:p>
    <w:p w14:paraId="04085B0E" w14:textId="77777777" w:rsidR="004C5115" w:rsidRDefault="00CD5609">
      <w:pPr>
        <w:ind w:left="1507" w:right="817"/>
        <w:jc w:val="center"/>
        <w:rPr>
          <w:b/>
          <w:sz w:val="36"/>
        </w:rPr>
      </w:pPr>
      <w:r>
        <w:rPr>
          <w:b/>
          <w:color w:val="FF0000"/>
          <w:sz w:val="36"/>
        </w:rPr>
        <w:t>25</w:t>
      </w:r>
      <w:r>
        <w:rPr>
          <w:b/>
          <w:color w:val="FF0000"/>
          <w:spacing w:val="-2"/>
          <w:sz w:val="36"/>
        </w:rPr>
        <w:t xml:space="preserve"> </w:t>
      </w:r>
      <w:r>
        <w:rPr>
          <w:b/>
          <w:color w:val="FF0000"/>
          <w:sz w:val="36"/>
        </w:rPr>
        <w:t>June 2020</w:t>
      </w:r>
    </w:p>
    <w:p w14:paraId="4F99E9A6" w14:textId="77777777" w:rsidR="004C5115" w:rsidRDefault="004C5115">
      <w:pPr>
        <w:pStyle w:val="BodyText"/>
        <w:rPr>
          <w:b/>
          <w:sz w:val="20"/>
        </w:rPr>
      </w:pPr>
    </w:p>
    <w:p w14:paraId="5EA55CAB" w14:textId="77777777" w:rsidR="004C5115" w:rsidRDefault="004C5115">
      <w:pPr>
        <w:pStyle w:val="BodyText"/>
        <w:rPr>
          <w:b/>
          <w:sz w:val="20"/>
        </w:rPr>
      </w:pPr>
    </w:p>
    <w:p w14:paraId="08E10462" w14:textId="77777777" w:rsidR="004C5115" w:rsidRDefault="004C5115">
      <w:pPr>
        <w:pStyle w:val="BodyText"/>
        <w:rPr>
          <w:b/>
          <w:sz w:val="20"/>
        </w:rPr>
      </w:pPr>
    </w:p>
    <w:p w14:paraId="3B71EB89" w14:textId="77777777" w:rsidR="004C5115" w:rsidRDefault="00CD5609">
      <w:pPr>
        <w:pStyle w:val="BodyText"/>
        <w:spacing w:before="7"/>
        <w:rPr>
          <w:b/>
          <w:sz w:val="25"/>
        </w:rPr>
      </w:pPr>
      <w:r>
        <w:pict w14:anchorId="608A1E68">
          <v:shape id="_x0000_s1038" style="position:absolute;margin-left:0;margin-top:16.7pt;width:7.8pt;height:.9pt;z-index:-15728128;mso-wrap-distance-left:0;mso-wrap-distance-right:0;mso-position-horizontal-relative:page" coordorigin=",334" coordsize="156,18" path="m138,334l,334r,18l139,352r6,-1l153,349r2,-3l155,341r-13,-7l138,334xe" fillcolor="silver" stroked="f">
            <v:path arrowok="t"/>
            <w10:wrap type="topAndBottom" anchorx="page"/>
          </v:shape>
        </w:pict>
      </w:r>
    </w:p>
    <w:p w14:paraId="1C65A8A2" w14:textId="77777777" w:rsidR="004C5115" w:rsidRDefault="004C5115">
      <w:pPr>
        <w:pStyle w:val="BodyText"/>
        <w:rPr>
          <w:b/>
          <w:sz w:val="20"/>
        </w:rPr>
      </w:pPr>
    </w:p>
    <w:p w14:paraId="03031BBB" w14:textId="77777777" w:rsidR="004C5115" w:rsidRDefault="004C5115">
      <w:pPr>
        <w:pStyle w:val="BodyText"/>
        <w:rPr>
          <w:b/>
          <w:sz w:val="20"/>
        </w:rPr>
      </w:pPr>
    </w:p>
    <w:p w14:paraId="294B9659" w14:textId="77777777" w:rsidR="004C5115" w:rsidRDefault="004C5115">
      <w:pPr>
        <w:pStyle w:val="BodyText"/>
        <w:rPr>
          <w:b/>
          <w:sz w:val="20"/>
        </w:rPr>
      </w:pPr>
    </w:p>
    <w:p w14:paraId="53D39DC3" w14:textId="77777777" w:rsidR="004C5115" w:rsidRDefault="004C5115">
      <w:pPr>
        <w:pStyle w:val="BodyText"/>
        <w:rPr>
          <w:b/>
          <w:sz w:val="20"/>
        </w:rPr>
      </w:pPr>
    </w:p>
    <w:p w14:paraId="785832FA" w14:textId="77777777" w:rsidR="004C5115" w:rsidRDefault="004C5115">
      <w:pPr>
        <w:pStyle w:val="BodyText"/>
        <w:rPr>
          <w:b/>
          <w:sz w:val="20"/>
        </w:rPr>
      </w:pPr>
    </w:p>
    <w:p w14:paraId="6AA8ABA9" w14:textId="77777777" w:rsidR="004C5115" w:rsidRDefault="004C5115">
      <w:pPr>
        <w:pStyle w:val="BodyText"/>
        <w:rPr>
          <w:b/>
          <w:sz w:val="20"/>
        </w:rPr>
      </w:pPr>
    </w:p>
    <w:p w14:paraId="63CE628F" w14:textId="77777777" w:rsidR="004C5115" w:rsidRDefault="004C5115">
      <w:pPr>
        <w:pStyle w:val="BodyText"/>
        <w:rPr>
          <w:b/>
          <w:sz w:val="20"/>
        </w:rPr>
      </w:pPr>
    </w:p>
    <w:p w14:paraId="7FA804ED" w14:textId="77777777" w:rsidR="004C5115" w:rsidRDefault="004C5115">
      <w:pPr>
        <w:pStyle w:val="BodyText"/>
        <w:rPr>
          <w:b/>
          <w:sz w:val="20"/>
        </w:rPr>
      </w:pPr>
    </w:p>
    <w:p w14:paraId="6BD1F766" w14:textId="77777777" w:rsidR="004C5115" w:rsidRDefault="004C5115">
      <w:pPr>
        <w:pStyle w:val="BodyText"/>
        <w:rPr>
          <w:b/>
          <w:sz w:val="20"/>
        </w:rPr>
      </w:pPr>
    </w:p>
    <w:p w14:paraId="710CF545" w14:textId="77777777" w:rsidR="004C5115" w:rsidRDefault="004C5115">
      <w:pPr>
        <w:pStyle w:val="BodyText"/>
        <w:rPr>
          <w:b/>
          <w:sz w:val="20"/>
        </w:rPr>
      </w:pPr>
    </w:p>
    <w:p w14:paraId="192A4397" w14:textId="77777777" w:rsidR="004C5115" w:rsidRDefault="004C5115">
      <w:pPr>
        <w:pStyle w:val="BodyText"/>
        <w:rPr>
          <w:b/>
          <w:sz w:val="20"/>
        </w:rPr>
      </w:pPr>
    </w:p>
    <w:p w14:paraId="056FC483" w14:textId="77777777" w:rsidR="004C5115" w:rsidRDefault="004C5115">
      <w:pPr>
        <w:pStyle w:val="BodyText"/>
        <w:rPr>
          <w:b/>
          <w:sz w:val="20"/>
        </w:rPr>
      </w:pPr>
    </w:p>
    <w:p w14:paraId="2BD28219" w14:textId="77777777" w:rsidR="004C5115" w:rsidRDefault="004C5115">
      <w:pPr>
        <w:pStyle w:val="BodyText"/>
        <w:rPr>
          <w:b/>
          <w:sz w:val="20"/>
        </w:rPr>
      </w:pPr>
    </w:p>
    <w:p w14:paraId="45D5CEE0" w14:textId="77777777" w:rsidR="004C5115" w:rsidRDefault="004C5115">
      <w:pPr>
        <w:pStyle w:val="BodyText"/>
        <w:spacing w:before="5"/>
        <w:rPr>
          <w:b/>
          <w:sz w:val="18"/>
        </w:rPr>
      </w:pPr>
    </w:p>
    <w:p w14:paraId="366E4064" w14:textId="77777777" w:rsidR="004C5115" w:rsidRDefault="00CD5609">
      <w:pPr>
        <w:spacing w:before="94"/>
        <w:ind w:left="717"/>
        <w:rPr>
          <w:b/>
        </w:rPr>
      </w:pPr>
      <w:r>
        <w:rPr>
          <w:b/>
          <w:color w:val="FF0000"/>
        </w:rPr>
        <w:t>Ph</w:t>
      </w:r>
      <w:r>
        <w:rPr>
          <w:b/>
        </w:rPr>
        <w:t>: (07) 3844</w:t>
      </w:r>
      <w:r>
        <w:rPr>
          <w:b/>
          <w:spacing w:val="-3"/>
        </w:rPr>
        <w:t xml:space="preserve"> </w:t>
      </w:r>
      <w:r>
        <w:rPr>
          <w:b/>
        </w:rPr>
        <w:t>4200</w:t>
      </w:r>
      <w:r>
        <w:rPr>
          <w:b/>
          <w:spacing w:val="-2"/>
        </w:rPr>
        <w:t xml:space="preserve"> </w:t>
      </w:r>
      <w:r>
        <w:rPr>
          <w:b/>
        </w:rPr>
        <w:t>or</w:t>
      </w:r>
      <w:r>
        <w:rPr>
          <w:b/>
          <w:spacing w:val="1"/>
        </w:rPr>
        <w:t xml:space="preserve"> </w:t>
      </w:r>
      <w:r>
        <w:rPr>
          <w:b/>
        </w:rPr>
        <w:t>1300</w:t>
      </w:r>
      <w:r>
        <w:rPr>
          <w:b/>
          <w:spacing w:val="-1"/>
        </w:rPr>
        <w:t xml:space="preserve"> </w:t>
      </w:r>
      <w:r>
        <w:rPr>
          <w:b/>
        </w:rPr>
        <w:t>130 582</w:t>
      </w:r>
      <w:r>
        <w:rPr>
          <w:b/>
          <w:spacing w:val="-2"/>
        </w:rPr>
        <w:t xml:space="preserve"> </w:t>
      </w:r>
      <w:r>
        <w:rPr>
          <w:b/>
          <w:color w:val="FF0000"/>
        </w:rPr>
        <w:t>Fax:</w:t>
      </w:r>
      <w:r>
        <w:rPr>
          <w:b/>
          <w:color w:val="FF0000"/>
          <w:spacing w:val="-1"/>
        </w:rPr>
        <w:t xml:space="preserve"> </w:t>
      </w:r>
      <w:r>
        <w:rPr>
          <w:b/>
        </w:rPr>
        <w:t>(07)</w:t>
      </w:r>
      <w:r>
        <w:rPr>
          <w:b/>
          <w:spacing w:val="1"/>
        </w:rPr>
        <w:t xml:space="preserve"> </w:t>
      </w:r>
      <w:r>
        <w:rPr>
          <w:b/>
        </w:rPr>
        <w:t>3844</w:t>
      </w:r>
      <w:r>
        <w:rPr>
          <w:b/>
          <w:spacing w:val="-1"/>
        </w:rPr>
        <w:t xml:space="preserve"> </w:t>
      </w:r>
      <w:r>
        <w:rPr>
          <w:b/>
        </w:rPr>
        <w:t xml:space="preserve">4220 </w:t>
      </w:r>
      <w:r>
        <w:rPr>
          <w:b/>
          <w:color w:val="FF0000"/>
        </w:rPr>
        <w:t>Email:</w:t>
      </w:r>
      <w:r>
        <w:rPr>
          <w:b/>
          <w:color w:val="FF0000"/>
          <w:spacing w:val="-1"/>
        </w:rPr>
        <w:t xml:space="preserve"> </w:t>
      </w:r>
      <w:hyperlink r:id="rId8">
        <w:r>
          <w:rPr>
            <w:b/>
          </w:rPr>
          <w:t>qai@qai.org.au</w:t>
        </w:r>
        <w:r>
          <w:rPr>
            <w:b/>
            <w:spacing w:val="-1"/>
          </w:rPr>
          <w:t xml:space="preserve"> </w:t>
        </w:r>
      </w:hyperlink>
      <w:r>
        <w:rPr>
          <w:b/>
          <w:color w:val="FF0000"/>
        </w:rPr>
        <w:t>Website:</w:t>
      </w:r>
      <w:r>
        <w:rPr>
          <w:b/>
          <w:color w:val="FF0000"/>
          <w:spacing w:val="-7"/>
        </w:rPr>
        <w:t xml:space="preserve"> </w:t>
      </w:r>
      <w:hyperlink r:id="rId9">
        <w:r>
          <w:rPr>
            <w:b/>
          </w:rPr>
          <w:t>www.qai.org.au</w:t>
        </w:r>
      </w:hyperlink>
    </w:p>
    <w:p w14:paraId="3EA90E13" w14:textId="77777777" w:rsidR="004C5115" w:rsidRDefault="00CD5609">
      <w:pPr>
        <w:pStyle w:val="BodyText"/>
        <w:spacing w:before="1"/>
        <w:rPr>
          <w:b/>
          <w:sz w:val="15"/>
        </w:rPr>
      </w:pPr>
      <w:r>
        <w:pict w14:anchorId="2DBD6E6C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5.6pt;margin-top:9.85pt;width:524.55pt;height:48.8pt;z-index:-15727616;mso-wrap-distance-left:0;mso-wrap-distance-right:0;mso-position-horizontal-relative:page" fillcolor="red" stroked="f">
            <v:textbox inset="0,0,0,0">
              <w:txbxContent>
                <w:p w14:paraId="7F222DAF" w14:textId="77777777" w:rsidR="004C5115" w:rsidRDefault="00CD5609">
                  <w:pPr>
                    <w:spacing w:before="115"/>
                    <w:ind w:left="670" w:right="745"/>
                    <w:jc w:val="center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2nd</w:t>
                  </w:r>
                  <w:r>
                    <w:rPr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Floor,</w:t>
                  </w:r>
                  <w:r>
                    <w:rPr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South</w:t>
                  </w:r>
                  <w:r>
                    <w:rPr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Central,</w:t>
                  </w:r>
                  <w:r>
                    <w:rPr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43</w:t>
                  </w:r>
                  <w:r>
                    <w:rPr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Peel</w:t>
                  </w:r>
                  <w:r>
                    <w:rPr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Street,</w:t>
                  </w:r>
                  <w:r>
                    <w:rPr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STH</w:t>
                  </w:r>
                  <w:r>
                    <w:rPr>
                      <w:b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BRISBANE</w:t>
                  </w:r>
                  <w:r>
                    <w:rPr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QLD</w:t>
                  </w:r>
                  <w:r>
                    <w:rPr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4101</w:t>
                  </w:r>
                </w:p>
                <w:p w14:paraId="5D3F82E4" w14:textId="77777777" w:rsidR="004C5115" w:rsidRDefault="00CD5609">
                  <w:pPr>
                    <w:spacing w:before="60"/>
                    <w:ind w:left="670" w:right="745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QAI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endorses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objectives,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and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promotes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principles,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of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Convention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on the</w:t>
                  </w:r>
                  <w:r>
                    <w:rPr>
                      <w:b/>
                      <w:color w:val="FFFFFF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Rights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of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Persons</w:t>
                  </w:r>
                  <w:r>
                    <w:rPr>
                      <w:b/>
                      <w:color w:val="FFFFFF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with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Disabilities.</w:t>
                  </w:r>
                </w:p>
                <w:p w14:paraId="688D4974" w14:textId="77777777" w:rsidR="004C5115" w:rsidRDefault="00CD5609">
                  <w:pPr>
                    <w:spacing w:before="61"/>
                    <w:ind w:left="670" w:right="745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Patron:</w:t>
                  </w:r>
                  <w:r>
                    <w:rPr>
                      <w:b/>
                      <w:color w:val="FFFFFF"/>
                      <w:spacing w:val="44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His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Excellency</w:t>
                  </w:r>
                  <w:r>
                    <w:rPr>
                      <w:b/>
                      <w:color w:val="FFFFFF"/>
                      <w:spacing w:val="-5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Honorable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Paul de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Jersey</w:t>
                  </w:r>
                  <w:r>
                    <w:rPr>
                      <w:b/>
                      <w:color w:val="FFFFFF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AC</w:t>
                  </w:r>
                </w:p>
              </w:txbxContent>
            </v:textbox>
            <w10:wrap type="topAndBottom" anchorx="page"/>
          </v:shape>
        </w:pict>
      </w:r>
    </w:p>
    <w:p w14:paraId="768DCF42" w14:textId="77777777" w:rsidR="004C5115" w:rsidRDefault="004C5115">
      <w:pPr>
        <w:rPr>
          <w:sz w:val="15"/>
        </w:rPr>
        <w:sectPr w:rsidR="004C5115">
          <w:type w:val="continuous"/>
          <w:pgSz w:w="11910" w:h="16840"/>
          <w:pgMar w:top="620" w:right="0" w:bottom="0" w:left="0" w:header="720" w:footer="720" w:gutter="0"/>
          <w:cols w:space="720"/>
        </w:sectPr>
      </w:pPr>
    </w:p>
    <w:p w14:paraId="39550772" w14:textId="77777777" w:rsidR="004C5115" w:rsidRDefault="004C5115">
      <w:pPr>
        <w:pStyle w:val="BodyText"/>
        <w:rPr>
          <w:b/>
          <w:sz w:val="20"/>
        </w:rPr>
      </w:pPr>
    </w:p>
    <w:p w14:paraId="0E0B6C9F" w14:textId="77777777" w:rsidR="004C5115" w:rsidRDefault="004C5115">
      <w:pPr>
        <w:pStyle w:val="BodyText"/>
        <w:rPr>
          <w:b/>
          <w:sz w:val="20"/>
        </w:rPr>
      </w:pPr>
    </w:p>
    <w:p w14:paraId="6752B8D2" w14:textId="77777777" w:rsidR="004C5115" w:rsidRDefault="004C5115">
      <w:pPr>
        <w:pStyle w:val="BodyText"/>
        <w:rPr>
          <w:b/>
          <w:sz w:val="20"/>
        </w:rPr>
      </w:pPr>
    </w:p>
    <w:p w14:paraId="6B893ECE" w14:textId="77777777" w:rsidR="004C5115" w:rsidRDefault="004C5115">
      <w:pPr>
        <w:pStyle w:val="BodyText"/>
        <w:rPr>
          <w:b/>
          <w:sz w:val="20"/>
        </w:rPr>
      </w:pPr>
    </w:p>
    <w:p w14:paraId="0B3B61F8" w14:textId="77777777" w:rsidR="004C5115" w:rsidRDefault="004C5115">
      <w:pPr>
        <w:pStyle w:val="BodyText"/>
        <w:rPr>
          <w:b/>
          <w:sz w:val="20"/>
        </w:rPr>
      </w:pPr>
    </w:p>
    <w:p w14:paraId="002A27C3" w14:textId="77777777" w:rsidR="004C5115" w:rsidRDefault="004C5115">
      <w:pPr>
        <w:pStyle w:val="BodyText"/>
        <w:rPr>
          <w:b/>
          <w:sz w:val="20"/>
        </w:rPr>
      </w:pPr>
    </w:p>
    <w:p w14:paraId="6C440DF2" w14:textId="77777777" w:rsidR="004C5115" w:rsidRDefault="00CD5609">
      <w:pPr>
        <w:spacing w:before="252"/>
        <w:ind w:left="1426"/>
        <w:rPr>
          <w:b/>
          <w:sz w:val="28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5741FBA0" wp14:editId="195F1387">
            <wp:simplePos x="0" y="0"/>
            <wp:positionH relativeFrom="page">
              <wp:posOffset>0</wp:posOffset>
            </wp:positionH>
            <wp:positionV relativeFrom="paragraph">
              <wp:posOffset>-638405</wp:posOffset>
            </wp:positionV>
            <wp:extent cx="7560564" cy="793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F7CD2D2">
          <v:group id="_x0000_s1034" style="position:absolute;left:0;text-align:left;margin-left:65.65pt;margin-top:12.15pt;width:498.7pt;height:311.55pt;z-index:-15859200;mso-position-horizontal-relative:page;mso-position-vertical-relative:text" coordorigin="1313,243" coordsize="9974,6231">
            <v:rect id="_x0000_s1036" style="position:absolute;left:1322;top:255;width:9955;height:6210" fillcolor="#d9d9d9" stroked="f"/>
            <v:shape id="_x0000_s1035" style="position:absolute;left:1313;top:243;width:9974;height:6231" coordorigin="1313,243" coordsize="9974,6231" o:spt="100" adj="0,,0" path="m11287,253r-9,l11278,6465r-9955,l1323,253r-10,l1313,6465r,9l1323,6474r9955,l11278,6474r9,l11287,6465r,-6212xm11287,243r-9,l11278,243r-9955,l1313,243r,10l1323,253r9955,l11278,253r9,l11287,243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b/>
          <w:color w:val="365F91"/>
          <w:sz w:val="28"/>
        </w:rPr>
        <w:t>Summary</w:t>
      </w:r>
      <w:r>
        <w:rPr>
          <w:b/>
          <w:color w:val="365F91"/>
          <w:spacing w:val="-9"/>
          <w:sz w:val="28"/>
        </w:rPr>
        <w:t xml:space="preserve"> </w:t>
      </w:r>
      <w:r>
        <w:rPr>
          <w:b/>
          <w:color w:val="365F91"/>
          <w:sz w:val="28"/>
        </w:rPr>
        <w:t>of</w:t>
      </w:r>
      <w:r>
        <w:rPr>
          <w:b/>
          <w:color w:val="365F91"/>
          <w:spacing w:val="1"/>
          <w:sz w:val="28"/>
        </w:rPr>
        <w:t xml:space="preserve"> </w:t>
      </w:r>
      <w:r>
        <w:rPr>
          <w:b/>
          <w:color w:val="365F91"/>
          <w:sz w:val="28"/>
        </w:rPr>
        <w:t>recommendations</w:t>
      </w:r>
    </w:p>
    <w:p w14:paraId="09D80045" w14:textId="77777777" w:rsidR="004C5115" w:rsidRDefault="00CD5609">
      <w:pPr>
        <w:pStyle w:val="ListParagraph"/>
        <w:numPr>
          <w:ilvl w:val="0"/>
          <w:numId w:val="2"/>
        </w:numPr>
        <w:tabs>
          <w:tab w:val="left" w:pos="1787"/>
        </w:tabs>
        <w:spacing w:before="123"/>
        <w:ind w:hanging="361"/>
      </w:pPr>
      <w:r>
        <w:t>The</w:t>
      </w:r>
      <w:r>
        <w:rPr>
          <w:spacing w:val="-3"/>
        </w:rPr>
        <w:t xml:space="preserve"> </w:t>
      </w:r>
      <w:r>
        <w:t>seriousness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offence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 linked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victim’s employment.</w:t>
      </w:r>
    </w:p>
    <w:p w14:paraId="3E8F029A" w14:textId="77777777" w:rsidR="004C5115" w:rsidRDefault="004C5115">
      <w:pPr>
        <w:pStyle w:val="BodyText"/>
        <w:spacing w:before="4"/>
        <w:rPr>
          <w:sz w:val="20"/>
        </w:rPr>
      </w:pPr>
    </w:p>
    <w:p w14:paraId="0F6395E1" w14:textId="77777777" w:rsidR="004C5115" w:rsidRDefault="00CD5609">
      <w:pPr>
        <w:pStyle w:val="ListParagraph"/>
        <w:numPr>
          <w:ilvl w:val="0"/>
          <w:numId w:val="2"/>
        </w:numPr>
        <w:tabs>
          <w:tab w:val="left" w:pos="1787"/>
        </w:tabs>
        <w:spacing w:line="280" w:lineRule="auto"/>
        <w:ind w:right="1544"/>
      </w:pPr>
      <w:r>
        <w:t>Any considerations of sentencing must be cognisant of the relevance of provocation and</w:t>
      </w:r>
      <w:r>
        <w:rPr>
          <w:spacing w:val="-59"/>
        </w:rPr>
        <w:t xml:space="preserve"> </w:t>
      </w:r>
      <w:r>
        <w:t>unconscious or</w:t>
      </w:r>
      <w:r>
        <w:rPr>
          <w:spacing w:val="-1"/>
        </w:rPr>
        <w:t xml:space="preserve"> </w:t>
      </w:r>
      <w:r>
        <w:t>deliberate bias towards a</w:t>
      </w:r>
      <w:r>
        <w:rPr>
          <w:spacing w:val="-2"/>
        </w:rPr>
        <w:t xml:space="preserve"> </w:t>
      </w:r>
      <w:r>
        <w:t>potential offender.</w:t>
      </w:r>
    </w:p>
    <w:p w14:paraId="7A799A99" w14:textId="77777777" w:rsidR="004C5115" w:rsidRDefault="00CD5609">
      <w:pPr>
        <w:pStyle w:val="ListParagraph"/>
        <w:numPr>
          <w:ilvl w:val="0"/>
          <w:numId w:val="2"/>
        </w:numPr>
        <w:tabs>
          <w:tab w:val="left" w:pos="1787"/>
        </w:tabs>
        <w:spacing w:before="191" w:line="278" w:lineRule="auto"/>
        <w:ind w:right="1080"/>
      </w:pPr>
      <w:r>
        <w:t>Safeguards need to be implemented to cease the over-policing of trivial public order o</w:t>
      </w:r>
      <w:r>
        <w:t>ffences</w:t>
      </w:r>
      <w:r>
        <w:rPr>
          <w:spacing w:val="-59"/>
        </w:rPr>
        <w:t xml:space="preserve"> </w:t>
      </w:r>
      <w:r>
        <w:t>which can provoke or</w:t>
      </w:r>
      <w:r>
        <w:rPr>
          <w:spacing w:val="-1"/>
        </w:rPr>
        <w:t xml:space="preserve"> </w:t>
      </w:r>
      <w:r>
        <w:t>trigger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commission of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serious</w:t>
      </w:r>
      <w:r>
        <w:rPr>
          <w:spacing w:val="-3"/>
        </w:rPr>
        <w:t xml:space="preserve"> </w:t>
      </w:r>
      <w:r>
        <w:t>offence.</w:t>
      </w:r>
    </w:p>
    <w:p w14:paraId="262CD2D3" w14:textId="77777777" w:rsidR="004C5115" w:rsidRDefault="00CD5609">
      <w:pPr>
        <w:pStyle w:val="ListParagraph"/>
        <w:numPr>
          <w:ilvl w:val="0"/>
          <w:numId w:val="2"/>
        </w:numPr>
        <w:tabs>
          <w:tab w:val="left" w:pos="1787"/>
        </w:tabs>
        <w:spacing w:before="195" w:line="278" w:lineRule="auto"/>
        <w:ind w:right="731"/>
      </w:pPr>
      <w:r>
        <w:t>Offenders</w:t>
      </w:r>
      <w:r>
        <w:rPr>
          <w:spacing w:val="6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punished</w:t>
      </w:r>
      <w:r>
        <w:rPr>
          <w:spacing w:val="5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offences</w:t>
      </w:r>
      <w:r>
        <w:rPr>
          <w:spacing w:val="8"/>
        </w:rPr>
        <w:t xml:space="preserve"> </w:t>
      </w:r>
      <w:r>
        <w:t>stemming</w:t>
      </w:r>
      <w:r>
        <w:rPr>
          <w:spacing w:val="7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t>lack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cognition</w:t>
      </w:r>
      <w:r>
        <w:rPr>
          <w:spacing w:val="8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appropriate</w:t>
      </w:r>
      <w:r>
        <w:rPr>
          <w:spacing w:val="-58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which result</w:t>
      </w:r>
      <w:r>
        <w:rPr>
          <w:spacing w:val="-4"/>
        </w:rPr>
        <w:t xml:space="preserve"> </w:t>
      </w:r>
      <w:r>
        <w:t>from violence,</w:t>
      </w:r>
      <w:r>
        <w:rPr>
          <w:spacing w:val="1"/>
        </w:rPr>
        <w:t xml:space="preserve"> </w:t>
      </w:r>
      <w:r>
        <w:t>abuse, neglect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exploitation.</w:t>
      </w:r>
    </w:p>
    <w:p w14:paraId="20A0AA38" w14:textId="77777777" w:rsidR="004C5115" w:rsidRDefault="00CD5609">
      <w:pPr>
        <w:pStyle w:val="ListParagraph"/>
        <w:numPr>
          <w:ilvl w:val="0"/>
          <w:numId w:val="2"/>
        </w:numPr>
        <w:tabs>
          <w:tab w:val="left" w:pos="1787"/>
        </w:tabs>
        <w:spacing w:before="196" w:line="276" w:lineRule="auto"/>
        <w:ind w:right="727"/>
        <w:jc w:val="both"/>
      </w:pPr>
      <w:r>
        <w:t>The current range of sentencing options do not provide an adequate or appropriate response to</w:t>
      </w:r>
      <w:r>
        <w:rPr>
          <w:spacing w:val="1"/>
        </w:rPr>
        <w:t xml:space="preserve"> </w:t>
      </w:r>
      <w:r>
        <w:t>offenders who commit assaults against public officers and that there is a pressing need for</w:t>
      </w:r>
      <w:r>
        <w:rPr>
          <w:spacing w:val="1"/>
        </w:rPr>
        <w:t xml:space="preserve"> </w:t>
      </w:r>
      <w:r>
        <w:t>sentencing</w:t>
      </w:r>
      <w:r>
        <w:rPr>
          <w:spacing w:val="-1"/>
        </w:rPr>
        <w:t xml:space="preserve"> </w:t>
      </w:r>
      <w:r>
        <w:t>reforms.</w:t>
      </w:r>
    </w:p>
    <w:p w14:paraId="4EAED759" w14:textId="77777777" w:rsidR="004C5115" w:rsidRDefault="00CD5609">
      <w:pPr>
        <w:pStyle w:val="ListParagraph"/>
        <w:numPr>
          <w:ilvl w:val="0"/>
          <w:numId w:val="2"/>
        </w:numPr>
        <w:tabs>
          <w:tab w:val="left" w:pos="1787"/>
        </w:tabs>
        <w:spacing w:before="203"/>
        <w:ind w:hanging="361"/>
      </w:pPr>
      <w:r>
        <w:t>The</w:t>
      </w:r>
      <w:r>
        <w:rPr>
          <w:spacing w:val="-4"/>
        </w:rPr>
        <w:t xml:space="preserve"> </w:t>
      </w:r>
      <w:r>
        <w:t>criminogenic</w:t>
      </w:r>
      <w:r>
        <w:rPr>
          <w:spacing w:val="-2"/>
        </w:rPr>
        <w:t xml:space="preserve"> </w:t>
      </w:r>
      <w:r>
        <w:t>effect</w:t>
      </w:r>
      <w:r>
        <w:rPr>
          <w:spacing w:val="-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incarceration</w:t>
      </w:r>
      <w:r>
        <w:rPr>
          <w:spacing w:val="-1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acknowledged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addressed.</w:t>
      </w:r>
    </w:p>
    <w:p w14:paraId="2488433B" w14:textId="77777777" w:rsidR="004C5115" w:rsidRDefault="004C5115">
      <w:pPr>
        <w:pStyle w:val="BodyText"/>
        <w:spacing w:before="5"/>
        <w:rPr>
          <w:sz w:val="20"/>
        </w:rPr>
      </w:pPr>
    </w:p>
    <w:p w14:paraId="1A87F65E" w14:textId="77777777" w:rsidR="004C5115" w:rsidRDefault="00CD5609">
      <w:pPr>
        <w:pStyle w:val="ListParagraph"/>
        <w:numPr>
          <w:ilvl w:val="0"/>
          <w:numId w:val="2"/>
        </w:numPr>
        <w:tabs>
          <w:tab w:val="left" w:pos="1787"/>
        </w:tabs>
        <w:spacing w:line="271" w:lineRule="auto"/>
        <w:ind w:right="775"/>
        <w:rPr>
          <w:rFonts w:ascii="Calibri"/>
        </w:rPr>
      </w:pPr>
      <w:r>
        <w:t>There is a need for improved education and training for all public</w:t>
      </w:r>
      <w:r>
        <w:t xml:space="preserve"> officers. In particular, there is a</w:t>
      </w:r>
      <w:r>
        <w:rPr>
          <w:spacing w:val="-59"/>
        </w:rPr>
        <w:t xml:space="preserve"> </w:t>
      </w:r>
      <w:r>
        <w:t>need for improved de-escalation training for police and emergency response workers. Police</w:t>
      </w:r>
      <w:r>
        <w:rPr>
          <w:spacing w:val="1"/>
        </w:rPr>
        <w:t xml:space="preserve"> </w:t>
      </w:r>
      <w:r>
        <w:t>need comprehensive education, training and support that provides them with alternative ways of</w:t>
      </w:r>
      <w:r>
        <w:rPr>
          <w:spacing w:val="-59"/>
        </w:rPr>
        <w:t xml:space="preserve"> </w:t>
      </w:r>
      <w:r>
        <w:t>interacting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with inte</w:t>
      </w:r>
      <w:r>
        <w:t>llectual or cognitive</w:t>
      </w:r>
      <w:r>
        <w:rPr>
          <w:spacing w:val="1"/>
        </w:rPr>
        <w:t xml:space="preserve"> </w:t>
      </w:r>
      <w:r>
        <w:t>impairment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mental</w:t>
      </w:r>
      <w:r>
        <w:rPr>
          <w:spacing w:val="-4"/>
        </w:rPr>
        <w:t xml:space="preserve"> </w:t>
      </w:r>
      <w:r>
        <w:t>illness.</w:t>
      </w:r>
    </w:p>
    <w:p w14:paraId="6D033602" w14:textId="77777777" w:rsidR="004C5115" w:rsidRDefault="004C5115">
      <w:pPr>
        <w:pStyle w:val="BodyText"/>
        <w:rPr>
          <w:sz w:val="20"/>
        </w:rPr>
      </w:pPr>
    </w:p>
    <w:p w14:paraId="2F3BDDF8" w14:textId="77777777" w:rsidR="004C5115" w:rsidRDefault="004C5115">
      <w:pPr>
        <w:pStyle w:val="BodyText"/>
        <w:rPr>
          <w:sz w:val="20"/>
        </w:rPr>
      </w:pPr>
    </w:p>
    <w:p w14:paraId="26BF34A8" w14:textId="77777777" w:rsidR="004C5115" w:rsidRDefault="00CD5609">
      <w:pPr>
        <w:pStyle w:val="Heading1"/>
        <w:spacing w:before="263"/>
        <w:jc w:val="both"/>
      </w:pPr>
      <w:r>
        <w:rPr>
          <w:color w:val="365F91"/>
        </w:rPr>
        <w:t>About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Queensland Advocacy</w:t>
      </w:r>
      <w:r>
        <w:rPr>
          <w:color w:val="365F91"/>
          <w:spacing w:val="-8"/>
        </w:rPr>
        <w:t xml:space="preserve"> </w:t>
      </w:r>
      <w:r>
        <w:rPr>
          <w:color w:val="365F91"/>
        </w:rPr>
        <w:t>Incorporated</w:t>
      </w:r>
    </w:p>
    <w:p w14:paraId="1053E867" w14:textId="77777777" w:rsidR="004C5115" w:rsidRDefault="00CD5609">
      <w:pPr>
        <w:pStyle w:val="BodyText"/>
        <w:spacing w:before="119"/>
        <w:ind w:left="1426" w:right="727"/>
        <w:jc w:val="both"/>
      </w:pPr>
      <w:r>
        <w:t>Queensland</w:t>
      </w:r>
      <w:r>
        <w:rPr>
          <w:spacing w:val="1"/>
        </w:rPr>
        <w:t xml:space="preserve"> </w:t>
      </w:r>
      <w:r>
        <w:t>Advocacy</w:t>
      </w:r>
      <w:r>
        <w:rPr>
          <w:spacing w:val="1"/>
        </w:rPr>
        <w:t xml:space="preserve"> </w:t>
      </w:r>
      <w:r>
        <w:t>Incorporated</w:t>
      </w:r>
      <w:r>
        <w:rPr>
          <w:spacing w:val="1"/>
        </w:rPr>
        <w:t xml:space="preserve"> </w:t>
      </w:r>
      <w:r>
        <w:t>(</w:t>
      </w:r>
      <w:r>
        <w:rPr>
          <w:b/>
        </w:rPr>
        <w:t>QAI</w:t>
      </w:r>
      <w:r>
        <w:t>)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independent,</w:t>
      </w:r>
      <w:r>
        <w:rPr>
          <w:spacing w:val="1"/>
        </w:rPr>
        <w:t xml:space="preserve"> </w:t>
      </w:r>
      <w:r>
        <w:t>community-based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individual advocacy organisation and a community legal service for people with disability.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mission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promote,</w:t>
      </w:r>
      <w:r>
        <w:rPr>
          <w:spacing w:val="1"/>
        </w:rPr>
        <w:t xml:space="preserve"> </w:t>
      </w:r>
      <w:r>
        <w:t>protect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defend,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advocacy,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fundamental needs and rights and lives of the most vulnerable people with</w:t>
      </w:r>
      <w:r>
        <w:t xml:space="preserve"> disability in Queensland.</w:t>
      </w:r>
      <w:r>
        <w:rPr>
          <w:spacing w:val="1"/>
        </w:rPr>
        <w:t xml:space="preserve"> </w:t>
      </w:r>
      <w:r>
        <w:t>QAI’s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comprised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majority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persons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disability,</w:t>
      </w:r>
      <w:r>
        <w:rPr>
          <w:spacing w:val="1"/>
        </w:rPr>
        <w:t xml:space="preserve"> </w:t>
      </w:r>
      <w:r>
        <w:t>whose</w:t>
      </w:r>
      <w:r>
        <w:rPr>
          <w:spacing w:val="1"/>
        </w:rPr>
        <w:t xml:space="preserve"> </w:t>
      </w:r>
      <w:r>
        <w:t>wisdom</w:t>
      </w:r>
      <w:r>
        <w:rPr>
          <w:spacing w:val="1"/>
        </w:rPr>
        <w:t xml:space="preserve"> </w:t>
      </w:r>
      <w:r>
        <w:t>and</w:t>
      </w:r>
      <w:r>
        <w:rPr>
          <w:spacing w:val="61"/>
        </w:rPr>
        <w:t xml:space="preserve"> </w:t>
      </w:r>
      <w:r>
        <w:t>lived</w:t>
      </w:r>
      <w:r>
        <w:rPr>
          <w:spacing w:val="1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disability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foundation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guide.</w:t>
      </w:r>
    </w:p>
    <w:p w14:paraId="7E0762F3" w14:textId="77777777" w:rsidR="004C5115" w:rsidRDefault="00CD5609">
      <w:pPr>
        <w:pStyle w:val="BodyText"/>
        <w:spacing w:before="121"/>
        <w:ind w:left="1426" w:right="729"/>
        <w:jc w:val="both"/>
      </w:pPr>
      <w:r>
        <w:t>QAI has an exemplary track record of effective systems advocacy, with thirty years’ experience</w:t>
      </w:r>
      <w:r>
        <w:rPr>
          <w:spacing w:val="1"/>
        </w:rPr>
        <w:t xml:space="preserve"> </w:t>
      </w:r>
      <w:r>
        <w:t>advocating</w:t>
      </w:r>
      <w:r>
        <w:rPr>
          <w:spacing w:val="34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t>systems</w:t>
      </w:r>
      <w:r>
        <w:rPr>
          <w:spacing w:val="32"/>
        </w:rPr>
        <w:t xml:space="preserve"> </w:t>
      </w:r>
      <w:r>
        <w:t>change,</w:t>
      </w:r>
      <w:r>
        <w:rPr>
          <w:spacing w:val="33"/>
        </w:rPr>
        <w:t xml:space="preserve"> </w:t>
      </w:r>
      <w:r>
        <w:t>through</w:t>
      </w:r>
      <w:r>
        <w:rPr>
          <w:spacing w:val="34"/>
        </w:rPr>
        <w:t xml:space="preserve"> </w:t>
      </w:r>
      <w:r>
        <w:t>campaigns</w:t>
      </w:r>
      <w:r>
        <w:rPr>
          <w:spacing w:val="32"/>
        </w:rPr>
        <w:t xml:space="preserve"> </w:t>
      </w:r>
      <w:r>
        <w:t>directed</w:t>
      </w:r>
      <w:r>
        <w:rPr>
          <w:spacing w:val="31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attitudinal,</w:t>
      </w:r>
      <w:r>
        <w:rPr>
          <w:spacing w:val="35"/>
        </w:rPr>
        <w:t xml:space="preserve"> </w:t>
      </w:r>
      <w:r>
        <w:t>law</w:t>
      </w:r>
      <w:r>
        <w:rPr>
          <w:spacing w:val="31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policy</w:t>
      </w:r>
      <w:r>
        <w:rPr>
          <w:spacing w:val="32"/>
        </w:rPr>
        <w:t xml:space="preserve"> </w:t>
      </w:r>
      <w:r>
        <w:t>reform</w:t>
      </w:r>
      <w:r>
        <w:rPr>
          <w:spacing w:val="-5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by supporting</w:t>
      </w:r>
      <w:r>
        <w:rPr>
          <w:spacing w:val="1"/>
        </w:rPr>
        <w:t xml:space="preserve"> </w:t>
      </w:r>
      <w:r>
        <w:t>the development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 range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advocacy</w:t>
      </w:r>
      <w:r>
        <w:rPr>
          <w:spacing w:val="1"/>
        </w:rPr>
        <w:t xml:space="preserve"> </w:t>
      </w:r>
      <w:r>
        <w:t>initiati</w:t>
      </w:r>
      <w:r>
        <w:t>ves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state. We have</w:t>
      </w:r>
      <w:r>
        <w:rPr>
          <w:spacing w:val="1"/>
        </w:rPr>
        <w:t xml:space="preserve"> </w:t>
      </w:r>
      <w:r>
        <w:t>provided, for over a decade, highly in-demand individual advocacy through our individual advocacy</w:t>
      </w:r>
      <w:r>
        <w:rPr>
          <w:spacing w:val="1"/>
        </w:rPr>
        <w:t xml:space="preserve"> </w:t>
      </w:r>
      <w:r>
        <w:t>services – the Human Rights Legal Service, the Mental Health Legal Service and the Justice</w:t>
      </w:r>
      <w:r>
        <w:rPr>
          <w:spacing w:val="1"/>
        </w:rPr>
        <w:t xml:space="preserve"> </w:t>
      </w:r>
      <w:r>
        <w:t>Support Program and, more recently, the National Disability Insurance Scheme Appeals Support</w:t>
      </w:r>
      <w:r>
        <w:rPr>
          <w:spacing w:val="1"/>
        </w:rPr>
        <w:t xml:space="preserve"> </w:t>
      </w:r>
      <w:r>
        <w:t>Program, Decision Support Pilot Program, Disability Royal Commission Advocacy Program and</w:t>
      </w:r>
      <w:r>
        <w:rPr>
          <w:spacing w:val="1"/>
        </w:rPr>
        <w:t xml:space="preserve"> </w:t>
      </w:r>
      <w:r>
        <w:t>Education Advocacy Service. Our individual advocacy experience informs ou</w:t>
      </w:r>
      <w:r>
        <w:t>r understanding, and</w:t>
      </w:r>
      <w:r>
        <w:rPr>
          <w:spacing w:val="1"/>
        </w:rPr>
        <w:t xml:space="preserve"> </w:t>
      </w:r>
      <w:r>
        <w:t>prioritisation,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systemic</w:t>
      </w:r>
      <w:r>
        <w:rPr>
          <w:spacing w:val="1"/>
        </w:rPr>
        <w:t xml:space="preserve"> </w:t>
      </w:r>
      <w:r>
        <w:t>advocacy</w:t>
      </w:r>
      <w:r>
        <w:rPr>
          <w:spacing w:val="-2"/>
        </w:rPr>
        <w:t xml:space="preserve"> </w:t>
      </w:r>
      <w:r>
        <w:t>issues.</w:t>
      </w:r>
    </w:p>
    <w:p w14:paraId="7C6BF292" w14:textId="77777777" w:rsidR="004C5115" w:rsidRDefault="004C5115">
      <w:pPr>
        <w:jc w:val="both"/>
        <w:sectPr w:rsidR="004C5115">
          <w:headerReference w:type="default" r:id="rId11"/>
          <w:footerReference w:type="default" r:id="rId12"/>
          <w:pgSz w:w="11910" w:h="16840"/>
          <w:pgMar w:top="740" w:right="0" w:bottom="2360" w:left="0" w:header="555" w:footer="2176" w:gutter="0"/>
          <w:pgNumType w:start="2"/>
          <w:cols w:space="720"/>
        </w:sectPr>
      </w:pPr>
    </w:p>
    <w:p w14:paraId="5445B343" w14:textId="77777777" w:rsidR="004C5115" w:rsidRDefault="004C5115">
      <w:pPr>
        <w:pStyle w:val="BodyText"/>
        <w:rPr>
          <w:sz w:val="20"/>
        </w:rPr>
      </w:pPr>
    </w:p>
    <w:p w14:paraId="10FB04A8" w14:textId="77777777" w:rsidR="004C5115" w:rsidRDefault="004C5115">
      <w:pPr>
        <w:pStyle w:val="BodyText"/>
        <w:rPr>
          <w:sz w:val="20"/>
        </w:rPr>
      </w:pPr>
    </w:p>
    <w:p w14:paraId="08EE696A" w14:textId="77777777" w:rsidR="004C5115" w:rsidRDefault="004C5115">
      <w:pPr>
        <w:pStyle w:val="BodyText"/>
        <w:spacing w:before="1"/>
        <w:rPr>
          <w:sz w:val="16"/>
        </w:rPr>
      </w:pPr>
    </w:p>
    <w:p w14:paraId="3D4ECCD1" w14:textId="77777777" w:rsidR="004C5115" w:rsidRDefault="00CD5609">
      <w:pPr>
        <w:pStyle w:val="Heading1"/>
        <w:spacing w:before="92"/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22B0A5A5" wp14:editId="6DCF7F62">
            <wp:simplePos x="0" y="0"/>
            <wp:positionH relativeFrom="page">
              <wp:posOffset>0</wp:posOffset>
            </wp:positionH>
            <wp:positionV relativeFrom="paragraph">
              <wp:posOffset>-171553</wp:posOffset>
            </wp:positionV>
            <wp:extent cx="7560564" cy="7937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65F91"/>
        </w:rPr>
        <w:t>Introduction</w:t>
      </w:r>
    </w:p>
    <w:p w14:paraId="13144871" w14:textId="77777777" w:rsidR="004C5115" w:rsidRDefault="00CD5609">
      <w:pPr>
        <w:pStyle w:val="BodyText"/>
        <w:spacing w:before="120"/>
        <w:ind w:left="1426" w:right="730"/>
        <w:jc w:val="both"/>
      </w:pPr>
      <w:r>
        <w:t>QAI</w:t>
      </w:r>
      <w:r>
        <w:rPr>
          <w:spacing w:val="61"/>
        </w:rPr>
        <w:t xml:space="preserve"> </w:t>
      </w:r>
      <w:r>
        <w:t>has previously made a submission to the Queensland Sentencing Advisory Council’s inquiry</w:t>
      </w:r>
      <w:r>
        <w:rPr>
          <w:spacing w:val="1"/>
        </w:rPr>
        <w:t xml:space="preserve"> </w:t>
      </w:r>
      <w:r>
        <w:t>into penalties for assaults of public officers.</w:t>
      </w:r>
      <w:r>
        <w:rPr>
          <w:vertAlign w:val="superscript"/>
        </w:rPr>
        <w:t>1</w:t>
      </w:r>
      <w:r>
        <w:t xml:space="preserve"> In that submission, we noted that the current maximum</w:t>
      </w:r>
      <w:r>
        <w:rPr>
          <w:spacing w:val="1"/>
        </w:rPr>
        <w:t xml:space="preserve"> </w:t>
      </w:r>
      <w:r>
        <w:t xml:space="preserve">sentences for serious assault provide adequate scope for courts </w:t>
      </w:r>
      <w:r>
        <w:t>to impose sentences of appropriate</w:t>
      </w:r>
      <w:r>
        <w:rPr>
          <w:spacing w:val="-59"/>
        </w:rPr>
        <w:t xml:space="preserve"> </w:t>
      </w:r>
      <w:r>
        <w:t>length; supported the removal of the maximum penalty provision contained in s 340(a)(i) of the</w:t>
      </w:r>
      <w:r>
        <w:rPr>
          <w:spacing w:val="1"/>
        </w:rPr>
        <w:t xml:space="preserve"> </w:t>
      </w:r>
      <w:r>
        <w:rPr>
          <w:i/>
        </w:rPr>
        <w:t xml:space="preserve">Criminal Code Act 1899 </w:t>
      </w:r>
      <w:r>
        <w:t>(Qld); called for better training in de-escalation techniques and involvement</w:t>
      </w:r>
      <w:r>
        <w:rPr>
          <w:spacing w:val="1"/>
        </w:rPr>
        <w:t xml:space="preserve"> </w:t>
      </w:r>
      <w:r>
        <w:t>of professionals with men</w:t>
      </w:r>
      <w:r>
        <w:t>tal health training with a view to reducing risks to emergency service</w:t>
      </w:r>
      <w:r>
        <w:rPr>
          <w:spacing w:val="1"/>
        </w:rPr>
        <w:t xml:space="preserve"> </w:t>
      </w:r>
      <w:r>
        <w:t>workers;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called for police</w:t>
      </w:r>
      <w:r>
        <w:rPr>
          <w:spacing w:val="1"/>
        </w:rPr>
        <w:t xml:space="preserve"> </w:t>
      </w:r>
      <w:r>
        <w:t>powers</w:t>
      </w:r>
      <w:r>
        <w:rPr>
          <w:spacing w:val="1"/>
        </w:rPr>
        <w:t xml:space="preserve"> </w:t>
      </w:r>
      <w:r>
        <w:t>around public</w:t>
      </w:r>
      <w:r>
        <w:rPr>
          <w:spacing w:val="1"/>
        </w:rPr>
        <w:t xml:space="preserve"> </w:t>
      </w:r>
      <w:r>
        <w:t>nuisance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offences to</w:t>
      </w:r>
      <w:r>
        <w:rPr>
          <w:spacing w:val="1"/>
        </w:rPr>
        <w:t xml:space="preserve"> </w:t>
      </w:r>
      <w:r>
        <w:t>be used</w:t>
      </w:r>
      <w:r>
        <w:rPr>
          <w:spacing w:val="1"/>
        </w:rPr>
        <w:t xml:space="preserve"> </w:t>
      </w:r>
      <w:r>
        <w:t>judiciously</w:t>
      </w:r>
      <w:r>
        <w:rPr>
          <w:spacing w:val="-3"/>
        </w:rPr>
        <w:t xml:space="preserve"> </w:t>
      </w:r>
      <w:r>
        <w:t>and,</w:t>
      </w:r>
      <w:r>
        <w:rPr>
          <w:spacing w:val="1"/>
        </w:rPr>
        <w:t xml:space="preserve"> </w:t>
      </w:r>
      <w:r>
        <w:t>in some</w:t>
      </w:r>
      <w:r>
        <w:rPr>
          <w:spacing w:val="-2"/>
        </w:rPr>
        <w:t xml:space="preserve"> </w:t>
      </w:r>
      <w:r>
        <w:t>cases,</w:t>
      </w:r>
      <w:r>
        <w:rPr>
          <w:spacing w:val="-1"/>
        </w:rPr>
        <w:t xml:space="preserve"> </w:t>
      </w:r>
      <w:r>
        <w:t>curtailed.</w:t>
      </w:r>
    </w:p>
    <w:p w14:paraId="0C2BDAB7" w14:textId="77777777" w:rsidR="004C5115" w:rsidRDefault="00CD5609">
      <w:pPr>
        <w:pStyle w:val="BodyText"/>
        <w:spacing w:before="122"/>
        <w:ind w:left="1426" w:right="730"/>
        <w:jc w:val="both"/>
      </w:pPr>
      <w:r>
        <w:t>In this submission we confine our contribution to a</w:t>
      </w:r>
      <w:r>
        <w:t>ddressing the following discrete issues, of which</w:t>
      </w:r>
      <w:r>
        <w:rPr>
          <w:spacing w:val="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have direct</w:t>
      </w:r>
      <w:r>
        <w:rPr>
          <w:spacing w:val="-1"/>
        </w:rPr>
        <w:t xml:space="preserve"> </w:t>
      </w:r>
      <w:r>
        <w:t>knowledge and experience:</w:t>
      </w:r>
    </w:p>
    <w:p w14:paraId="097252C9" w14:textId="77777777" w:rsidR="004C5115" w:rsidRDefault="00CD5609">
      <w:pPr>
        <w:pStyle w:val="ListParagraph"/>
        <w:numPr>
          <w:ilvl w:val="0"/>
          <w:numId w:val="1"/>
        </w:numPr>
        <w:tabs>
          <w:tab w:val="left" w:pos="1787"/>
        </w:tabs>
        <w:spacing w:before="118"/>
        <w:ind w:right="732"/>
      </w:pPr>
      <w:r>
        <w:t>The</w:t>
      </w:r>
      <w:r>
        <w:rPr>
          <w:spacing w:val="24"/>
        </w:rPr>
        <w:t xml:space="preserve"> </w:t>
      </w:r>
      <w:r>
        <w:t>relevance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employment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victim</w:t>
      </w:r>
      <w:r>
        <w:rPr>
          <w:spacing w:val="30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perceived</w:t>
      </w:r>
      <w:r>
        <w:rPr>
          <w:spacing w:val="27"/>
        </w:rPr>
        <w:t xml:space="preserve"> </w:t>
      </w:r>
      <w:r>
        <w:t>gravity,</w:t>
      </w:r>
      <w:r>
        <w:rPr>
          <w:spacing w:val="28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resulting</w:t>
      </w:r>
      <w:r>
        <w:rPr>
          <w:spacing w:val="-59"/>
        </w:rPr>
        <w:t xml:space="preserve"> </w:t>
      </w:r>
      <w:r>
        <w:t>sentencing,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an offence;</w:t>
      </w:r>
    </w:p>
    <w:p w14:paraId="01DE9442" w14:textId="77777777" w:rsidR="004C5115" w:rsidRDefault="00CD5609">
      <w:pPr>
        <w:pStyle w:val="ListParagraph"/>
        <w:numPr>
          <w:ilvl w:val="0"/>
          <w:numId w:val="1"/>
        </w:numPr>
        <w:tabs>
          <w:tab w:val="left" w:pos="1787"/>
        </w:tabs>
        <w:spacing w:before="121"/>
        <w:ind w:hanging="361"/>
      </w:pPr>
      <w:r>
        <w:t>Other</w:t>
      </w:r>
      <w:r>
        <w:rPr>
          <w:spacing w:val="-1"/>
        </w:rPr>
        <w:t xml:space="preserve"> </w:t>
      </w:r>
      <w:r>
        <w:t>principles</w:t>
      </w:r>
      <w:r>
        <w:rPr>
          <w:spacing w:val="-2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sentencing people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commit</w:t>
      </w:r>
      <w:r>
        <w:rPr>
          <w:spacing w:val="-3"/>
        </w:rPr>
        <w:t xml:space="preserve"> </w:t>
      </w:r>
      <w:r>
        <w:t>assaults</w:t>
      </w:r>
      <w:r>
        <w:rPr>
          <w:spacing w:val="-4"/>
        </w:rPr>
        <w:t xml:space="preserve"> </w:t>
      </w:r>
      <w:r>
        <w:t>against public</w:t>
      </w:r>
      <w:r>
        <w:rPr>
          <w:spacing w:val="-1"/>
        </w:rPr>
        <w:t xml:space="preserve"> </w:t>
      </w:r>
      <w:r>
        <w:t>officers;</w:t>
      </w:r>
    </w:p>
    <w:p w14:paraId="52EA5409" w14:textId="77777777" w:rsidR="004C5115" w:rsidRDefault="00CD5609">
      <w:pPr>
        <w:pStyle w:val="ListParagraph"/>
        <w:numPr>
          <w:ilvl w:val="0"/>
          <w:numId w:val="1"/>
        </w:numPr>
        <w:tabs>
          <w:tab w:val="left" w:pos="1787"/>
        </w:tabs>
        <w:spacing w:before="122"/>
        <w:ind w:hanging="361"/>
      </w:pPr>
      <w:r>
        <w:t>Over-policing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criminalisation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behaviour;</w:t>
      </w:r>
      <w:r>
        <w:rPr>
          <w:spacing w:val="-4"/>
        </w:rPr>
        <w:t xml:space="preserve"> </w:t>
      </w:r>
      <w:r>
        <w:t>and</w:t>
      </w:r>
    </w:p>
    <w:p w14:paraId="02A6AF9F" w14:textId="77777777" w:rsidR="004C5115" w:rsidRDefault="00CD5609">
      <w:pPr>
        <w:pStyle w:val="ListParagraph"/>
        <w:numPr>
          <w:ilvl w:val="0"/>
          <w:numId w:val="1"/>
        </w:numPr>
        <w:tabs>
          <w:tab w:val="left" w:pos="1787"/>
        </w:tabs>
        <w:spacing w:before="119"/>
        <w:ind w:right="733"/>
      </w:pPr>
      <w:r>
        <w:t>Whether</w:t>
      </w:r>
      <w:r>
        <w:rPr>
          <w:spacing w:val="17"/>
        </w:rPr>
        <w:t xml:space="preserve"> </w:t>
      </w:r>
      <w:r>
        <w:t>existing</w:t>
      </w:r>
      <w:r>
        <w:rPr>
          <w:spacing w:val="16"/>
        </w:rPr>
        <w:t xml:space="preserve"> </w:t>
      </w:r>
      <w:r>
        <w:t>offences,</w:t>
      </w:r>
      <w:r>
        <w:rPr>
          <w:spacing w:val="15"/>
        </w:rPr>
        <w:t xml:space="preserve"> </w:t>
      </w:r>
      <w:r>
        <w:t>penalties</w:t>
      </w:r>
      <w:r>
        <w:rPr>
          <w:spacing w:val="16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sentencing</w:t>
      </w:r>
      <w:r>
        <w:rPr>
          <w:spacing w:val="16"/>
        </w:rPr>
        <w:t xml:space="preserve"> </w:t>
      </w:r>
      <w:r>
        <w:t>practices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Queensland</w:t>
      </w:r>
      <w:r>
        <w:rPr>
          <w:spacing w:val="16"/>
        </w:rPr>
        <w:t xml:space="preserve"> </w:t>
      </w:r>
      <w:r>
        <w:t>provide</w:t>
      </w:r>
      <w:r>
        <w:rPr>
          <w:spacing w:val="16"/>
        </w:rPr>
        <w:t xml:space="preserve"> </w:t>
      </w:r>
      <w:r>
        <w:t>an</w:t>
      </w:r>
      <w:r>
        <w:rPr>
          <w:spacing w:val="-59"/>
        </w:rPr>
        <w:t xml:space="preserve"> </w:t>
      </w:r>
      <w:r>
        <w:t>adequate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appropriate response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assaults</w:t>
      </w:r>
      <w:r>
        <w:rPr>
          <w:spacing w:val="1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officers.</w:t>
      </w:r>
    </w:p>
    <w:p w14:paraId="4FAC22C7" w14:textId="77777777" w:rsidR="004C5115" w:rsidRDefault="00CD5609">
      <w:pPr>
        <w:pStyle w:val="Heading1"/>
        <w:spacing w:before="119"/>
      </w:pPr>
      <w:r>
        <w:rPr>
          <w:color w:val="365F91"/>
        </w:rPr>
        <w:t>The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relevance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of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the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employment of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the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victim</w:t>
      </w:r>
    </w:p>
    <w:p w14:paraId="19BF1918" w14:textId="77777777" w:rsidR="004C5115" w:rsidRDefault="00CD5609">
      <w:pPr>
        <w:pStyle w:val="BodyText"/>
        <w:spacing w:before="121"/>
        <w:ind w:left="1426" w:right="728"/>
        <w:jc w:val="both"/>
      </w:pPr>
      <w:r>
        <w:t>QAI recognises the vulnerability of</w:t>
      </w:r>
      <w:r>
        <w:rPr>
          <w:spacing w:val="1"/>
        </w:rPr>
        <w:t xml:space="preserve"> </w:t>
      </w:r>
      <w:r>
        <w:t>people working</w:t>
      </w:r>
      <w:r>
        <w:rPr>
          <w:spacing w:val="1"/>
        </w:rPr>
        <w:t xml:space="preserve"> </w:t>
      </w:r>
      <w:r>
        <w:t>in high risk jobs,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but not</w:t>
      </w:r>
      <w:r>
        <w:rPr>
          <w:spacing w:val="61"/>
        </w:rPr>
        <w:t xml:space="preserve"> </w:t>
      </w:r>
      <w:r>
        <w:t>limited to</w:t>
      </w:r>
      <w:r>
        <w:rPr>
          <w:spacing w:val="1"/>
        </w:rPr>
        <w:t xml:space="preserve"> </w:t>
      </w:r>
      <w:r>
        <w:t>public officers. We acknowledge that particular occupations are associated with higher</w:t>
      </w:r>
      <w:r>
        <w:t xml:space="preserve"> risk of harm,</w:t>
      </w:r>
      <w:r>
        <w:rPr>
          <w:spacing w:val="1"/>
        </w:rPr>
        <w:t xml:space="preserve"> </w:t>
      </w:r>
      <w:r>
        <w:t>including police offices, corrective services officers and emergency service workers. Yet we submit</w:t>
      </w:r>
      <w:r>
        <w:rPr>
          <w:spacing w:val="1"/>
        </w:rPr>
        <w:t xml:space="preserve"> </w:t>
      </w:r>
      <w:r>
        <w:t>that it is important that the risk inherent to a particular vocation is separated from a consideration of</w:t>
      </w:r>
      <w:r>
        <w:rPr>
          <w:spacing w:val="1"/>
        </w:rPr>
        <w:t xml:space="preserve"> </w:t>
      </w:r>
      <w:r>
        <w:t>the severity of sentencing that sho</w:t>
      </w:r>
      <w:r>
        <w:t>uld be applied to an offender for an offence against a high risk</w:t>
      </w:r>
      <w:r>
        <w:rPr>
          <w:spacing w:val="1"/>
        </w:rPr>
        <w:t xml:space="preserve"> </w:t>
      </w:r>
      <w:r>
        <w:t>worker. While we acknowledge the importance of</w:t>
      </w:r>
      <w:r>
        <w:rPr>
          <w:spacing w:val="1"/>
        </w:rPr>
        <w:t xml:space="preserve"> </w:t>
      </w:r>
      <w:r>
        <w:t>protecting more vulnerable members of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community, and also acknowledge that this vulnerability can result from the nature of the person’s</w:t>
      </w:r>
      <w:r>
        <w:rPr>
          <w:spacing w:val="1"/>
        </w:rPr>
        <w:t xml:space="preserve"> </w:t>
      </w:r>
      <w:r>
        <w:t>employment,</w:t>
      </w:r>
      <w:r>
        <w:rPr>
          <w:spacing w:val="61"/>
        </w:rPr>
        <w:t xml:space="preserve"> </w:t>
      </w:r>
      <w:r>
        <w:t>we do not agree that this justifies a more punitive sentencing response. To do so</w:t>
      </w:r>
      <w:r>
        <w:rPr>
          <w:spacing w:val="1"/>
        </w:rPr>
        <w:t xml:space="preserve"> </w:t>
      </w:r>
      <w:r>
        <w:t>would be to disregard the innate vulnerability of the majority of perpetrators of offences against</w:t>
      </w:r>
      <w:r>
        <w:rPr>
          <w:spacing w:val="1"/>
        </w:rPr>
        <w:t xml:space="preserve"> </w:t>
      </w:r>
      <w:r>
        <w:t>public officers,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 drivers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offending.</w:t>
      </w:r>
    </w:p>
    <w:p w14:paraId="53326E4E" w14:textId="77777777" w:rsidR="004C5115" w:rsidRDefault="00CD5609">
      <w:pPr>
        <w:pStyle w:val="BodyText"/>
        <w:spacing w:before="120" w:line="276" w:lineRule="auto"/>
        <w:ind w:left="1426" w:right="729"/>
        <w:jc w:val="both"/>
      </w:pPr>
      <w:r>
        <w:t>Linking t</w:t>
      </w:r>
      <w:r>
        <w:t>he occupation of the victim with the seriousness of the offence is inappropriate and can</w:t>
      </w:r>
      <w:r>
        <w:rPr>
          <w:spacing w:val="1"/>
        </w:rPr>
        <w:t xml:space="preserve"> </w:t>
      </w:r>
      <w:r>
        <w:t>have serious implications. For example, re-categorising a common assault as a serious assault</w:t>
      </w:r>
      <w:r>
        <w:rPr>
          <w:spacing w:val="1"/>
        </w:rPr>
        <w:t xml:space="preserve"> </w:t>
      </w:r>
      <w:r>
        <w:t xml:space="preserve">under the </w:t>
      </w:r>
      <w:r>
        <w:rPr>
          <w:i/>
        </w:rPr>
        <w:t xml:space="preserve">Criminal Code Act 1899 </w:t>
      </w:r>
      <w:r>
        <w:t>(Qld) by virtue of the recipient being a</w:t>
      </w:r>
      <w:r>
        <w:t xml:space="preserve"> public officer can mean the</w:t>
      </w:r>
      <w:r>
        <w:rPr>
          <w:spacing w:val="-59"/>
        </w:rPr>
        <w:t xml:space="preserve"> </w:t>
      </w:r>
      <w:r>
        <w:t>difference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jurisdiction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charge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heard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offence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considered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indictable</w:t>
      </w:r>
      <w:r>
        <w:rPr>
          <w:spacing w:val="-2"/>
        </w:rPr>
        <w:t xml:space="preserve"> </w:t>
      </w:r>
      <w:r>
        <w:t>offence.</w:t>
      </w:r>
    </w:p>
    <w:p w14:paraId="50BE9634" w14:textId="77777777" w:rsidR="004C5115" w:rsidRDefault="00CD5609">
      <w:pPr>
        <w:pStyle w:val="BodyText"/>
        <w:spacing w:before="199" w:line="278" w:lineRule="auto"/>
        <w:ind w:left="1426" w:right="728"/>
        <w:jc w:val="both"/>
      </w:pPr>
      <w:r>
        <w:t>Offenders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intellectual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cognitive</w:t>
      </w:r>
      <w:r>
        <w:rPr>
          <w:spacing w:val="1"/>
        </w:rPr>
        <w:t xml:space="preserve"> </w:t>
      </w:r>
      <w:r>
        <w:t>impairment</w:t>
      </w:r>
      <w:r>
        <w:rPr>
          <w:spacing w:val="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mental</w:t>
      </w:r>
      <w:r>
        <w:rPr>
          <w:spacing w:val="1"/>
        </w:rPr>
        <w:t xml:space="preserve"> </w:t>
      </w:r>
      <w:r>
        <w:t>illness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significantly over-</w:t>
      </w:r>
      <w:r>
        <w:rPr>
          <w:spacing w:val="1"/>
        </w:rPr>
        <w:t xml:space="preserve"> </w:t>
      </w:r>
      <w:r>
        <w:t>rep</w:t>
      </w:r>
      <w:r>
        <w:t>resented</w:t>
      </w:r>
      <w:r>
        <w:rPr>
          <w:spacing w:val="28"/>
        </w:rPr>
        <w:t xml:space="preserve"> </w:t>
      </w:r>
      <w:r>
        <w:t>within</w:t>
      </w:r>
      <w:r>
        <w:rPr>
          <w:spacing w:val="28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criminal</w:t>
      </w:r>
      <w:r>
        <w:rPr>
          <w:spacing w:val="28"/>
        </w:rPr>
        <w:t xml:space="preserve"> </w:t>
      </w:r>
      <w:r>
        <w:t>justice</w:t>
      </w:r>
      <w:r>
        <w:rPr>
          <w:spacing w:val="26"/>
        </w:rPr>
        <w:t xml:space="preserve"> </w:t>
      </w:r>
      <w:r>
        <w:t>system.</w:t>
      </w:r>
      <w:r>
        <w:rPr>
          <w:vertAlign w:val="superscript"/>
        </w:rPr>
        <w:t>2</w:t>
      </w:r>
      <w:r>
        <w:rPr>
          <w:spacing w:val="29"/>
        </w:rPr>
        <w:t xml:space="preserve"> </w:t>
      </w:r>
      <w:r>
        <w:t>Those</w:t>
      </w:r>
      <w:r>
        <w:rPr>
          <w:spacing w:val="28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multiple</w:t>
      </w:r>
      <w:r>
        <w:rPr>
          <w:spacing w:val="28"/>
        </w:rPr>
        <w:t xml:space="preserve"> </w:t>
      </w:r>
      <w:r>
        <w:t>vulnerabilities</w:t>
      </w:r>
      <w:r>
        <w:rPr>
          <w:spacing w:val="28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t>particularly</w:t>
      </w:r>
    </w:p>
    <w:p w14:paraId="3A952A00" w14:textId="77777777" w:rsidR="004C5115" w:rsidRDefault="00CD5609">
      <w:pPr>
        <w:pStyle w:val="BodyText"/>
        <w:spacing w:before="5"/>
        <w:rPr>
          <w:sz w:val="10"/>
        </w:rPr>
      </w:pPr>
      <w:r>
        <w:pict w14:anchorId="4C56C7A4">
          <v:rect id="_x0000_s1033" style="position:absolute;margin-left:71.3pt;margin-top:8pt;width:2in;height:.7pt;z-index:-15725056;mso-wrap-distance-left:0;mso-wrap-distance-right:0;mso-position-horizontal-relative:page" fillcolor="black" stroked="f">
            <w10:wrap type="topAndBottom" anchorx="page"/>
          </v:rect>
        </w:pict>
      </w:r>
    </w:p>
    <w:p w14:paraId="07790511" w14:textId="77777777" w:rsidR="004C5115" w:rsidRDefault="00CD5609">
      <w:pPr>
        <w:spacing w:before="67"/>
        <w:ind w:left="1426" w:right="733"/>
        <w:jc w:val="both"/>
        <w:rPr>
          <w:sz w:val="18"/>
        </w:rPr>
      </w:pPr>
      <w:r>
        <w:rPr>
          <w:position w:val="6"/>
          <w:sz w:val="12"/>
        </w:rPr>
        <w:t xml:space="preserve">1 </w:t>
      </w:r>
      <w:r>
        <w:rPr>
          <w:sz w:val="18"/>
        </w:rPr>
        <w:t>Queensland Advocacy Incorporated. Submission to the Inquiry into Penalties for Assaults of Public Officers. Queensland</w:t>
      </w:r>
      <w:r>
        <w:rPr>
          <w:spacing w:val="1"/>
          <w:sz w:val="18"/>
        </w:rPr>
        <w:t xml:space="preserve"> </w:t>
      </w:r>
      <w:r>
        <w:rPr>
          <w:sz w:val="18"/>
        </w:rPr>
        <w:t>Sentencing</w:t>
      </w:r>
      <w:r>
        <w:rPr>
          <w:spacing w:val="-1"/>
          <w:sz w:val="18"/>
        </w:rPr>
        <w:t xml:space="preserve"> </w:t>
      </w:r>
      <w:r>
        <w:rPr>
          <w:sz w:val="18"/>
        </w:rPr>
        <w:t>Advisory</w:t>
      </w:r>
      <w:r>
        <w:rPr>
          <w:spacing w:val="-2"/>
          <w:sz w:val="18"/>
        </w:rPr>
        <w:t xml:space="preserve"> </w:t>
      </w:r>
      <w:r>
        <w:rPr>
          <w:sz w:val="18"/>
        </w:rPr>
        <w:t>Council.</w:t>
      </w:r>
      <w:r>
        <w:rPr>
          <w:spacing w:val="-4"/>
          <w:sz w:val="18"/>
        </w:rPr>
        <w:t xml:space="preserve"> </w:t>
      </w:r>
      <w:r>
        <w:rPr>
          <w:sz w:val="18"/>
        </w:rPr>
        <w:t>20 February</w:t>
      </w:r>
      <w:r>
        <w:rPr>
          <w:spacing w:val="-2"/>
          <w:sz w:val="18"/>
        </w:rPr>
        <w:t xml:space="preserve"> </w:t>
      </w:r>
      <w:r>
        <w:rPr>
          <w:sz w:val="18"/>
        </w:rPr>
        <w:t>2020.</w:t>
      </w:r>
    </w:p>
    <w:p w14:paraId="48C40018" w14:textId="77777777" w:rsidR="004C5115" w:rsidRDefault="00CD5609">
      <w:pPr>
        <w:ind w:left="1426" w:right="728"/>
        <w:jc w:val="both"/>
        <w:rPr>
          <w:sz w:val="18"/>
        </w:rPr>
      </w:pPr>
      <w:r>
        <w:rPr>
          <w:position w:val="6"/>
          <w:sz w:val="12"/>
        </w:rPr>
        <w:t xml:space="preserve">2 </w:t>
      </w:r>
      <w:r>
        <w:rPr>
          <w:sz w:val="18"/>
        </w:rPr>
        <w:t>While there is a dearth of accurate, recent statistics, approximately 10% of people in Q</w:t>
      </w:r>
      <w:r>
        <w:rPr>
          <w:sz w:val="18"/>
        </w:rPr>
        <w:t>ueensland prisons were found to</w:t>
      </w:r>
      <w:r>
        <w:rPr>
          <w:spacing w:val="1"/>
          <w:sz w:val="18"/>
        </w:rPr>
        <w:t xml:space="preserve"> </w:t>
      </w:r>
      <w:r>
        <w:rPr>
          <w:sz w:val="18"/>
        </w:rPr>
        <w:t>have an intellectual disability during the</w:t>
      </w:r>
      <w:r>
        <w:rPr>
          <w:spacing w:val="50"/>
          <w:sz w:val="18"/>
        </w:rPr>
        <w:t xml:space="preserve"> </w:t>
      </w:r>
      <w:r>
        <w:rPr>
          <w:sz w:val="18"/>
        </w:rPr>
        <w:t>most recent comprehensive survey in 2002: Based on figures from the most</w:t>
      </w:r>
      <w:r>
        <w:rPr>
          <w:spacing w:val="1"/>
          <w:sz w:val="18"/>
        </w:rPr>
        <w:t xml:space="preserve"> </w:t>
      </w:r>
      <w:r>
        <w:rPr>
          <w:sz w:val="18"/>
        </w:rPr>
        <w:t>recent comprehensive survey (Corrective Services Queensland. 2002. Intellectual Disability Survey) and on co</w:t>
      </w:r>
      <w:r>
        <w:rPr>
          <w:sz w:val="18"/>
        </w:rPr>
        <w:t>mparable</w:t>
      </w:r>
      <w:r>
        <w:rPr>
          <w:spacing w:val="1"/>
          <w:sz w:val="18"/>
        </w:rPr>
        <w:t xml:space="preserve"> </w:t>
      </w:r>
      <w:r>
        <w:rPr>
          <w:sz w:val="18"/>
        </w:rPr>
        <w:t>data from a number of NSW studies. Available interstate data suggests that this may be an underestimate – the 2010</w:t>
      </w:r>
      <w:r>
        <w:rPr>
          <w:spacing w:val="1"/>
          <w:sz w:val="18"/>
        </w:rPr>
        <w:t xml:space="preserve"> </w:t>
      </w:r>
      <w:r>
        <w:rPr>
          <w:sz w:val="18"/>
        </w:rPr>
        <w:t>national prisoner health census determined that 33% of people in Australian prisons had a mental illness: Australian</w:t>
      </w:r>
      <w:r>
        <w:rPr>
          <w:spacing w:val="1"/>
          <w:sz w:val="18"/>
        </w:rPr>
        <w:t xml:space="preserve"> </w:t>
      </w:r>
      <w:r>
        <w:rPr>
          <w:sz w:val="18"/>
        </w:rPr>
        <w:t>Institute of He</w:t>
      </w:r>
      <w:r>
        <w:rPr>
          <w:sz w:val="18"/>
        </w:rPr>
        <w:t>alth and Welfare. 2011. The Health of Australia’s Prisoners 2010.</w:t>
      </w:r>
      <w:r>
        <w:rPr>
          <w:spacing w:val="1"/>
          <w:sz w:val="18"/>
        </w:rPr>
        <w:t xml:space="preserve"> </w:t>
      </w:r>
      <w:r>
        <w:rPr>
          <w:sz w:val="18"/>
        </w:rPr>
        <w:t>Australian Institute of Health and Welfare.</w:t>
      </w:r>
      <w:r>
        <w:rPr>
          <w:spacing w:val="-47"/>
          <w:sz w:val="18"/>
        </w:rPr>
        <w:t xml:space="preserve"> </w:t>
      </w:r>
      <w:r>
        <w:rPr>
          <w:sz w:val="18"/>
        </w:rPr>
        <w:t>Hayes’ research at NSW country courts determined that 56.9% of defendants had intellectual disability or borderline</w:t>
      </w:r>
      <w:r>
        <w:rPr>
          <w:spacing w:val="1"/>
          <w:sz w:val="18"/>
        </w:rPr>
        <w:t xml:space="preserve"> </w:t>
      </w:r>
      <w:r>
        <w:rPr>
          <w:sz w:val="18"/>
        </w:rPr>
        <w:t>intellectual</w:t>
      </w:r>
      <w:r>
        <w:rPr>
          <w:spacing w:val="29"/>
          <w:sz w:val="18"/>
        </w:rPr>
        <w:t xml:space="preserve"> </w:t>
      </w:r>
      <w:r>
        <w:rPr>
          <w:sz w:val="18"/>
        </w:rPr>
        <w:t>disability:</w:t>
      </w:r>
      <w:r>
        <w:rPr>
          <w:spacing w:val="29"/>
          <w:sz w:val="18"/>
        </w:rPr>
        <w:t xml:space="preserve"> </w:t>
      </w:r>
      <w:r>
        <w:rPr>
          <w:sz w:val="18"/>
        </w:rPr>
        <w:t>Hayes</w:t>
      </w:r>
      <w:r>
        <w:rPr>
          <w:sz w:val="18"/>
        </w:rPr>
        <w:t>,</w:t>
      </w:r>
      <w:r>
        <w:rPr>
          <w:spacing w:val="27"/>
          <w:sz w:val="18"/>
        </w:rPr>
        <w:t xml:space="preserve"> </w:t>
      </w:r>
      <w:r>
        <w:rPr>
          <w:sz w:val="18"/>
        </w:rPr>
        <w:t>S</w:t>
      </w:r>
      <w:r>
        <w:rPr>
          <w:spacing w:val="29"/>
          <w:sz w:val="18"/>
        </w:rPr>
        <w:t xml:space="preserve"> </w:t>
      </w:r>
      <w:r>
        <w:rPr>
          <w:sz w:val="18"/>
        </w:rPr>
        <w:t>&amp;</w:t>
      </w:r>
      <w:r>
        <w:rPr>
          <w:spacing w:val="29"/>
          <w:sz w:val="18"/>
        </w:rPr>
        <w:t xml:space="preserve"> </w:t>
      </w:r>
      <w:r>
        <w:rPr>
          <w:sz w:val="18"/>
        </w:rPr>
        <w:t>McIlwain</w:t>
      </w:r>
      <w:r>
        <w:rPr>
          <w:spacing w:val="29"/>
          <w:sz w:val="18"/>
        </w:rPr>
        <w:t xml:space="preserve"> </w:t>
      </w:r>
      <w:r>
        <w:rPr>
          <w:sz w:val="18"/>
        </w:rPr>
        <w:t>D.</w:t>
      </w:r>
      <w:r>
        <w:rPr>
          <w:spacing w:val="29"/>
          <w:sz w:val="18"/>
        </w:rPr>
        <w:t xml:space="preserve"> </w:t>
      </w:r>
      <w:r>
        <w:rPr>
          <w:sz w:val="18"/>
        </w:rPr>
        <w:t>The</w:t>
      </w:r>
      <w:r>
        <w:rPr>
          <w:spacing w:val="29"/>
          <w:sz w:val="18"/>
        </w:rPr>
        <w:t xml:space="preserve"> </w:t>
      </w:r>
      <w:r>
        <w:rPr>
          <w:sz w:val="18"/>
        </w:rPr>
        <w:t>prevalence</w:t>
      </w:r>
      <w:r>
        <w:rPr>
          <w:spacing w:val="29"/>
          <w:sz w:val="18"/>
        </w:rPr>
        <w:t xml:space="preserve"> </w:t>
      </w:r>
      <w:r>
        <w:rPr>
          <w:sz w:val="18"/>
        </w:rPr>
        <w:t>of</w:t>
      </w:r>
      <w:r>
        <w:rPr>
          <w:spacing w:val="28"/>
          <w:sz w:val="18"/>
        </w:rPr>
        <w:t xml:space="preserve"> </w:t>
      </w:r>
      <w:r>
        <w:rPr>
          <w:sz w:val="18"/>
        </w:rPr>
        <w:t>intellectual</w:t>
      </w:r>
      <w:r>
        <w:rPr>
          <w:spacing w:val="27"/>
          <w:sz w:val="18"/>
        </w:rPr>
        <w:t xml:space="preserve"> </w:t>
      </w:r>
      <w:r>
        <w:rPr>
          <w:sz w:val="18"/>
        </w:rPr>
        <w:t>disability</w:t>
      </w:r>
      <w:r>
        <w:rPr>
          <w:spacing w:val="28"/>
          <w:sz w:val="18"/>
        </w:rPr>
        <w:t xml:space="preserve"> </w:t>
      </w:r>
      <w:r>
        <w:rPr>
          <w:sz w:val="18"/>
        </w:rPr>
        <w:t>in</w:t>
      </w:r>
      <w:r>
        <w:rPr>
          <w:spacing w:val="27"/>
          <w:sz w:val="18"/>
        </w:rPr>
        <w:t xml:space="preserve"> </w:t>
      </w:r>
      <w:r>
        <w:rPr>
          <w:sz w:val="18"/>
        </w:rPr>
        <w:t>the</w:t>
      </w:r>
      <w:r>
        <w:rPr>
          <w:spacing w:val="41"/>
          <w:sz w:val="18"/>
        </w:rPr>
        <w:t xml:space="preserve"> </w:t>
      </w:r>
      <w:r>
        <w:rPr>
          <w:sz w:val="18"/>
        </w:rPr>
        <w:t>New</w:t>
      </w:r>
      <w:r>
        <w:rPr>
          <w:spacing w:val="26"/>
          <w:sz w:val="18"/>
        </w:rPr>
        <w:t xml:space="preserve"> </w:t>
      </w:r>
      <w:r>
        <w:rPr>
          <w:sz w:val="18"/>
        </w:rPr>
        <w:t>South</w:t>
      </w:r>
      <w:r>
        <w:rPr>
          <w:spacing w:val="25"/>
          <w:sz w:val="18"/>
        </w:rPr>
        <w:t xml:space="preserve"> </w:t>
      </w:r>
      <w:r>
        <w:rPr>
          <w:sz w:val="18"/>
        </w:rPr>
        <w:t>Wales</w:t>
      </w:r>
      <w:r>
        <w:rPr>
          <w:spacing w:val="30"/>
          <w:sz w:val="18"/>
        </w:rPr>
        <w:t xml:space="preserve"> </w:t>
      </w:r>
      <w:r>
        <w:rPr>
          <w:sz w:val="18"/>
        </w:rPr>
        <w:t>prison</w:t>
      </w:r>
    </w:p>
    <w:p w14:paraId="224464EC" w14:textId="77777777" w:rsidR="004C5115" w:rsidRDefault="004C5115">
      <w:pPr>
        <w:jc w:val="both"/>
        <w:rPr>
          <w:sz w:val="18"/>
        </w:rPr>
        <w:sectPr w:rsidR="004C5115">
          <w:pgSz w:w="11910" w:h="16840"/>
          <w:pgMar w:top="740" w:right="0" w:bottom="2360" w:left="0" w:header="555" w:footer="2176" w:gutter="0"/>
          <w:cols w:space="720"/>
        </w:sectPr>
      </w:pPr>
    </w:p>
    <w:p w14:paraId="34E08129" w14:textId="77777777" w:rsidR="004C5115" w:rsidRDefault="004C5115">
      <w:pPr>
        <w:pStyle w:val="BodyText"/>
        <w:rPr>
          <w:sz w:val="20"/>
        </w:rPr>
      </w:pPr>
    </w:p>
    <w:p w14:paraId="23C7CA0D" w14:textId="77777777" w:rsidR="004C5115" w:rsidRDefault="004C5115">
      <w:pPr>
        <w:pStyle w:val="BodyText"/>
        <w:rPr>
          <w:sz w:val="20"/>
        </w:rPr>
      </w:pPr>
    </w:p>
    <w:p w14:paraId="429F2B7D" w14:textId="77777777" w:rsidR="004C5115" w:rsidRDefault="004C5115">
      <w:pPr>
        <w:pStyle w:val="BodyText"/>
        <w:spacing w:before="11"/>
        <w:rPr>
          <w:sz w:val="15"/>
        </w:rPr>
      </w:pPr>
    </w:p>
    <w:p w14:paraId="6F544149" w14:textId="77777777" w:rsidR="004C5115" w:rsidRDefault="00CD5609">
      <w:pPr>
        <w:pStyle w:val="BodyText"/>
        <w:spacing w:before="94" w:line="276" w:lineRule="auto"/>
        <w:ind w:left="1426" w:right="729"/>
        <w:jc w:val="both"/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3835ADEE" wp14:editId="7E5E44A5">
            <wp:simplePos x="0" y="0"/>
            <wp:positionH relativeFrom="page">
              <wp:posOffset>0</wp:posOffset>
            </wp:positionH>
            <wp:positionV relativeFrom="paragraph">
              <wp:posOffset>-170714</wp:posOffset>
            </wp:positionV>
            <wp:extent cx="7560564" cy="79375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over-represented – Aboriginal or Torres Strait Islander persons with cognitive impairment or mental</w:t>
      </w:r>
      <w:r>
        <w:rPr>
          <w:spacing w:val="1"/>
        </w:rPr>
        <w:t xml:space="preserve"> </w:t>
      </w:r>
      <w:r>
        <w:t>illness were the most common alleged offenders in a study of defendants at NSW country courts.</w:t>
      </w:r>
      <w:r>
        <w:rPr>
          <w:vertAlign w:val="superscript"/>
        </w:rPr>
        <w:t>3</w:t>
      </w:r>
      <w:r>
        <w:t xml:space="preserve"> A</w:t>
      </w:r>
      <w:r>
        <w:rPr>
          <w:spacing w:val="-59"/>
        </w:rPr>
        <w:t xml:space="preserve"> </w:t>
      </w:r>
      <w:r>
        <w:t>2012 survey of Queensland prisons documented alarmingly hi</w:t>
      </w:r>
      <w:r>
        <w:t>gh rates of imprisonment of Aboriginal</w:t>
      </w:r>
      <w:r>
        <w:rPr>
          <w:spacing w:val="-59"/>
        </w:rPr>
        <w:t xml:space="preserve"> </w:t>
      </w:r>
      <w:r>
        <w:t>men and women with mental illness.</w:t>
      </w:r>
      <w:r>
        <w:rPr>
          <w:vertAlign w:val="superscript"/>
        </w:rPr>
        <w:t>4</w:t>
      </w:r>
      <w:r>
        <w:t xml:space="preserve"> In view of this intersectional over-representation, QAI is</w:t>
      </w:r>
      <w:r>
        <w:rPr>
          <w:spacing w:val="1"/>
        </w:rPr>
        <w:t xml:space="preserve"> </w:t>
      </w:r>
      <w:r>
        <w:t>concerned that an increase in penalties around assaulting police will primarily serve to disadvantage</w:t>
      </w:r>
      <w:r>
        <w:rPr>
          <w:spacing w:val="-59"/>
        </w:rPr>
        <w:t xml:space="preserve"> </w:t>
      </w:r>
      <w:r>
        <w:t>Aboriginal</w:t>
      </w:r>
      <w:r>
        <w:rPr>
          <w:spacing w:val="-2"/>
        </w:rPr>
        <w:t xml:space="preserve"> </w:t>
      </w:r>
      <w:r>
        <w:t>people,</w:t>
      </w:r>
      <w:r>
        <w:rPr>
          <w:spacing w:val="-2"/>
        </w:rPr>
        <w:t xml:space="preserve"> </w:t>
      </w:r>
      <w:r>
        <w:t>w</w:t>
      </w:r>
      <w:r>
        <w:t>hose</w:t>
      </w:r>
      <w:r>
        <w:rPr>
          <w:spacing w:val="-1"/>
        </w:rPr>
        <w:t xml:space="preserve"> </w:t>
      </w:r>
      <w:r>
        <w:t>relations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police have historically</w:t>
      </w:r>
      <w:r>
        <w:rPr>
          <w:spacing w:val="-3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strained,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continue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be.</w:t>
      </w:r>
    </w:p>
    <w:p w14:paraId="0E59766C" w14:textId="77777777" w:rsidR="004C5115" w:rsidRDefault="00CD5609">
      <w:pPr>
        <w:pStyle w:val="BodyText"/>
        <w:spacing w:before="201" w:line="276" w:lineRule="auto"/>
        <w:ind w:left="1426" w:right="731"/>
        <w:jc w:val="both"/>
      </w:pPr>
      <w:r>
        <w:t>It is important to note the role of stereotypes and provocation. The current ‘Black Lives Matter’</w:t>
      </w:r>
      <w:r>
        <w:rPr>
          <w:spacing w:val="1"/>
        </w:rPr>
        <w:t xml:space="preserve"> </w:t>
      </w:r>
      <w:r>
        <w:t>campaigns are shining light on the continuing perpetuation</w:t>
      </w:r>
      <w:r>
        <w:rPr>
          <w:spacing w:val="1"/>
        </w:rPr>
        <w:t xml:space="preserve"> </w:t>
      </w:r>
      <w:r>
        <w:t>of negative</w:t>
      </w:r>
      <w:r>
        <w:rPr>
          <w:spacing w:val="1"/>
        </w:rPr>
        <w:t xml:space="preserve"> </w:t>
      </w:r>
      <w:r>
        <w:t>racial stereotypes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generational</w:t>
      </w:r>
      <w:r>
        <w:rPr>
          <w:spacing w:val="1"/>
        </w:rPr>
        <w:t xml:space="preserve"> </w:t>
      </w:r>
      <w:r>
        <w:t>disadvantage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shape</w:t>
      </w:r>
      <w:r>
        <w:rPr>
          <w:spacing w:val="1"/>
        </w:rPr>
        <w:t xml:space="preserve"> </w:t>
      </w:r>
      <w:r>
        <w:t>behaviour,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particular</w:t>
      </w:r>
      <w:r>
        <w:rPr>
          <w:spacing w:val="1"/>
        </w:rPr>
        <w:t xml:space="preserve"> </w:t>
      </w:r>
      <w:r>
        <w:t>po</w:t>
      </w:r>
      <w:r>
        <w:t>lice</w:t>
      </w:r>
      <w:r>
        <w:rPr>
          <w:spacing w:val="1"/>
        </w:rPr>
        <w:t xml:space="preserve"> </w:t>
      </w:r>
      <w:r>
        <w:t>brutality.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Australia,</w:t>
      </w:r>
      <w:r>
        <w:rPr>
          <w:spacing w:val="1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perpetuation</w:t>
      </w:r>
      <w:r>
        <w:rPr>
          <w:spacing w:val="46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Aboriginal</w:t>
      </w:r>
      <w:r>
        <w:rPr>
          <w:spacing w:val="45"/>
        </w:rPr>
        <w:t xml:space="preserve"> </w:t>
      </w:r>
      <w:r>
        <w:t>deaths</w:t>
      </w:r>
      <w:r>
        <w:rPr>
          <w:spacing w:val="44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custody,</w:t>
      </w:r>
      <w:r>
        <w:rPr>
          <w:spacing w:val="47"/>
        </w:rPr>
        <w:t xml:space="preserve"> </w:t>
      </w:r>
      <w:r>
        <w:t>notwithstanding</w:t>
      </w:r>
      <w:r>
        <w:rPr>
          <w:spacing w:val="46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1991</w:t>
      </w:r>
      <w:r>
        <w:rPr>
          <w:spacing w:val="43"/>
        </w:rPr>
        <w:t xml:space="preserve"> </w:t>
      </w:r>
      <w:r>
        <w:t>Royal</w:t>
      </w:r>
      <w:r>
        <w:rPr>
          <w:spacing w:val="45"/>
        </w:rPr>
        <w:t xml:space="preserve"> </w:t>
      </w:r>
      <w:r>
        <w:t>Commission,</w:t>
      </w:r>
      <w:r>
        <w:rPr>
          <w:spacing w:val="45"/>
        </w:rPr>
        <w:t xml:space="preserve"> </w:t>
      </w:r>
      <w:r>
        <w:t>has</w:t>
      </w:r>
      <w:r>
        <w:rPr>
          <w:spacing w:val="-59"/>
        </w:rPr>
        <w:t xml:space="preserve"> </w:t>
      </w:r>
      <w:r>
        <w:t>been noted as an issue of enduring relevance that demands an urgent response. The majority of</w:t>
      </w:r>
      <w:r>
        <w:rPr>
          <w:spacing w:val="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victims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experiencin</w:t>
      </w:r>
      <w:r>
        <w:t>g</w:t>
      </w:r>
      <w:r>
        <w:rPr>
          <w:spacing w:val="1"/>
        </w:rPr>
        <w:t xml:space="preserve"> </w:t>
      </w:r>
      <w:r>
        <w:t>intersectional disadvantage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disability</w:t>
      </w:r>
      <w:r>
        <w:rPr>
          <w:spacing w:val="-3"/>
        </w:rPr>
        <w:t xml:space="preserve"> </w:t>
      </w:r>
      <w:r>
        <w:t>is part.</w:t>
      </w:r>
    </w:p>
    <w:p w14:paraId="1920CC1A" w14:textId="77777777" w:rsidR="004C5115" w:rsidRDefault="00CD5609">
      <w:pPr>
        <w:pStyle w:val="BodyText"/>
        <w:spacing w:before="199" w:line="276" w:lineRule="auto"/>
        <w:ind w:left="1426" w:right="732"/>
        <w:jc w:val="both"/>
      </w:pPr>
      <w:r>
        <w:t>More broadly, it is important to acknowledge the context which gives rise to offences. People with</w:t>
      </w:r>
      <w:r>
        <w:rPr>
          <w:spacing w:val="1"/>
        </w:rPr>
        <w:t xml:space="preserve"> </w:t>
      </w:r>
      <w:r>
        <w:t>disability and mental illness have and continue to face significant restrictions and violations of</w:t>
      </w:r>
      <w:r>
        <w:rPr>
          <w:spacing w:val="1"/>
        </w:rPr>
        <w:t xml:space="preserve"> </w:t>
      </w:r>
      <w:r>
        <w:t>fundamental human rights. Denials of liberty and autonomy can provoke offending behaviour. The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Royal</w:t>
      </w:r>
      <w:r>
        <w:rPr>
          <w:spacing w:val="1"/>
        </w:rPr>
        <w:t xml:space="preserve"> </w:t>
      </w:r>
      <w:r>
        <w:t>Commission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currently</w:t>
      </w:r>
      <w:r>
        <w:rPr>
          <w:spacing w:val="1"/>
        </w:rPr>
        <w:t xml:space="preserve"> </w:t>
      </w:r>
      <w:r>
        <w:t>receiving</w:t>
      </w:r>
      <w:r>
        <w:rPr>
          <w:spacing w:val="1"/>
        </w:rPr>
        <w:t xml:space="preserve"> </w:t>
      </w:r>
      <w:r>
        <w:t>evidence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violence,</w:t>
      </w:r>
      <w:r>
        <w:rPr>
          <w:spacing w:val="1"/>
        </w:rPr>
        <w:t xml:space="preserve"> </w:t>
      </w:r>
      <w:r>
        <w:t>abuse,</w:t>
      </w:r>
      <w:r>
        <w:rPr>
          <w:spacing w:val="1"/>
        </w:rPr>
        <w:t xml:space="preserve"> </w:t>
      </w:r>
      <w:r>
        <w:t>neglect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exploitation perpetrated on some of the most vulnerable people in our community, many of whom</w:t>
      </w:r>
      <w:r>
        <w:rPr>
          <w:spacing w:val="1"/>
        </w:rPr>
        <w:t xml:space="preserve"> </w:t>
      </w:r>
      <w:r>
        <w:t>ultimately became offenders themselves, either against their abuser or as a result. In this context, it</w:t>
      </w:r>
      <w:r>
        <w:rPr>
          <w:spacing w:val="1"/>
        </w:rPr>
        <w:t xml:space="preserve"> </w:t>
      </w:r>
      <w:r>
        <w:t>is clear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 punitive</w:t>
      </w:r>
      <w:r>
        <w:rPr>
          <w:spacing w:val="-1"/>
        </w:rPr>
        <w:t xml:space="preserve"> </w:t>
      </w:r>
      <w:r>
        <w:t>app</w:t>
      </w:r>
      <w:r>
        <w:t>roach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sentencing reinforces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adage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blaming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victim.</w:t>
      </w:r>
    </w:p>
    <w:p w14:paraId="1A42C422" w14:textId="77777777" w:rsidR="004C5115" w:rsidRDefault="00CD5609">
      <w:pPr>
        <w:pStyle w:val="Heading1"/>
        <w:jc w:val="both"/>
      </w:pPr>
      <w:r>
        <w:rPr>
          <w:color w:val="365F91"/>
        </w:rPr>
        <w:t>Sentencing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principles</w:t>
      </w:r>
    </w:p>
    <w:p w14:paraId="0E6B1928" w14:textId="77777777" w:rsidR="004C5115" w:rsidRDefault="00CD5609">
      <w:pPr>
        <w:pStyle w:val="BodyText"/>
        <w:spacing w:before="121" w:line="276" w:lineRule="auto"/>
        <w:ind w:left="1426" w:right="727"/>
        <w:jc w:val="both"/>
      </w:pPr>
      <w:r>
        <w:t>A strong body of research establishes that increased penalties have little deterrent effect.</w:t>
      </w:r>
      <w:r>
        <w:rPr>
          <w:vertAlign w:val="superscript"/>
        </w:rPr>
        <w:t>5</w:t>
      </w:r>
      <w:r>
        <w:t xml:space="preserve"> While</w:t>
      </w:r>
      <w:r>
        <w:rPr>
          <w:spacing w:val="1"/>
        </w:rPr>
        <w:t xml:space="preserve"> </w:t>
      </w:r>
      <w:r>
        <w:t>rational</w:t>
      </w:r>
      <w:r>
        <w:rPr>
          <w:spacing w:val="1"/>
        </w:rPr>
        <w:t xml:space="preserve"> </w:t>
      </w:r>
      <w:r>
        <w:t>choice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the theoretical</w:t>
      </w:r>
      <w:r>
        <w:rPr>
          <w:spacing w:val="1"/>
        </w:rPr>
        <w:t xml:space="preserve"> </w:t>
      </w:r>
      <w:r>
        <w:t>assumption</w:t>
      </w:r>
      <w:r>
        <w:rPr>
          <w:spacing w:val="1"/>
        </w:rPr>
        <w:t xml:space="preserve"> </w:t>
      </w:r>
      <w:r>
        <w:t>behind</w:t>
      </w:r>
      <w:r>
        <w:rPr>
          <w:spacing w:val="1"/>
        </w:rPr>
        <w:t xml:space="preserve"> </w:t>
      </w:r>
      <w:r>
        <w:t>calls for a</w:t>
      </w:r>
      <w:r>
        <w:t xml:space="preserve"> strengthened deterrent</w:t>
      </w:r>
      <w:r>
        <w:rPr>
          <w:spacing w:val="1"/>
        </w:rPr>
        <w:t xml:space="preserve"> </w:t>
      </w:r>
      <w:r>
        <w:t>component, offender behaviour is often impulsive and irrational, driven by immediate physical,</w:t>
      </w:r>
      <w:r>
        <w:rPr>
          <w:spacing w:val="1"/>
        </w:rPr>
        <w:t xml:space="preserve"> </w:t>
      </w:r>
      <w:r>
        <w:t>emotional and physiological circumstances. This is particularly so for perpetrators with intellectual or</w:t>
      </w:r>
      <w:r>
        <w:rPr>
          <w:spacing w:val="-59"/>
        </w:rPr>
        <w:t xml:space="preserve"> </w:t>
      </w:r>
      <w:r>
        <w:t>cognitive disability or mental illness, where rational and logical processing is often impaired and</w:t>
      </w:r>
      <w:r>
        <w:rPr>
          <w:spacing w:val="1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relevant</w:t>
      </w:r>
      <w:r>
        <w:rPr>
          <w:spacing w:val="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limite</w:t>
      </w:r>
      <w:r>
        <w:t>d.</w:t>
      </w:r>
    </w:p>
    <w:p w14:paraId="3DB0CDFA" w14:textId="77777777" w:rsidR="004C5115" w:rsidRDefault="00CD5609">
      <w:pPr>
        <w:pStyle w:val="BodyText"/>
        <w:spacing w:before="201" w:line="278" w:lineRule="auto"/>
        <w:ind w:left="1426" w:right="737"/>
        <w:jc w:val="both"/>
      </w:pPr>
      <w:r>
        <w:t>Evidence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empirical</w:t>
      </w:r>
      <w:r>
        <w:rPr>
          <w:spacing w:val="1"/>
        </w:rPr>
        <w:t xml:space="preserve"> </w:t>
      </w:r>
      <w:r>
        <w:t>studies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deterrence suggests that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threat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imprisonment</w:t>
      </w:r>
      <w:r>
        <w:rPr>
          <w:spacing w:val="1"/>
        </w:rPr>
        <w:t xml:space="preserve"> </w:t>
      </w:r>
      <w:r>
        <w:t>generates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small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deterrent</w:t>
      </w:r>
      <w:r>
        <w:rPr>
          <w:spacing w:val="1"/>
        </w:rPr>
        <w:t xml:space="preserve"> </w:t>
      </w:r>
      <w:r>
        <w:t>effect,</w:t>
      </w:r>
      <w:r>
        <w:rPr>
          <w:spacing w:val="1"/>
        </w:rPr>
        <w:t xml:space="preserve"> </w:t>
      </w:r>
      <w:r>
        <w:t>increases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severity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penalties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corresponding</w:t>
      </w:r>
      <w:r>
        <w:rPr>
          <w:spacing w:val="-1"/>
        </w:rPr>
        <w:t xml:space="preserve"> </w:t>
      </w:r>
      <w:r>
        <w:t>effect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offending.</w:t>
      </w:r>
      <w:r>
        <w:rPr>
          <w:vertAlign w:val="superscript"/>
        </w:rPr>
        <w:t>6</w:t>
      </w:r>
    </w:p>
    <w:p w14:paraId="42DABD5F" w14:textId="77777777" w:rsidR="004C5115" w:rsidRDefault="00CD5609">
      <w:pPr>
        <w:pStyle w:val="BodyText"/>
        <w:spacing w:before="193" w:line="276" w:lineRule="auto"/>
        <w:ind w:left="1426" w:right="730"/>
        <w:jc w:val="both"/>
      </w:pPr>
      <w:r>
        <w:t>The offences for persons with int</w:t>
      </w:r>
      <w:r>
        <w:t>ellectual and cognitive disability are incarcerated disproportionately</w:t>
      </w:r>
      <w:r>
        <w:rPr>
          <w:spacing w:val="-59"/>
        </w:rPr>
        <w:t xml:space="preserve"> </w:t>
      </w:r>
      <w:r>
        <w:t>fall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lowest</w:t>
      </w:r>
      <w:r>
        <w:rPr>
          <w:spacing w:val="12"/>
        </w:rPr>
        <w:t xml:space="preserve"> </w:t>
      </w:r>
      <w:r>
        <w:t>severity</w:t>
      </w:r>
      <w:r>
        <w:rPr>
          <w:spacing w:val="10"/>
        </w:rPr>
        <w:t xml:space="preserve"> </w:t>
      </w:r>
      <w:r>
        <w:t>categories</w:t>
      </w:r>
      <w:r>
        <w:rPr>
          <w:spacing w:val="10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offences,</w:t>
      </w:r>
      <w:r>
        <w:rPr>
          <w:spacing w:val="12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‘public</w:t>
      </w:r>
      <w:r>
        <w:rPr>
          <w:spacing w:val="12"/>
        </w:rPr>
        <w:t xml:space="preserve"> </w:t>
      </w:r>
      <w:r>
        <w:t>nuisance’</w:t>
      </w:r>
      <w:r>
        <w:rPr>
          <w:spacing w:val="10"/>
        </w:rPr>
        <w:t xml:space="preserve"> </w:t>
      </w:r>
      <w:r>
        <w:t>offences,</w:t>
      </w:r>
      <w:r>
        <w:rPr>
          <w:spacing w:val="11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can</w:t>
      </w:r>
    </w:p>
    <w:p w14:paraId="5C9FBF46" w14:textId="77777777" w:rsidR="004C5115" w:rsidRDefault="00CD5609">
      <w:pPr>
        <w:pStyle w:val="BodyText"/>
        <w:spacing w:before="10"/>
        <w:rPr>
          <w:sz w:val="24"/>
        </w:rPr>
      </w:pPr>
      <w:r>
        <w:pict w14:anchorId="017C6F32">
          <v:rect id="_x0000_s1032" style="position:absolute;margin-left:71.3pt;margin-top:16.25pt;width:487.4pt;height:.7pt;z-index:-15724032;mso-wrap-distance-left:0;mso-wrap-distance-right:0;mso-position-horizontal-relative:page" fillcolor="black" stroked="f">
            <w10:wrap type="topAndBottom" anchorx="page"/>
          </v:rect>
        </w:pict>
      </w:r>
    </w:p>
    <w:p w14:paraId="7779D17E" w14:textId="77777777" w:rsidR="004C5115" w:rsidRDefault="00CD5609">
      <w:pPr>
        <w:spacing w:before="71"/>
        <w:ind w:left="1426" w:right="740"/>
        <w:jc w:val="both"/>
        <w:rPr>
          <w:sz w:val="18"/>
        </w:rPr>
      </w:pPr>
      <w:r>
        <w:rPr>
          <w:sz w:val="18"/>
        </w:rPr>
        <w:t>population:</w:t>
      </w:r>
      <w:r>
        <w:rPr>
          <w:spacing w:val="9"/>
          <w:sz w:val="18"/>
        </w:rPr>
        <w:t xml:space="preserve"> </w:t>
      </w:r>
      <w:r>
        <w:rPr>
          <w:sz w:val="18"/>
        </w:rPr>
        <w:t>an</w:t>
      </w:r>
      <w:r>
        <w:rPr>
          <w:spacing w:val="10"/>
          <w:sz w:val="18"/>
        </w:rPr>
        <w:t xml:space="preserve"> </w:t>
      </w:r>
      <w:r>
        <w:rPr>
          <w:sz w:val="18"/>
        </w:rPr>
        <w:t>empirical</w:t>
      </w:r>
      <w:r>
        <w:rPr>
          <w:spacing w:val="10"/>
          <w:sz w:val="18"/>
        </w:rPr>
        <w:t xml:space="preserve"> </w:t>
      </w:r>
      <w:r>
        <w:rPr>
          <w:sz w:val="18"/>
        </w:rPr>
        <w:t>study</w:t>
      </w:r>
      <w:r>
        <w:rPr>
          <w:spacing w:val="9"/>
          <w:sz w:val="18"/>
        </w:rPr>
        <w:t xml:space="preserve"> </w:t>
      </w:r>
      <w:r>
        <w:rPr>
          <w:sz w:val="18"/>
        </w:rPr>
        <w:t>(Criminology</w:t>
      </w:r>
      <w:r>
        <w:rPr>
          <w:spacing w:val="8"/>
          <w:sz w:val="18"/>
        </w:rPr>
        <w:t xml:space="preserve"> </w:t>
      </w:r>
      <w:r>
        <w:rPr>
          <w:sz w:val="18"/>
        </w:rPr>
        <w:t>Research</w:t>
      </w:r>
      <w:r>
        <w:rPr>
          <w:spacing w:val="10"/>
          <w:sz w:val="18"/>
        </w:rPr>
        <w:t xml:space="preserve"> </w:t>
      </w:r>
      <w:r>
        <w:rPr>
          <w:sz w:val="18"/>
        </w:rPr>
        <w:t>Council,</w:t>
      </w:r>
      <w:r>
        <w:rPr>
          <w:spacing w:val="9"/>
          <w:sz w:val="18"/>
        </w:rPr>
        <w:t xml:space="preserve"> </w:t>
      </w:r>
      <w:r>
        <w:rPr>
          <w:sz w:val="18"/>
        </w:rPr>
        <w:t>Canberra,</w:t>
      </w:r>
      <w:r>
        <w:rPr>
          <w:spacing w:val="10"/>
          <w:sz w:val="18"/>
        </w:rPr>
        <w:t xml:space="preserve"> </w:t>
      </w:r>
      <w:r>
        <w:rPr>
          <w:sz w:val="18"/>
        </w:rPr>
        <w:t>1988).</w:t>
      </w:r>
      <w:r>
        <w:rPr>
          <w:spacing w:val="10"/>
          <w:sz w:val="18"/>
        </w:rPr>
        <w:t xml:space="preserve"> </w:t>
      </w:r>
      <w:r>
        <w:rPr>
          <w:sz w:val="18"/>
        </w:rPr>
        <w:t>The</w:t>
      </w:r>
      <w:r>
        <w:rPr>
          <w:spacing w:val="9"/>
          <w:sz w:val="18"/>
        </w:rPr>
        <w:t xml:space="preserve"> </w:t>
      </w:r>
      <w:r>
        <w:rPr>
          <w:sz w:val="18"/>
        </w:rPr>
        <w:t>most</w:t>
      </w:r>
      <w:r>
        <w:rPr>
          <w:spacing w:val="10"/>
          <w:sz w:val="18"/>
        </w:rPr>
        <w:t xml:space="preserve"> </w:t>
      </w:r>
      <w:r>
        <w:rPr>
          <w:sz w:val="18"/>
        </w:rPr>
        <w:t>recent</w:t>
      </w:r>
      <w:r>
        <w:rPr>
          <w:spacing w:val="7"/>
          <w:sz w:val="18"/>
        </w:rPr>
        <w:t xml:space="preserve"> </w:t>
      </w:r>
      <w:r>
        <w:rPr>
          <w:sz w:val="18"/>
        </w:rPr>
        <w:t>comprehensive</w:t>
      </w:r>
      <w:r>
        <w:rPr>
          <w:spacing w:val="10"/>
          <w:sz w:val="18"/>
        </w:rPr>
        <w:t xml:space="preserve"> </w:t>
      </w:r>
      <w:r>
        <w:rPr>
          <w:sz w:val="18"/>
        </w:rPr>
        <w:t>survey</w:t>
      </w:r>
      <w:r>
        <w:rPr>
          <w:spacing w:val="-48"/>
          <w:sz w:val="18"/>
        </w:rPr>
        <w:t xml:space="preserve"> </w:t>
      </w:r>
      <w:r>
        <w:rPr>
          <w:sz w:val="18"/>
        </w:rPr>
        <w:t>of Victorian prisoners found that 42 per cent of male prisoners had an acquired brain injury: M Jackson et al. Acquired</w:t>
      </w:r>
      <w:r>
        <w:rPr>
          <w:spacing w:val="1"/>
          <w:sz w:val="18"/>
        </w:rPr>
        <w:t xml:space="preserve"> </w:t>
      </w:r>
      <w:r>
        <w:rPr>
          <w:sz w:val="18"/>
        </w:rPr>
        <w:t>Brain Injury in the Victorian Prison System. Corrections Research Paper Series No. 04 (Depar</w:t>
      </w:r>
      <w:r>
        <w:rPr>
          <w:sz w:val="18"/>
        </w:rPr>
        <w:t>tment of Justice, Melbourne,</w:t>
      </w:r>
      <w:r>
        <w:rPr>
          <w:spacing w:val="-47"/>
          <w:sz w:val="18"/>
        </w:rPr>
        <w:t xml:space="preserve"> </w:t>
      </w:r>
      <w:r>
        <w:rPr>
          <w:sz w:val="18"/>
        </w:rPr>
        <w:t>2011).</w:t>
      </w:r>
    </w:p>
    <w:p w14:paraId="1766D2A6" w14:textId="77777777" w:rsidR="004C5115" w:rsidRDefault="00CD5609">
      <w:pPr>
        <w:ind w:left="1426" w:right="453"/>
        <w:rPr>
          <w:sz w:val="18"/>
        </w:rPr>
      </w:pPr>
      <w:r>
        <w:rPr>
          <w:position w:val="6"/>
          <w:sz w:val="12"/>
        </w:rPr>
        <w:t>3</w:t>
      </w:r>
      <w:r>
        <w:rPr>
          <w:spacing w:val="31"/>
          <w:position w:val="6"/>
          <w:sz w:val="12"/>
        </w:rPr>
        <w:t xml:space="preserve"> </w:t>
      </w:r>
      <w:r>
        <w:rPr>
          <w:sz w:val="18"/>
        </w:rPr>
        <w:t>Hayes</w:t>
      </w:r>
      <w:r>
        <w:rPr>
          <w:spacing w:val="15"/>
          <w:sz w:val="18"/>
        </w:rPr>
        <w:t xml:space="preserve"> </w:t>
      </w:r>
      <w:r>
        <w:rPr>
          <w:sz w:val="18"/>
        </w:rPr>
        <w:t>S.</w:t>
      </w:r>
      <w:r>
        <w:rPr>
          <w:spacing w:val="15"/>
          <w:sz w:val="18"/>
        </w:rPr>
        <w:t xml:space="preserve"> </w:t>
      </w:r>
      <w:r>
        <w:rPr>
          <w:sz w:val="18"/>
        </w:rPr>
        <w:t>Prevalence</w:t>
      </w:r>
      <w:r>
        <w:rPr>
          <w:spacing w:val="12"/>
          <w:sz w:val="18"/>
        </w:rPr>
        <w:t xml:space="preserve"> </w:t>
      </w:r>
      <w:r>
        <w:rPr>
          <w:sz w:val="18"/>
        </w:rPr>
        <w:t>of</w:t>
      </w:r>
      <w:r>
        <w:rPr>
          <w:spacing w:val="14"/>
          <w:sz w:val="18"/>
        </w:rPr>
        <w:t xml:space="preserve"> </w:t>
      </w:r>
      <w:r>
        <w:rPr>
          <w:sz w:val="18"/>
        </w:rPr>
        <w:t>intellectual</w:t>
      </w:r>
      <w:r>
        <w:rPr>
          <w:spacing w:val="15"/>
          <w:sz w:val="18"/>
        </w:rPr>
        <w:t xml:space="preserve"> </w:t>
      </w:r>
      <w:r>
        <w:rPr>
          <w:sz w:val="18"/>
        </w:rPr>
        <w:t>disability</w:t>
      </w:r>
      <w:r>
        <w:rPr>
          <w:spacing w:val="13"/>
          <w:sz w:val="18"/>
        </w:rPr>
        <w:t xml:space="preserve"> </w:t>
      </w:r>
      <w:r>
        <w:rPr>
          <w:sz w:val="18"/>
        </w:rPr>
        <w:t>in</w:t>
      </w:r>
      <w:r>
        <w:rPr>
          <w:spacing w:val="12"/>
          <w:sz w:val="18"/>
        </w:rPr>
        <w:t xml:space="preserve"> </w:t>
      </w:r>
      <w:r>
        <w:rPr>
          <w:sz w:val="18"/>
        </w:rPr>
        <w:t>local</w:t>
      </w:r>
      <w:r>
        <w:rPr>
          <w:spacing w:val="13"/>
          <w:sz w:val="18"/>
        </w:rPr>
        <w:t xml:space="preserve"> </w:t>
      </w:r>
      <w:r>
        <w:rPr>
          <w:sz w:val="18"/>
        </w:rPr>
        <w:t>courts</w:t>
      </w:r>
      <w:r>
        <w:rPr>
          <w:spacing w:val="13"/>
          <w:sz w:val="18"/>
        </w:rPr>
        <w:t xml:space="preserve"> </w:t>
      </w:r>
      <w:r>
        <w:rPr>
          <w:sz w:val="18"/>
        </w:rPr>
        <w:t>(1997)</w:t>
      </w:r>
      <w:r>
        <w:rPr>
          <w:spacing w:val="11"/>
          <w:sz w:val="18"/>
        </w:rPr>
        <w:t xml:space="preserve"> </w:t>
      </w:r>
      <w:r>
        <w:rPr>
          <w:sz w:val="18"/>
        </w:rPr>
        <w:t>Journal</w:t>
      </w:r>
      <w:r>
        <w:rPr>
          <w:spacing w:val="15"/>
          <w:sz w:val="18"/>
        </w:rPr>
        <w:t xml:space="preserve"> </w:t>
      </w:r>
      <w:r>
        <w:rPr>
          <w:sz w:val="18"/>
        </w:rPr>
        <w:t>of</w:t>
      </w:r>
      <w:r>
        <w:rPr>
          <w:spacing w:val="11"/>
          <w:sz w:val="18"/>
        </w:rPr>
        <w:t xml:space="preserve"> </w:t>
      </w:r>
      <w:r>
        <w:rPr>
          <w:sz w:val="18"/>
        </w:rPr>
        <w:t>Intellectual</w:t>
      </w:r>
      <w:r>
        <w:rPr>
          <w:spacing w:val="13"/>
          <w:sz w:val="18"/>
        </w:rPr>
        <w:t xml:space="preserve"> </w:t>
      </w:r>
      <w:r>
        <w:rPr>
          <w:sz w:val="18"/>
        </w:rPr>
        <w:t>and</w:t>
      </w:r>
      <w:r>
        <w:rPr>
          <w:spacing w:val="14"/>
          <w:sz w:val="18"/>
        </w:rPr>
        <w:t xml:space="preserve"> </w:t>
      </w:r>
      <w:r>
        <w:rPr>
          <w:sz w:val="18"/>
        </w:rPr>
        <w:t>Developmental</w:t>
      </w:r>
      <w:r>
        <w:rPr>
          <w:spacing w:val="14"/>
          <w:sz w:val="18"/>
        </w:rPr>
        <w:t xml:space="preserve"> </w:t>
      </w:r>
      <w:r>
        <w:rPr>
          <w:sz w:val="18"/>
        </w:rPr>
        <w:t>Disability</w:t>
      </w:r>
      <w:r>
        <w:rPr>
          <w:spacing w:val="-47"/>
          <w:sz w:val="18"/>
        </w:rPr>
        <w:t xml:space="preserve"> </w:t>
      </w:r>
      <w:r>
        <w:rPr>
          <w:sz w:val="18"/>
        </w:rPr>
        <w:t>22(2) 71-85.</w:t>
      </w:r>
    </w:p>
    <w:p w14:paraId="5EABF827" w14:textId="77777777" w:rsidR="004C5115" w:rsidRDefault="00CD5609">
      <w:pPr>
        <w:ind w:left="1426" w:right="453"/>
        <w:rPr>
          <w:sz w:val="18"/>
        </w:rPr>
      </w:pPr>
      <w:r>
        <w:rPr>
          <w:position w:val="6"/>
          <w:sz w:val="12"/>
        </w:rPr>
        <w:t>4</w:t>
      </w:r>
      <w:r>
        <w:rPr>
          <w:spacing w:val="12"/>
          <w:position w:val="6"/>
          <w:sz w:val="12"/>
        </w:rPr>
        <w:t xml:space="preserve"> </w:t>
      </w:r>
      <w:r>
        <w:rPr>
          <w:sz w:val="18"/>
        </w:rPr>
        <w:t>E</w:t>
      </w:r>
      <w:r>
        <w:rPr>
          <w:spacing w:val="27"/>
          <w:sz w:val="18"/>
        </w:rPr>
        <w:t xml:space="preserve"> </w:t>
      </w:r>
      <w:r>
        <w:rPr>
          <w:sz w:val="18"/>
        </w:rPr>
        <w:t>Heffernan,</w:t>
      </w:r>
      <w:r>
        <w:rPr>
          <w:spacing w:val="26"/>
          <w:sz w:val="18"/>
        </w:rPr>
        <w:t xml:space="preserve"> </w:t>
      </w:r>
      <w:r>
        <w:rPr>
          <w:sz w:val="18"/>
        </w:rPr>
        <w:t>K</w:t>
      </w:r>
      <w:r>
        <w:rPr>
          <w:spacing w:val="27"/>
          <w:sz w:val="18"/>
        </w:rPr>
        <w:t xml:space="preserve"> </w:t>
      </w:r>
      <w:r>
        <w:rPr>
          <w:sz w:val="18"/>
        </w:rPr>
        <w:t>Andersen,</w:t>
      </w:r>
      <w:r>
        <w:rPr>
          <w:spacing w:val="27"/>
          <w:sz w:val="18"/>
        </w:rPr>
        <w:t xml:space="preserve"> </w:t>
      </w:r>
      <w:r>
        <w:rPr>
          <w:sz w:val="18"/>
        </w:rPr>
        <w:t>A</w:t>
      </w:r>
      <w:r>
        <w:rPr>
          <w:spacing w:val="25"/>
          <w:sz w:val="18"/>
        </w:rPr>
        <w:t xml:space="preserve"> </w:t>
      </w:r>
      <w:r>
        <w:rPr>
          <w:sz w:val="18"/>
        </w:rPr>
        <w:t>Dev,</w:t>
      </w:r>
      <w:r>
        <w:rPr>
          <w:spacing w:val="27"/>
          <w:sz w:val="18"/>
        </w:rPr>
        <w:t xml:space="preserve"> </w:t>
      </w:r>
      <w:r>
        <w:rPr>
          <w:sz w:val="18"/>
        </w:rPr>
        <w:t>S</w:t>
      </w:r>
      <w:r>
        <w:rPr>
          <w:spacing w:val="27"/>
          <w:sz w:val="18"/>
        </w:rPr>
        <w:t xml:space="preserve"> </w:t>
      </w:r>
      <w:r>
        <w:rPr>
          <w:sz w:val="18"/>
        </w:rPr>
        <w:t>Kinner.</w:t>
      </w:r>
      <w:r>
        <w:rPr>
          <w:spacing w:val="27"/>
          <w:sz w:val="18"/>
        </w:rPr>
        <w:t xml:space="preserve"> </w:t>
      </w:r>
      <w:r>
        <w:rPr>
          <w:sz w:val="18"/>
        </w:rPr>
        <w:t>2012.</w:t>
      </w:r>
      <w:r>
        <w:rPr>
          <w:spacing w:val="28"/>
          <w:sz w:val="18"/>
        </w:rPr>
        <w:t xml:space="preserve"> </w:t>
      </w:r>
      <w:r>
        <w:rPr>
          <w:sz w:val="18"/>
        </w:rPr>
        <w:t>‘Prevalence</w:t>
      </w:r>
      <w:r>
        <w:rPr>
          <w:spacing w:val="27"/>
          <w:sz w:val="18"/>
        </w:rPr>
        <w:t xml:space="preserve"> </w:t>
      </w:r>
      <w:r>
        <w:rPr>
          <w:sz w:val="18"/>
        </w:rPr>
        <w:t>of</w:t>
      </w:r>
      <w:r>
        <w:rPr>
          <w:spacing w:val="26"/>
          <w:sz w:val="18"/>
        </w:rPr>
        <w:t xml:space="preserve"> </w:t>
      </w:r>
      <w:r>
        <w:rPr>
          <w:sz w:val="18"/>
        </w:rPr>
        <w:t>mental</w:t>
      </w:r>
      <w:r>
        <w:rPr>
          <w:spacing w:val="27"/>
          <w:sz w:val="18"/>
        </w:rPr>
        <w:t xml:space="preserve"> </w:t>
      </w:r>
      <w:r>
        <w:rPr>
          <w:sz w:val="18"/>
        </w:rPr>
        <w:t>illness</w:t>
      </w:r>
      <w:r>
        <w:rPr>
          <w:spacing w:val="27"/>
          <w:sz w:val="18"/>
        </w:rPr>
        <w:t xml:space="preserve"> </w:t>
      </w:r>
      <w:r>
        <w:rPr>
          <w:sz w:val="18"/>
        </w:rPr>
        <w:t>among</w:t>
      </w:r>
      <w:r>
        <w:rPr>
          <w:spacing w:val="27"/>
          <w:sz w:val="18"/>
        </w:rPr>
        <w:t xml:space="preserve"> </w:t>
      </w:r>
      <w:r>
        <w:rPr>
          <w:sz w:val="18"/>
        </w:rPr>
        <w:t>Aboriginal</w:t>
      </w:r>
      <w:r>
        <w:rPr>
          <w:spacing w:val="27"/>
          <w:sz w:val="18"/>
        </w:rPr>
        <w:t xml:space="preserve"> </w:t>
      </w:r>
      <w:r>
        <w:rPr>
          <w:sz w:val="18"/>
        </w:rPr>
        <w:t>and</w:t>
      </w:r>
      <w:r>
        <w:rPr>
          <w:spacing w:val="27"/>
          <w:sz w:val="18"/>
        </w:rPr>
        <w:t xml:space="preserve"> </w:t>
      </w:r>
      <w:r>
        <w:rPr>
          <w:sz w:val="18"/>
        </w:rPr>
        <w:t>Torres</w:t>
      </w:r>
      <w:r>
        <w:rPr>
          <w:spacing w:val="28"/>
          <w:sz w:val="18"/>
        </w:rPr>
        <w:t xml:space="preserve"> </w:t>
      </w:r>
      <w:r>
        <w:rPr>
          <w:sz w:val="18"/>
        </w:rPr>
        <w:t>Strait</w:t>
      </w:r>
      <w:r>
        <w:rPr>
          <w:spacing w:val="-47"/>
          <w:sz w:val="18"/>
        </w:rPr>
        <w:t xml:space="preserve"> </w:t>
      </w:r>
      <w:r>
        <w:rPr>
          <w:sz w:val="18"/>
        </w:rPr>
        <w:t>Islander</w:t>
      </w:r>
      <w:r>
        <w:rPr>
          <w:spacing w:val="-3"/>
          <w:sz w:val="18"/>
        </w:rPr>
        <w:t xml:space="preserve"> </w:t>
      </w:r>
      <w:r>
        <w:rPr>
          <w:sz w:val="18"/>
        </w:rPr>
        <w:t>people</w:t>
      </w:r>
      <w:r>
        <w:rPr>
          <w:spacing w:val="-2"/>
          <w:sz w:val="18"/>
        </w:rPr>
        <w:t xml:space="preserve"> </w:t>
      </w:r>
      <w:r>
        <w:rPr>
          <w:sz w:val="18"/>
        </w:rPr>
        <w:t>in Queensland</w:t>
      </w:r>
      <w:r>
        <w:rPr>
          <w:spacing w:val="-3"/>
          <w:sz w:val="18"/>
        </w:rPr>
        <w:t xml:space="preserve"> </w:t>
      </w:r>
      <w:r>
        <w:rPr>
          <w:sz w:val="18"/>
        </w:rPr>
        <w:t>prisons’. Medical Journal</w:t>
      </w:r>
      <w:r>
        <w:rPr>
          <w:spacing w:val="-1"/>
          <w:sz w:val="18"/>
        </w:rPr>
        <w:t xml:space="preserve"> </w:t>
      </w:r>
      <w:r>
        <w:rPr>
          <w:sz w:val="18"/>
        </w:rPr>
        <w:t>of Australia.</w:t>
      </w:r>
      <w:r>
        <w:rPr>
          <w:spacing w:val="-2"/>
          <w:sz w:val="18"/>
        </w:rPr>
        <w:t xml:space="preserve"> </w:t>
      </w:r>
      <w:r>
        <w:rPr>
          <w:sz w:val="18"/>
        </w:rPr>
        <w:t>197(1):37-41.</w:t>
      </w:r>
    </w:p>
    <w:p w14:paraId="065BE5CF" w14:textId="77777777" w:rsidR="004C5115" w:rsidRDefault="00CD5609">
      <w:pPr>
        <w:ind w:left="1426" w:right="453"/>
        <w:rPr>
          <w:sz w:val="18"/>
        </w:rPr>
      </w:pPr>
      <w:r>
        <w:rPr>
          <w:position w:val="6"/>
          <w:sz w:val="12"/>
        </w:rPr>
        <w:t>5</w:t>
      </w:r>
      <w:r>
        <w:rPr>
          <w:spacing w:val="27"/>
          <w:position w:val="6"/>
          <w:sz w:val="12"/>
        </w:rPr>
        <w:t xml:space="preserve"> </w:t>
      </w:r>
      <w:r>
        <w:rPr>
          <w:sz w:val="18"/>
        </w:rPr>
        <w:t>See</w:t>
      </w:r>
      <w:r>
        <w:rPr>
          <w:spacing w:val="10"/>
          <w:sz w:val="18"/>
        </w:rPr>
        <w:t xml:space="preserve"> </w:t>
      </w:r>
      <w:r>
        <w:rPr>
          <w:sz w:val="18"/>
        </w:rPr>
        <w:t>for</w:t>
      </w:r>
      <w:r>
        <w:rPr>
          <w:spacing w:val="9"/>
          <w:sz w:val="18"/>
        </w:rPr>
        <w:t xml:space="preserve"> </w:t>
      </w:r>
      <w:r>
        <w:rPr>
          <w:sz w:val="18"/>
        </w:rPr>
        <w:t>example,</w:t>
      </w:r>
      <w:r>
        <w:rPr>
          <w:spacing w:val="10"/>
          <w:sz w:val="18"/>
        </w:rPr>
        <w:t xml:space="preserve"> </w:t>
      </w:r>
      <w:r>
        <w:rPr>
          <w:sz w:val="18"/>
        </w:rPr>
        <w:t>Donald</w:t>
      </w:r>
      <w:r>
        <w:rPr>
          <w:spacing w:val="10"/>
          <w:sz w:val="18"/>
        </w:rPr>
        <w:t xml:space="preserve"> </w:t>
      </w:r>
      <w:r>
        <w:rPr>
          <w:sz w:val="18"/>
        </w:rPr>
        <w:t>Ritchie,</w:t>
      </w:r>
      <w:r>
        <w:rPr>
          <w:spacing w:val="10"/>
          <w:sz w:val="18"/>
        </w:rPr>
        <w:t xml:space="preserve"> </w:t>
      </w:r>
      <w:r>
        <w:rPr>
          <w:sz w:val="18"/>
        </w:rPr>
        <w:t>Sentencing</w:t>
      </w:r>
      <w:r>
        <w:rPr>
          <w:spacing w:val="10"/>
          <w:sz w:val="18"/>
        </w:rPr>
        <w:t xml:space="preserve"> </w:t>
      </w:r>
      <w:r>
        <w:rPr>
          <w:sz w:val="18"/>
        </w:rPr>
        <w:t>Advisory</w:t>
      </w:r>
      <w:r>
        <w:rPr>
          <w:spacing w:val="9"/>
          <w:sz w:val="18"/>
        </w:rPr>
        <w:t xml:space="preserve"> </w:t>
      </w:r>
      <w:r>
        <w:rPr>
          <w:sz w:val="18"/>
        </w:rPr>
        <w:t>Council.</w:t>
      </w:r>
      <w:r>
        <w:rPr>
          <w:spacing w:val="10"/>
          <w:sz w:val="18"/>
        </w:rPr>
        <w:t xml:space="preserve"> </w:t>
      </w:r>
      <w:r>
        <w:rPr>
          <w:sz w:val="18"/>
        </w:rPr>
        <w:t>2011.</w:t>
      </w:r>
      <w:r>
        <w:rPr>
          <w:spacing w:val="11"/>
          <w:sz w:val="18"/>
        </w:rPr>
        <w:t xml:space="preserve"> </w:t>
      </w:r>
      <w:r>
        <w:rPr>
          <w:i/>
          <w:sz w:val="18"/>
        </w:rPr>
        <w:t>Does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Imprisonment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Deter?: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‘there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significant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limitations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general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deterrence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[on]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type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offenders that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threat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punishment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can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possibly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deter’,</w:t>
      </w:r>
      <w:r>
        <w:rPr>
          <w:i/>
          <w:spacing w:val="8"/>
          <w:sz w:val="18"/>
        </w:rPr>
        <w:t xml:space="preserve"> </w:t>
      </w:r>
      <w:r>
        <w:rPr>
          <w:sz w:val="18"/>
        </w:rPr>
        <w:t>p</w:t>
      </w:r>
      <w:r>
        <w:rPr>
          <w:spacing w:val="-1"/>
          <w:sz w:val="18"/>
        </w:rPr>
        <w:t xml:space="preserve"> </w:t>
      </w:r>
      <w:r>
        <w:rPr>
          <w:sz w:val="18"/>
        </w:rPr>
        <w:t>2.</w:t>
      </w:r>
    </w:p>
    <w:p w14:paraId="0E8BF06C" w14:textId="77777777" w:rsidR="004C5115" w:rsidRDefault="00CD5609">
      <w:pPr>
        <w:spacing w:line="208" w:lineRule="exact"/>
        <w:ind w:left="1426"/>
        <w:rPr>
          <w:i/>
          <w:sz w:val="18"/>
        </w:rPr>
      </w:pPr>
      <w:r>
        <w:rPr>
          <w:position w:val="6"/>
          <w:sz w:val="12"/>
        </w:rPr>
        <w:t>6</w:t>
      </w:r>
      <w:r>
        <w:rPr>
          <w:spacing w:val="15"/>
          <w:position w:val="6"/>
          <w:sz w:val="12"/>
        </w:rPr>
        <w:t xml:space="preserve"> 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Donald</w:t>
      </w:r>
      <w:r>
        <w:rPr>
          <w:spacing w:val="-2"/>
          <w:sz w:val="18"/>
        </w:rPr>
        <w:t xml:space="preserve"> </w:t>
      </w:r>
      <w:r>
        <w:rPr>
          <w:sz w:val="18"/>
        </w:rPr>
        <w:t>Ritchie,</w:t>
      </w:r>
      <w:r>
        <w:rPr>
          <w:spacing w:val="-2"/>
          <w:sz w:val="18"/>
        </w:rPr>
        <w:t xml:space="preserve"> </w:t>
      </w:r>
      <w:r>
        <w:rPr>
          <w:sz w:val="18"/>
        </w:rPr>
        <w:t>Sentencing</w:t>
      </w:r>
      <w:r>
        <w:rPr>
          <w:spacing w:val="-4"/>
          <w:sz w:val="18"/>
        </w:rPr>
        <w:t xml:space="preserve"> </w:t>
      </w:r>
      <w:r>
        <w:rPr>
          <w:sz w:val="18"/>
        </w:rPr>
        <w:t>Advisory</w:t>
      </w:r>
      <w:r>
        <w:rPr>
          <w:spacing w:val="-4"/>
          <w:sz w:val="18"/>
        </w:rPr>
        <w:t xml:space="preserve"> </w:t>
      </w:r>
      <w:r>
        <w:rPr>
          <w:sz w:val="18"/>
        </w:rPr>
        <w:t>Council.</w:t>
      </w:r>
      <w:r>
        <w:rPr>
          <w:spacing w:val="-2"/>
          <w:sz w:val="18"/>
        </w:rPr>
        <w:t xml:space="preserve"> </w:t>
      </w:r>
      <w:r>
        <w:rPr>
          <w:sz w:val="18"/>
        </w:rPr>
        <w:t>2011.</w:t>
      </w:r>
      <w:r>
        <w:rPr>
          <w:spacing w:val="3"/>
          <w:sz w:val="18"/>
        </w:rPr>
        <w:t xml:space="preserve"> </w:t>
      </w:r>
      <w:r>
        <w:rPr>
          <w:i/>
          <w:sz w:val="18"/>
        </w:rPr>
        <w:t>Does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Imprisonment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Deter?.</w:t>
      </w:r>
    </w:p>
    <w:p w14:paraId="299317E2" w14:textId="77777777" w:rsidR="004C5115" w:rsidRDefault="004C5115">
      <w:pPr>
        <w:spacing w:line="208" w:lineRule="exact"/>
        <w:rPr>
          <w:sz w:val="18"/>
        </w:rPr>
        <w:sectPr w:rsidR="004C5115">
          <w:pgSz w:w="11910" w:h="16840"/>
          <w:pgMar w:top="740" w:right="0" w:bottom="2360" w:left="0" w:header="555" w:footer="2176" w:gutter="0"/>
          <w:cols w:space="720"/>
        </w:sectPr>
      </w:pPr>
    </w:p>
    <w:p w14:paraId="0B07F8DE" w14:textId="77777777" w:rsidR="004C5115" w:rsidRDefault="004C5115">
      <w:pPr>
        <w:pStyle w:val="BodyText"/>
        <w:rPr>
          <w:i/>
          <w:sz w:val="20"/>
        </w:rPr>
      </w:pPr>
    </w:p>
    <w:p w14:paraId="4BE3263A" w14:textId="77777777" w:rsidR="004C5115" w:rsidRDefault="004C5115">
      <w:pPr>
        <w:pStyle w:val="BodyText"/>
        <w:rPr>
          <w:i/>
          <w:sz w:val="20"/>
        </w:rPr>
      </w:pPr>
    </w:p>
    <w:p w14:paraId="643E6725" w14:textId="77777777" w:rsidR="004C5115" w:rsidRDefault="004C5115">
      <w:pPr>
        <w:pStyle w:val="BodyText"/>
        <w:spacing w:before="1"/>
        <w:rPr>
          <w:i/>
          <w:sz w:val="24"/>
        </w:rPr>
      </w:pPr>
    </w:p>
    <w:p w14:paraId="4907DBBF" w14:textId="77777777" w:rsidR="004C5115" w:rsidRDefault="00CD5609">
      <w:pPr>
        <w:pStyle w:val="BodyText"/>
        <w:spacing w:line="278" w:lineRule="auto"/>
        <w:ind w:left="1426" w:right="731"/>
        <w:jc w:val="both"/>
      </w:pPr>
      <w:r>
        <w:rPr>
          <w:noProof/>
        </w:rPr>
        <w:drawing>
          <wp:anchor distT="0" distB="0" distL="0" distR="0" simplePos="0" relativeHeight="15734784" behindDoc="0" locked="0" layoutInCell="1" allowOverlap="1" wp14:anchorId="1DC29161" wp14:editId="4C500344">
            <wp:simplePos x="0" y="0"/>
            <wp:positionH relativeFrom="page">
              <wp:posOffset>0</wp:posOffset>
            </wp:positionH>
            <wp:positionV relativeFrom="paragraph">
              <wp:posOffset>-230404</wp:posOffset>
            </wp:positionV>
            <wp:extent cx="7560564" cy="79375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be repeated many times and lead to imprisonment.</w:t>
      </w:r>
      <w:r>
        <w:rPr>
          <w:vertAlign w:val="superscript"/>
        </w:rPr>
        <w:t>7</w:t>
      </w:r>
      <w:r>
        <w:t xml:space="preserve"> By punitively responding to the commission of</w:t>
      </w:r>
      <w:r>
        <w:rPr>
          <w:spacing w:val="1"/>
        </w:rPr>
        <w:t xml:space="preserve"> </w:t>
      </w:r>
      <w:r>
        <w:t>these offences with a term of imprisonment, the offender is being punished for offences which often</w:t>
      </w:r>
      <w:r>
        <w:rPr>
          <w:spacing w:val="1"/>
        </w:rPr>
        <w:t xml:space="preserve"> </w:t>
      </w:r>
      <w:r>
        <w:t>stem</w:t>
      </w:r>
      <w:r>
        <w:rPr>
          <w:spacing w:val="-5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lack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cognition and</w:t>
      </w:r>
      <w:r>
        <w:rPr>
          <w:spacing w:val="-1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education.</w:t>
      </w:r>
    </w:p>
    <w:p w14:paraId="4D85F80A" w14:textId="77777777" w:rsidR="004C5115" w:rsidRDefault="004C5115">
      <w:pPr>
        <w:pStyle w:val="BodyText"/>
        <w:spacing w:before="5"/>
        <w:rPr>
          <w:sz w:val="9"/>
        </w:rPr>
      </w:pPr>
    </w:p>
    <w:p w14:paraId="278986AE" w14:textId="77777777" w:rsidR="004C5115" w:rsidRDefault="00CD5609">
      <w:pPr>
        <w:pStyle w:val="Heading2"/>
        <w:ind w:left="1426"/>
        <w:jc w:val="both"/>
      </w:pPr>
      <w:r>
        <w:pict w14:anchorId="349A228E">
          <v:group id="_x0000_s1029" style="position:absolute;left:0;text-align:left;margin-left:65.65pt;margin-top:4.35pt;width:498.7pt;height:332pt;z-index:-15855616;mso-position-horizontal-relative:page" coordorigin="1313,87" coordsize="9974,6640">
            <v:rect id="_x0000_s1031" style="position:absolute;left:1322;top:96;width:9955;height:6621" fillcolor="#d9d9d9" stroked="f"/>
            <v:shape id="_x0000_s1030" style="position:absolute;left:1313;top:86;width:9974;height:6640" coordorigin="1313,87" coordsize="9974,6640" o:spt="100" adj="0,,0" path="m11287,6717r-9,l11278,6717r-9955,l1313,6717r,9l1323,6726r9955,l11278,6726r9,l11287,6717xm11287,87r-9,l11278,87r-9955,l1313,87r,9l1313,6717r10,l1323,96r9955,l11278,6717r9,l11287,96r,-9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t>Case</w:t>
      </w:r>
      <w:r>
        <w:rPr>
          <w:spacing w:val="-1"/>
        </w:rPr>
        <w:t xml:space="preserve"> </w:t>
      </w:r>
      <w:r>
        <w:t>studies</w:t>
      </w:r>
    </w:p>
    <w:p w14:paraId="62007C07" w14:textId="77777777" w:rsidR="004C5115" w:rsidRDefault="004C5115">
      <w:pPr>
        <w:pStyle w:val="BodyText"/>
        <w:spacing w:before="9"/>
        <w:rPr>
          <w:b/>
          <w:sz w:val="20"/>
        </w:rPr>
      </w:pPr>
    </w:p>
    <w:p w14:paraId="47A308EF" w14:textId="77777777" w:rsidR="004C5115" w:rsidRDefault="00CD5609">
      <w:pPr>
        <w:spacing w:line="276" w:lineRule="auto"/>
        <w:ind w:left="1426" w:right="727"/>
        <w:jc w:val="both"/>
        <w:rPr>
          <w:i/>
        </w:rPr>
      </w:pPr>
      <w:r>
        <w:rPr>
          <w:i/>
        </w:rPr>
        <w:t>Sally,* a young woman with disability who has experienced a highly prejudicial chil</w:t>
      </w:r>
      <w:r>
        <w:rPr>
          <w:i/>
        </w:rPr>
        <w:t>dhood, was</w:t>
      </w:r>
      <w:r>
        <w:rPr>
          <w:i/>
          <w:spacing w:val="1"/>
        </w:rPr>
        <w:t xml:space="preserve"> </w:t>
      </w:r>
      <w:r>
        <w:rPr>
          <w:i/>
        </w:rPr>
        <w:t>waiting for her name to be called at the Magistrates Court. She complained to a police officer (who</w:t>
      </w:r>
      <w:r>
        <w:rPr>
          <w:i/>
          <w:spacing w:val="1"/>
        </w:rPr>
        <w:t xml:space="preserve"> </w:t>
      </w:r>
      <w:r>
        <w:rPr>
          <w:i/>
        </w:rPr>
        <w:t>was familiar to her) that she didn’t understand why she had been charged with assault. The police</w:t>
      </w:r>
      <w:r>
        <w:rPr>
          <w:i/>
          <w:spacing w:val="1"/>
        </w:rPr>
        <w:t xml:space="preserve"> </w:t>
      </w:r>
      <w:r>
        <w:rPr>
          <w:i/>
        </w:rPr>
        <w:t>officer told her that she was lucky she had not</w:t>
      </w:r>
      <w:r>
        <w:rPr>
          <w:i/>
        </w:rPr>
        <w:t xml:space="preserve"> touched a police officer, as placing her hand on the</w:t>
      </w:r>
      <w:r>
        <w:rPr>
          <w:i/>
          <w:spacing w:val="1"/>
        </w:rPr>
        <w:t xml:space="preserve"> </w:t>
      </w:r>
      <w:r>
        <w:rPr>
          <w:i/>
        </w:rPr>
        <w:t>arm of a police officer would have constituted serious, rather than common, assault. The police</w:t>
      </w:r>
      <w:r>
        <w:rPr>
          <w:i/>
          <w:spacing w:val="1"/>
        </w:rPr>
        <w:t xml:space="preserve"> </w:t>
      </w:r>
      <w:r>
        <w:rPr>
          <w:i/>
        </w:rPr>
        <w:t>officer demonstrated this by enacting the very behaviour she was speaking of (taking the young</w:t>
      </w:r>
      <w:r>
        <w:rPr>
          <w:i/>
          <w:spacing w:val="1"/>
        </w:rPr>
        <w:t xml:space="preserve"> </w:t>
      </w:r>
      <w:r>
        <w:rPr>
          <w:i/>
        </w:rPr>
        <w:t>woman’s</w:t>
      </w:r>
      <w:r>
        <w:rPr>
          <w:i/>
          <w:spacing w:val="1"/>
        </w:rPr>
        <w:t xml:space="preserve"> </w:t>
      </w:r>
      <w:r>
        <w:rPr>
          <w:i/>
        </w:rPr>
        <w:t>arm</w:t>
      </w:r>
      <w:r>
        <w:rPr>
          <w:i/>
        </w:rPr>
        <w:t>),</w:t>
      </w:r>
      <w:r>
        <w:rPr>
          <w:i/>
          <w:spacing w:val="-1"/>
        </w:rPr>
        <w:t xml:space="preserve"> </w:t>
      </w:r>
      <w:r>
        <w:rPr>
          <w:i/>
        </w:rPr>
        <w:t>for</w:t>
      </w:r>
      <w:r>
        <w:rPr>
          <w:i/>
          <w:spacing w:val="-4"/>
        </w:rPr>
        <w:t xml:space="preserve"> </w:t>
      </w:r>
      <w:r>
        <w:rPr>
          <w:i/>
        </w:rPr>
        <w:t>which</w:t>
      </w:r>
      <w:r>
        <w:rPr>
          <w:i/>
          <w:spacing w:val="-2"/>
        </w:rPr>
        <w:t xml:space="preserve"> </w:t>
      </w:r>
      <w:r>
        <w:rPr>
          <w:i/>
        </w:rPr>
        <w:t>there</w:t>
      </w:r>
      <w:r>
        <w:rPr>
          <w:i/>
          <w:spacing w:val="-2"/>
        </w:rPr>
        <w:t xml:space="preserve"> </w:t>
      </w:r>
      <w:r>
        <w:rPr>
          <w:i/>
        </w:rPr>
        <w:t>was</w:t>
      </w:r>
      <w:r>
        <w:rPr>
          <w:i/>
          <w:spacing w:val="1"/>
        </w:rPr>
        <w:t xml:space="preserve"> </w:t>
      </w:r>
      <w:r>
        <w:rPr>
          <w:i/>
        </w:rPr>
        <w:t>no</w:t>
      </w:r>
      <w:r>
        <w:rPr>
          <w:i/>
          <w:spacing w:val="-2"/>
        </w:rPr>
        <w:t xml:space="preserve"> </w:t>
      </w:r>
      <w:r>
        <w:rPr>
          <w:i/>
        </w:rPr>
        <w:t>consequence.</w:t>
      </w:r>
    </w:p>
    <w:p w14:paraId="549AA458" w14:textId="77777777" w:rsidR="004C5115" w:rsidRDefault="00CD5609">
      <w:pPr>
        <w:spacing w:before="201" w:line="276" w:lineRule="auto"/>
        <w:ind w:left="1426" w:right="796"/>
        <w:rPr>
          <w:i/>
        </w:rPr>
      </w:pPr>
      <w:r>
        <w:rPr>
          <w:i/>
        </w:rPr>
        <w:t>Eddy,* a 25 year old Aboriginal man who has an acquired brain injury (which was acquired during</w:t>
      </w:r>
      <w:r>
        <w:rPr>
          <w:i/>
          <w:spacing w:val="1"/>
        </w:rPr>
        <w:t xml:space="preserve"> </w:t>
      </w:r>
      <w:r>
        <w:rPr>
          <w:i/>
        </w:rPr>
        <w:t>an incident that occurred inside a prison when he was 19) which has led to a mild intellectual</w:t>
      </w:r>
      <w:r>
        <w:rPr>
          <w:i/>
          <w:spacing w:val="1"/>
        </w:rPr>
        <w:t xml:space="preserve"> </w:t>
      </w:r>
      <w:r>
        <w:rPr>
          <w:i/>
        </w:rPr>
        <w:t>disability, has just had a</w:t>
      </w:r>
      <w:r>
        <w:rPr>
          <w:i/>
        </w:rPr>
        <w:t>n argument with his father and has temporarily left the family home “to cool</w:t>
      </w:r>
      <w:r>
        <w:rPr>
          <w:i/>
          <w:spacing w:val="1"/>
        </w:rPr>
        <w:t xml:space="preserve"> </w:t>
      </w:r>
      <w:r>
        <w:rPr>
          <w:i/>
        </w:rPr>
        <w:t>down”. Concerned members of the public observe him muttering to himself and kicking tyres of cars</w:t>
      </w:r>
      <w:r>
        <w:rPr>
          <w:i/>
          <w:spacing w:val="-59"/>
        </w:rPr>
        <w:t xml:space="preserve"> </w:t>
      </w:r>
      <w:r>
        <w:rPr>
          <w:i/>
        </w:rPr>
        <w:t>he passes as he is walking down the street, occasionally veering off the footpath</w:t>
      </w:r>
      <w:r>
        <w:rPr>
          <w:i/>
        </w:rPr>
        <w:t xml:space="preserve"> and onto the</w:t>
      </w:r>
      <w:r>
        <w:rPr>
          <w:i/>
          <w:spacing w:val="1"/>
        </w:rPr>
        <w:t xml:space="preserve"> </w:t>
      </w:r>
      <w:r>
        <w:rPr>
          <w:i/>
        </w:rPr>
        <w:t>heavily-trafficked road. Police are called and, in line with internal risk management policies, five</w:t>
      </w:r>
      <w:r>
        <w:rPr>
          <w:i/>
          <w:spacing w:val="1"/>
        </w:rPr>
        <w:t xml:space="preserve"> </w:t>
      </w:r>
      <w:r>
        <w:rPr>
          <w:i/>
        </w:rPr>
        <w:t>police officers attend. The officers surround him. Unfortunately this has a triggering effect on Eddy’s</w:t>
      </w:r>
      <w:r>
        <w:rPr>
          <w:i/>
          <w:spacing w:val="-59"/>
        </w:rPr>
        <w:t xml:space="preserve"> </w:t>
      </w:r>
      <w:r>
        <w:rPr>
          <w:i/>
        </w:rPr>
        <w:t>behaviour and he panics. He attempts to run away and, in the process, pushes one of the female</w:t>
      </w:r>
      <w:r>
        <w:rPr>
          <w:i/>
          <w:spacing w:val="1"/>
        </w:rPr>
        <w:t xml:space="preserve"> </w:t>
      </w:r>
      <w:r>
        <w:rPr>
          <w:i/>
        </w:rPr>
        <w:t>officers on the chest, knocking her down. He is subsequen</w:t>
      </w:r>
      <w:r>
        <w:rPr>
          <w:i/>
        </w:rPr>
        <w:t>tly arrested and charged with serious</w:t>
      </w:r>
      <w:r>
        <w:rPr>
          <w:i/>
          <w:spacing w:val="1"/>
        </w:rPr>
        <w:t xml:space="preserve"> </w:t>
      </w:r>
      <w:r>
        <w:rPr>
          <w:i/>
        </w:rPr>
        <w:t>assault. His disability is not significant enough to support a determination that he was of unsound</w:t>
      </w:r>
      <w:r>
        <w:rPr>
          <w:i/>
          <w:spacing w:val="1"/>
        </w:rPr>
        <w:t xml:space="preserve"> </w:t>
      </w:r>
      <w:r>
        <w:rPr>
          <w:i/>
        </w:rPr>
        <w:t>mind</w:t>
      </w:r>
      <w:r>
        <w:rPr>
          <w:i/>
          <w:spacing w:val="-2"/>
        </w:rPr>
        <w:t xml:space="preserve"> </w:t>
      </w:r>
      <w:r>
        <w:rPr>
          <w:i/>
        </w:rPr>
        <w:t>at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6"/>
        </w:rPr>
        <w:t xml:space="preserve"> </w:t>
      </w:r>
      <w:r>
        <w:rPr>
          <w:i/>
        </w:rPr>
        <w:t>time</w:t>
      </w:r>
      <w:r>
        <w:rPr>
          <w:i/>
          <w:spacing w:val="-1"/>
        </w:rPr>
        <w:t xml:space="preserve"> </w:t>
      </w:r>
      <w:r>
        <w:rPr>
          <w:i/>
        </w:rPr>
        <w:t>he</w:t>
      </w:r>
      <w:r>
        <w:rPr>
          <w:i/>
          <w:spacing w:val="-3"/>
        </w:rPr>
        <w:t xml:space="preserve"> </w:t>
      </w:r>
      <w:r>
        <w:rPr>
          <w:i/>
        </w:rPr>
        <w:t>committed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offence,</w:t>
      </w:r>
      <w:r>
        <w:rPr>
          <w:i/>
          <w:spacing w:val="1"/>
        </w:rPr>
        <w:t xml:space="preserve"> </w:t>
      </w:r>
      <w:r>
        <w:rPr>
          <w:i/>
        </w:rPr>
        <w:t>so</w:t>
      </w:r>
      <w:r>
        <w:rPr>
          <w:i/>
          <w:spacing w:val="-1"/>
        </w:rPr>
        <w:t xml:space="preserve"> </w:t>
      </w:r>
      <w:r>
        <w:rPr>
          <w:i/>
        </w:rPr>
        <w:t>Eddy’s matter proceeds</w:t>
      </w:r>
      <w:r>
        <w:rPr>
          <w:i/>
          <w:spacing w:val="-3"/>
        </w:rPr>
        <w:t xml:space="preserve"> 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criminal</w:t>
      </w:r>
      <w:r>
        <w:rPr>
          <w:i/>
          <w:spacing w:val="-2"/>
        </w:rPr>
        <w:t xml:space="preserve"> </w:t>
      </w:r>
      <w:r>
        <w:rPr>
          <w:i/>
        </w:rPr>
        <w:t>courts.</w:t>
      </w:r>
    </w:p>
    <w:p w14:paraId="4B9FB6E9" w14:textId="77777777" w:rsidR="004C5115" w:rsidRDefault="00CD5609">
      <w:pPr>
        <w:spacing w:before="201"/>
        <w:ind w:left="1426"/>
        <w:rPr>
          <w:i/>
        </w:rPr>
      </w:pPr>
      <w:r>
        <w:t xml:space="preserve">* </w:t>
      </w:r>
      <w:r>
        <w:rPr>
          <w:i/>
        </w:rPr>
        <w:t>Names</w:t>
      </w:r>
      <w:r>
        <w:rPr>
          <w:i/>
          <w:spacing w:val="-2"/>
        </w:rPr>
        <w:t xml:space="preserve"> </w:t>
      </w:r>
      <w:r>
        <w:rPr>
          <w:i/>
        </w:rPr>
        <w:t>have</w:t>
      </w:r>
      <w:r>
        <w:rPr>
          <w:i/>
          <w:spacing w:val="-2"/>
        </w:rPr>
        <w:t xml:space="preserve"> </w:t>
      </w:r>
      <w:r>
        <w:rPr>
          <w:i/>
        </w:rPr>
        <w:t>been</w:t>
      </w:r>
      <w:r>
        <w:rPr>
          <w:i/>
          <w:spacing w:val="-2"/>
        </w:rPr>
        <w:t xml:space="preserve"> </w:t>
      </w:r>
      <w:r>
        <w:rPr>
          <w:i/>
        </w:rPr>
        <w:t>changed</w:t>
      </w:r>
    </w:p>
    <w:p w14:paraId="4938D48C" w14:textId="77777777" w:rsidR="004C5115" w:rsidRDefault="004C5115">
      <w:pPr>
        <w:pStyle w:val="BodyText"/>
        <w:rPr>
          <w:i/>
          <w:sz w:val="20"/>
        </w:rPr>
      </w:pPr>
    </w:p>
    <w:p w14:paraId="243ED8C6" w14:textId="77777777" w:rsidR="004C5115" w:rsidRDefault="004C5115">
      <w:pPr>
        <w:pStyle w:val="BodyText"/>
        <w:rPr>
          <w:i/>
          <w:sz w:val="20"/>
        </w:rPr>
      </w:pPr>
    </w:p>
    <w:p w14:paraId="1A0EFC93" w14:textId="77777777" w:rsidR="004C5115" w:rsidRDefault="004C5115">
      <w:pPr>
        <w:pStyle w:val="BodyText"/>
        <w:spacing w:before="2"/>
        <w:rPr>
          <w:i/>
          <w:sz w:val="16"/>
        </w:rPr>
      </w:pPr>
    </w:p>
    <w:p w14:paraId="4BFC424F" w14:textId="77777777" w:rsidR="004C5115" w:rsidRDefault="00CD5609">
      <w:pPr>
        <w:pStyle w:val="Heading1"/>
        <w:spacing w:before="91"/>
        <w:jc w:val="both"/>
      </w:pPr>
      <w:r>
        <w:rPr>
          <w:color w:val="365F91"/>
        </w:rPr>
        <w:t>Over-policing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and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criminalisation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of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behaviour</w:t>
      </w:r>
    </w:p>
    <w:p w14:paraId="27889F4D" w14:textId="77777777" w:rsidR="004C5115" w:rsidRDefault="00CD5609">
      <w:pPr>
        <w:pStyle w:val="BodyText"/>
        <w:spacing w:before="121" w:line="276" w:lineRule="auto"/>
        <w:ind w:left="1426" w:right="728"/>
        <w:jc w:val="both"/>
      </w:pPr>
      <w:r>
        <w:t>QAI frequently observes an over-policing of our clients, many of whom are Aboriginal persons with</w:t>
      </w:r>
      <w:r>
        <w:rPr>
          <w:spacing w:val="1"/>
        </w:rPr>
        <w:t xml:space="preserve"> </w:t>
      </w:r>
      <w:r>
        <w:t>intellectual or cognitive impairment and/or mental illness. In particular, we note an over-policing of</w:t>
      </w:r>
      <w:r>
        <w:rPr>
          <w:spacing w:val="1"/>
        </w:rPr>
        <w:t xml:space="preserve"> </w:t>
      </w:r>
      <w:r>
        <w:t>trivial public order offences, which can provoke or trigger the commission of a more serious offence.</w:t>
      </w:r>
      <w:r>
        <w:rPr>
          <w:spacing w:val="-59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example,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minor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offence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urinating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may,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police</w:t>
      </w:r>
      <w:r>
        <w:rPr>
          <w:spacing w:val="1"/>
        </w:rPr>
        <w:t xml:space="preserve"> </w:t>
      </w:r>
      <w:r>
        <w:t>intervention,</w:t>
      </w:r>
      <w:r>
        <w:rPr>
          <w:spacing w:val="1"/>
        </w:rPr>
        <w:t xml:space="preserve"> </w:t>
      </w:r>
      <w:r>
        <w:t>escalate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more serious charge,</w:t>
      </w:r>
      <w:r>
        <w:rPr>
          <w:spacing w:val="-2"/>
        </w:rPr>
        <w:t xml:space="preserve"> </w:t>
      </w:r>
      <w:r>
        <w:t>such as</w:t>
      </w:r>
      <w:r>
        <w:rPr>
          <w:spacing w:val="-1"/>
        </w:rPr>
        <w:t xml:space="preserve"> </w:t>
      </w:r>
      <w:r>
        <w:t>assault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resisting</w:t>
      </w:r>
      <w:r>
        <w:rPr>
          <w:spacing w:val="3"/>
        </w:rPr>
        <w:t xml:space="preserve"> </w:t>
      </w:r>
      <w:r>
        <w:t>arrest.</w:t>
      </w:r>
    </w:p>
    <w:p w14:paraId="3F541534" w14:textId="77777777" w:rsidR="004C5115" w:rsidRDefault="00CD5609">
      <w:pPr>
        <w:pStyle w:val="BodyText"/>
        <w:spacing w:before="199" w:line="276" w:lineRule="auto"/>
        <w:ind w:left="1426" w:right="732"/>
        <w:jc w:val="both"/>
      </w:pPr>
      <w:r>
        <w:t xml:space="preserve">The passage of the </w:t>
      </w:r>
      <w:r>
        <w:rPr>
          <w:i/>
        </w:rPr>
        <w:t xml:space="preserve">Summary Offences Act 2005 </w:t>
      </w:r>
      <w:r>
        <w:t>(Qld), which increased the range and scope of</w:t>
      </w:r>
      <w:r>
        <w:rPr>
          <w:spacing w:val="1"/>
        </w:rPr>
        <w:t xml:space="preserve"> </w:t>
      </w:r>
      <w:r>
        <w:t>public nuisance offences, the typica</w:t>
      </w:r>
      <w:r>
        <w:t>l consequence of the commission of which is imposition of a fine</w:t>
      </w:r>
      <w:r>
        <w:rPr>
          <w:spacing w:val="-59"/>
        </w:rPr>
        <w:t xml:space="preserve"> </w:t>
      </w:r>
      <w:r>
        <w:t>which may carry a default period of imprisonment, has led to an increase in people with intellectual</w:t>
      </w:r>
      <w:r>
        <w:rPr>
          <w:spacing w:val="1"/>
        </w:rPr>
        <w:t xml:space="preserve"> </w:t>
      </w:r>
      <w:r>
        <w:t>or cognitive impairment</w:t>
      </w:r>
      <w:r>
        <w:rPr>
          <w:spacing w:val="-2"/>
        </w:rPr>
        <w:t xml:space="preserve"> </w:t>
      </w:r>
      <w:r>
        <w:t>being</w:t>
      </w:r>
      <w:r>
        <w:rPr>
          <w:spacing w:val="2"/>
        </w:rPr>
        <w:t xml:space="preserve"> </w:t>
      </w:r>
      <w:r>
        <w:t>charged with public</w:t>
      </w:r>
      <w:r>
        <w:rPr>
          <w:spacing w:val="1"/>
        </w:rPr>
        <w:t xml:space="preserve"> </w:t>
      </w:r>
      <w:r>
        <w:t>space</w:t>
      </w:r>
      <w:r>
        <w:rPr>
          <w:spacing w:val="-2"/>
        </w:rPr>
        <w:t xml:space="preserve"> </w:t>
      </w:r>
      <w:r>
        <w:t>offences.</w:t>
      </w:r>
      <w:r>
        <w:rPr>
          <w:vertAlign w:val="superscript"/>
        </w:rPr>
        <w:t>8</w:t>
      </w:r>
    </w:p>
    <w:p w14:paraId="17BE49A1" w14:textId="77777777" w:rsidR="004C5115" w:rsidRDefault="004C5115">
      <w:pPr>
        <w:pStyle w:val="BodyText"/>
        <w:rPr>
          <w:sz w:val="20"/>
        </w:rPr>
      </w:pPr>
    </w:p>
    <w:p w14:paraId="7A1B61E1" w14:textId="77777777" w:rsidR="004C5115" w:rsidRDefault="00CD5609">
      <w:pPr>
        <w:pStyle w:val="BodyText"/>
        <w:spacing w:before="2"/>
        <w:rPr>
          <w:sz w:val="13"/>
        </w:rPr>
      </w:pPr>
      <w:r>
        <w:pict w14:anchorId="182C7176">
          <v:rect id="_x0000_s1028" style="position:absolute;margin-left:71.3pt;margin-top:9.55pt;width:2in;height:.7pt;z-index:-15723008;mso-wrap-distance-left:0;mso-wrap-distance-right:0;mso-position-horizontal-relative:page" fillcolor="black" stroked="f">
            <w10:wrap type="topAndBottom" anchorx="page"/>
          </v:rect>
        </w:pict>
      </w:r>
    </w:p>
    <w:p w14:paraId="0786DE04" w14:textId="77777777" w:rsidR="004C5115" w:rsidRDefault="00CD5609">
      <w:pPr>
        <w:spacing w:before="67"/>
        <w:ind w:left="1426" w:right="453"/>
        <w:rPr>
          <w:sz w:val="18"/>
        </w:rPr>
      </w:pPr>
      <w:r>
        <w:rPr>
          <w:position w:val="6"/>
          <w:sz w:val="12"/>
        </w:rPr>
        <w:t>7</w:t>
      </w:r>
      <w:r>
        <w:rPr>
          <w:spacing w:val="32"/>
          <w:position w:val="6"/>
          <w:sz w:val="12"/>
        </w:rPr>
        <w:t xml:space="preserve"> </w:t>
      </w:r>
      <w:r>
        <w:rPr>
          <w:sz w:val="18"/>
        </w:rPr>
        <w:t>J</w:t>
      </w:r>
      <w:r>
        <w:rPr>
          <w:spacing w:val="16"/>
          <w:sz w:val="18"/>
        </w:rPr>
        <w:t xml:space="preserve"> </w:t>
      </w:r>
      <w:r>
        <w:rPr>
          <w:sz w:val="18"/>
        </w:rPr>
        <w:t>Simpson,</w:t>
      </w:r>
      <w:r>
        <w:rPr>
          <w:spacing w:val="15"/>
          <w:sz w:val="18"/>
        </w:rPr>
        <w:t xml:space="preserve"> </w:t>
      </w:r>
      <w:r>
        <w:rPr>
          <w:sz w:val="18"/>
        </w:rPr>
        <w:t>2014.</w:t>
      </w:r>
      <w:r>
        <w:rPr>
          <w:spacing w:val="16"/>
          <w:sz w:val="18"/>
        </w:rPr>
        <w:t xml:space="preserve"> </w:t>
      </w:r>
      <w:r>
        <w:rPr>
          <w:sz w:val="18"/>
        </w:rPr>
        <w:t>Participants,</w:t>
      </w:r>
      <w:r>
        <w:rPr>
          <w:spacing w:val="15"/>
          <w:sz w:val="18"/>
        </w:rPr>
        <w:t xml:space="preserve"> </w:t>
      </w:r>
      <w:r>
        <w:rPr>
          <w:sz w:val="18"/>
        </w:rPr>
        <w:t>or</w:t>
      </w:r>
      <w:r>
        <w:rPr>
          <w:spacing w:val="15"/>
          <w:sz w:val="18"/>
        </w:rPr>
        <w:t xml:space="preserve"> </w:t>
      </w:r>
      <w:r>
        <w:rPr>
          <w:sz w:val="18"/>
        </w:rPr>
        <w:t>Just</w:t>
      </w:r>
      <w:r>
        <w:rPr>
          <w:spacing w:val="15"/>
          <w:sz w:val="18"/>
        </w:rPr>
        <w:t xml:space="preserve"> </w:t>
      </w:r>
      <w:r>
        <w:rPr>
          <w:sz w:val="18"/>
        </w:rPr>
        <w:t>Policed?</w:t>
      </w:r>
      <w:r>
        <w:rPr>
          <w:spacing w:val="32"/>
          <w:sz w:val="18"/>
        </w:rPr>
        <w:t xml:space="preserve"> </w:t>
      </w:r>
      <w:r>
        <w:rPr>
          <w:sz w:val="18"/>
        </w:rPr>
        <w:t>Guide</w:t>
      </w:r>
      <w:r>
        <w:rPr>
          <w:spacing w:val="15"/>
          <w:sz w:val="18"/>
        </w:rPr>
        <w:t xml:space="preserve"> </w:t>
      </w:r>
      <w:r>
        <w:rPr>
          <w:sz w:val="18"/>
        </w:rPr>
        <w:t>to</w:t>
      </w:r>
      <w:r>
        <w:rPr>
          <w:spacing w:val="16"/>
          <w:sz w:val="18"/>
        </w:rPr>
        <w:t xml:space="preserve"> </w:t>
      </w:r>
      <w:r>
        <w:rPr>
          <w:sz w:val="18"/>
        </w:rPr>
        <w:t>the</w:t>
      </w:r>
      <w:r>
        <w:rPr>
          <w:spacing w:val="15"/>
          <w:sz w:val="18"/>
        </w:rPr>
        <w:t xml:space="preserve"> </w:t>
      </w:r>
      <w:r>
        <w:rPr>
          <w:sz w:val="18"/>
        </w:rPr>
        <w:t>role</w:t>
      </w:r>
      <w:r>
        <w:rPr>
          <w:spacing w:val="15"/>
          <w:sz w:val="18"/>
        </w:rPr>
        <w:t xml:space="preserve"> </w:t>
      </w:r>
      <w:r>
        <w:rPr>
          <w:sz w:val="18"/>
        </w:rPr>
        <w:t>of</w:t>
      </w:r>
      <w:r>
        <w:rPr>
          <w:spacing w:val="15"/>
          <w:sz w:val="18"/>
        </w:rPr>
        <w:t xml:space="preserve"> </w:t>
      </w:r>
      <w:r>
        <w:rPr>
          <w:sz w:val="18"/>
        </w:rPr>
        <w:t>the</w:t>
      </w:r>
      <w:r>
        <w:rPr>
          <w:spacing w:val="15"/>
          <w:sz w:val="18"/>
        </w:rPr>
        <w:t xml:space="preserve"> </w:t>
      </w:r>
      <w:r>
        <w:rPr>
          <w:sz w:val="18"/>
        </w:rPr>
        <w:t>NDIS</w:t>
      </w:r>
      <w:r>
        <w:rPr>
          <w:spacing w:val="25"/>
          <w:sz w:val="18"/>
        </w:rPr>
        <w:t xml:space="preserve"> </w:t>
      </w:r>
      <w:r>
        <w:rPr>
          <w:sz w:val="18"/>
        </w:rPr>
        <w:t>-</w:t>
      </w:r>
      <w:r>
        <w:rPr>
          <w:spacing w:val="15"/>
          <w:sz w:val="18"/>
        </w:rPr>
        <w:t xml:space="preserve"> </w:t>
      </w:r>
      <w:r>
        <w:rPr>
          <w:sz w:val="18"/>
        </w:rPr>
        <w:t>people</w:t>
      </w:r>
      <w:r>
        <w:rPr>
          <w:spacing w:val="14"/>
          <w:sz w:val="18"/>
        </w:rPr>
        <w:t xml:space="preserve"> </w:t>
      </w:r>
      <w:r>
        <w:rPr>
          <w:sz w:val="18"/>
        </w:rPr>
        <w:t>with</w:t>
      </w:r>
      <w:r>
        <w:rPr>
          <w:spacing w:val="15"/>
          <w:sz w:val="18"/>
        </w:rPr>
        <w:t xml:space="preserve"> </w:t>
      </w:r>
      <w:r>
        <w:rPr>
          <w:sz w:val="18"/>
        </w:rPr>
        <w:t>intellectual</w:t>
      </w:r>
      <w:r>
        <w:rPr>
          <w:spacing w:val="15"/>
          <w:sz w:val="18"/>
        </w:rPr>
        <w:t xml:space="preserve"> </w:t>
      </w:r>
      <w:r>
        <w:rPr>
          <w:sz w:val="18"/>
        </w:rPr>
        <w:t>disability</w:t>
      </w:r>
      <w:r>
        <w:rPr>
          <w:spacing w:val="14"/>
          <w:sz w:val="18"/>
        </w:rPr>
        <w:t xml:space="preserve"> </w:t>
      </w:r>
      <w:r>
        <w:rPr>
          <w:sz w:val="18"/>
        </w:rPr>
        <w:t>who</w:t>
      </w:r>
      <w:r>
        <w:rPr>
          <w:spacing w:val="-47"/>
          <w:sz w:val="18"/>
        </w:rPr>
        <w:t xml:space="preserve"> </w:t>
      </w:r>
      <w:r>
        <w:rPr>
          <w:sz w:val="18"/>
        </w:rPr>
        <w:t>have</w:t>
      </w:r>
      <w:r>
        <w:rPr>
          <w:spacing w:val="-1"/>
          <w:sz w:val="18"/>
        </w:rPr>
        <w:t xml:space="preserve"> </w:t>
      </w:r>
      <w:r>
        <w:rPr>
          <w:sz w:val="18"/>
        </w:rPr>
        <w:t>contact with the</w:t>
      </w:r>
      <w:r>
        <w:rPr>
          <w:spacing w:val="-2"/>
          <w:sz w:val="18"/>
        </w:rPr>
        <w:t xml:space="preserve"> </w:t>
      </w:r>
      <w:r>
        <w:rPr>
          <w:sz w:val="18"/>
        </w:rPr>
        <w:t>criminal</w:t>
      </w:r>
      <w:r>
        <w:rPr>
          <w:spacing w:val="-2"/>
          <w:sz w:val="18"/>
        </w:rPr>
        <w:t xml:space="preserve"> </w:t>
      </w:r>
      <w:r>
        <w:rPr>
          <w:sz w:val="18"/>
        </w:rPr>
        <w:t>justice</w:t>
      </w:r>
      <w:r>
        <w:rPr>
          <w:spacing w:val="-2"/>
          <w:sz w:val="18"/>
        </w:rPr>
        <w:t xml:space="preserve"> </w:t>
      </w:r>
      <w:r>
        <w:rPr>
          <w:sz w:val="18"/>
        </w:rPr>
        <w:t>system.</w:t>
      </w:r>
    </w:p>
    <w:p w14:paraId="5BFFFADF" w14:textId="77777777" w:rsidR="004C5115" w:rsidRDefault="00CD5609">
      <w:pPr>
        <w:spacing w:line="278" w:lineRule="auto"/>
        <w:ind w:left="1426" w:right="453"/>
        <w:rPr>
          <w:sz w:val="18"/>
        </w:rPr>
      </w:pPr>
      <w:r>
        <w:rPr>
          <w:position w:val="6"/>
          <w:sz w:val="12"/>
        </w:rPr>
        <w:t>8</w:t>
      </w:r>
      <w:r>
        <w:rPr>
          <w:spacing w:val="28"/>
          <w:position w:val="6"/>
          <w:sz w:val="12"/>
        </w:rPr>
        <w:t xml:space="preserve"> </w:t>
      </w:r>
      <w:r>
        <w:rPr>
          <w:sz w:val="18"/>
        </w:rPr>
        <w:t>Monica</w:t>
      </w:r>
      <w:r>
        <w:rPr>
          <w:spacing w:val="13"/>
          <w:sz w:val="18"/>
        </w:rPr>
        <w:t xml:space="preserve"> </w:t>
      </w:r>
      <w:r>
        <w:rPr>
          <w:sz w:val="18"/>
        </w:rPr>
        <w:t>Taylor</w:t>
      </w:r>
      <w:r>
        <w:rPr>
          <w:spacing w:val="11"/>
          <w:sz w:val="18"/>
        </w:rPr>
        <w:t xml:space="preserve"> </w:t>
      </w:r>
      <w:r>
        <w:rPr>
          <w:sz w:val="18"/>
        </w:rPr>
        <w:t>(Coordinator,</w:t>
      </w:r>
      <w:r>
        <w:rPr>
          <w:spacing w:val="10"/>
          <w:sz w:val="18"/>
        </w:rPr>
        <w:t xml:space="preserve"> </w:t>
      </w:r>
      <w:r>
        <w:rPr>
          <w:sz w:val="18"/>
        </w:rPr>
        <w:t>Homeless</w:t>
      </w:r>
      <w:r>
        <w:rPr>
          <w:spacing w:val="12"/>
          <w:sz w:val="18"/>
        </w:rPr>
        <w:t xml:space="preserve"> </w:t>
      </w:r>
      <w:r>
        <w:rPr>
          <w:sz w:val="18"/>
        </w:rPr>
        <w:t>Persons’</w:t>
      </w:r>
      <w:r>
        <w:rPr>
          <w:spacing w:val="13"/>
          <w:sz w:val="18"/>
        </w:rPr>
        <w:t xml:space="preserve"> </w:t>
      </w:r>
      <w:r>
        <w:rPr>
          <w:sz w:val="18"/>
        </w:rPr>
        <w:t>Legal</w:t>
      </w:r>
      <w:r>
        <w:rPr>
          <w:spacing w:val="12"/>
          <w:sz w:val="18"/>
        </w:rPr>
        <w:t xml:space="preserve"> </w:t>
      </w:r>
      <w:r>
        <w:rPr>
          <w:sz w:val="18"/>
        </w:rPr>
        <w:t>Clinic,</w:t>
      </w:r>
      <w:r>
        <w:rPr>
          <w:spacing w:val="13"/>
          <w:sz w:val="18"/>
        </w:rPr>
        <w:t xml:space="preserve"> </w:t>
      </w:r>
      <w:r>
        <w:rPr>
          <w:sz w:val="18"/>
        </w:rPr>
        <w:t>Queensland</w:t>
      </w:r>
      <w:r>
        <w:rPr>
          <w:spacing w:val="12"/>
          <w:sz w:val="18"/>
        </w:rPr>
        <w:t xml:space="preserve"> </w:t>
      </w:r>
      <w:r>
        <w:rPr>
          <w:sz w:val="18"/>
        </w:rPr>
        <w:t>Public</w:t>
      </w:r>
      <w:r>
        <w:rPr>
          <w:spacing w:val="12"/>
          <w:sz w:val="18"/>
        </w:rPr>
        <w:t xml:space="preserve"> </w:t>
      </w:r>
      <w:r>
        <w:rPr>
          <w:sz w:val="18"/>
        </w:rPr>
        <w:t>Interest</w:t>
      </w:r>
      <w:r>
        <w:rPr>
          <w:spacing w:val="10"/>
          <w:sz w:val="18"/>
        </w:rPr>
        <w:t xml:space="preserve"> </w:t>
      </w:r>
      <w:r>
        <w:rPr>
          <w:sz w:val="18"/>
        </w:rPr>
        <w:t>Law</w:t>
      </w:r>
      <w:r>
        <w:rPr>
          <w:spacing w:val="9"/>
          <w:sz w:val="18"/>
        </w:rPr>
        <w:t xml:space="preserve"> </w:t>
      </w:r>
      <w:r>
        <w:rPr>
          <w:sz w:val="18"/>
        </w:rPr>
        <w:t>Clearing</w:t>
      </w:r>
      <w:r>
        <w:rPr>
          <w:spacing w:val="10"/>
          <w:sz w:val="18"/>
        </w:rPr>
        <w:t xml:space="preserve"> </w:t>
      </w:r>
      <w:r>
        <w:rPr>
          <w:sz w:val="18"/>
        </w:rPr>
        <w:t>House)</w:t>
      </w:r>
      <w:r>
        <w:rPr>
          <w:spacing w:val="12"/>
          <w:sz w:val="18"/>
        </w:rPr>
        <w:t xml:space="preserve"> </w:t>
      </w:r>
      <w:r>
        <w:rPr>
          <w:sz w:val="18"/>
        </w:rPr>
        <w:t>And</w:t>
      </w:r>
      <w:r>
        <w:rPr>
          <w:spacing w:val="12"/>
          <w:sz w:val="18"/>
        </w:rPr>
        <w:t xml:space="preserve"> </w:t>
      </w:r>
      <w:r>
        <w:rPr>
          <w:sz w:val="18"/>
        </w:rPr>
        <w:t>Dr</w:t>
      </w:r>
      <w:r>
        <w:rPr>
          <w:spacing w:val="-47"/>
          <w:sz w:val="18"/>
        </w:rPr>
        <w:t xml:space="preserve"> </w:t>
      </w:r>
      <w:r>
        <w:rPr>
          <w:sz w:val="18"/>
        </w:rPr>
        <w:t>Tamara</w:t>
      </w:r>
      <w:r>
        <w:rPr>
          <w:spacing w:val="19"/>
          <w:sz w:val="18"/>
        </w:rPr>
        <w:t xml:space="preserve"> </w:t>
      </w:r>
      <w:r>
        <w:rPr>
          <w:sz w:val="18"/>
        </w:rPr>
        <w:t>Walsh</w:t>
      </w:r>
      <w:r>
        <w:rPr>
          <w:spacing w:val="23"/>
          <w:sz w:val="18"/>
        </w:rPr>
        <w:t xml:space="preserve"> </w:t>
      </w:r>
      <w:r>
        <w:rPr>
          <w:sz w:val="18"/>
        </w:rPr>
        <w:t>(T.C.</w:t>
      </w:r>
      <w:r>
        <w:rPr>
          <w:spacing w:val="23"/>
          <w:sz w:val="18"/>
        </w:rPr>
        <w:t xml:space="preserve"> </w:t>
      </w:r>
      <w:r>
        <w:rPr>
          <w:sz w:val="18"/>
        </w:rPr>
        <w:t>Beirne</w:t>
      </w:r>
      <w:r>
        <w:rPr>
          <w:spacing w:val="23"/>
          <w:sz w:val="18"/>
        </w:rPr>
        <w:t xml:space="preserve"> </w:t>
      </w:r>
      <w:r>
        <w:rPr>
          <w:sz w:val="18"/>
        </w:rPr>
        <w:t>School</w:t>
      </w:r>
      <w:r>
        <w:rPr>
          <w:spacing w:val="23"/>
          <w:sz w:val="18"/>
        </w:rPr>
        <w:t xml:space="preserve"> </w:t>
      </w:r>
      <w:r>
        <w:rPr>
          <w:sz w:val="18"/>
        </w:rPr>
        <w:t>Of</w:t>
      </w:r>
      <w:r>
        <w:rPr>
          <w:spacing w:val="23"/>
          <w:sz w:val="18"/>
        </w:rPr>
        <w:t xml:space="preserve"> </w:t>
      </w:r>
      <w:r>
        <w:rPr>
          <w:sz w:val="18"/>
        </w:rPr>
        <w:t>Law,</w:t>
      </w:r>
      <w:r>
        <w:rPr>
          <w:spacing w:val="23"/>
          <w:sz w:val="18"/>
        </w:rPr>
        <w:t xml:space="preserve"> </w:t>
      </w:r>
      <w:r>
        <w:rPr>
          <w:sz w:val="18"/>
        </w:rPr>
        <w:t>University</w:t>
      </w:r>
      <w:r>
        <w:rPr>
          <w:spacing w:val="22"/>
          <w:sz w:val="18"/>
        </w:rPr>
        <w:t xml:space="preserve"> </w:t>
      </w:r>
      <w:r>
        <w:rPr>
          <w:sz w:val="18"/>
        </w:rPr>
        <w:t>Of</w:t>
      </w:r>
      <w:r>
        <w:rPr>
          <w:spacing w:val="25"/>
          <w:sz w:val="18"/>
        </w:rPr>
        <w:t xml:space="preserve"> </w:t>
      </w:r>
      <w:r>
        <w:rPr>
          <w:sz w:val="18"/>
        </w:rPr>
        <w:t>Queensland)</w:t>
      </w:r>
      <w:r>
        <w:rPr>
          <w:spacing w:val="19"/>
          <w:sz w:val="18"/>
        </w:rPr>
        <w:t xml:space="preserve"> </w:t>
      </w:r>
      <w:r>
        <w:rPr>
          <w:sz w:val="18"/>
        </w:rPr>
        <w:t>With:</w:t>
      </w:r>
      <w:r>
        <w:rPr>
          <w:spacing w:val="23"/>
          <w:sz w:val="18"/>
        </w:rPr>
        <w:t xml:space="preserve"> </w:t>
      </w:r>
      <w:r>
        <w:rPr>
          <w:sz w:val="18"/>
        </w:rPr>
        <w:t>Megan</w:t>
      </w:r>
      <w:r>
        <w:rPr>
          <w:spacing w:val="23"/>
          <w:sz w:val="18"/>
        </w:rPr>
        <w:t xml:space="preserve"> </w:t>
      </w:r>
      <w:r>
        <w:rPr>
          <w:sz w:val="18"/>
        </w:rPr>
        <w:t>Breen,</w:t>
      </w:r>
      <w:r>
        <w:rPr>
          <w:spacing w:val="23"/>
          <w:sz w:val="18"/>
        </w:rPr>
        <w:t xml:space="preserve"> </w:t>
      </w:r>
      <w:r>
        <w:rPr>
          <w:sz w:val="18"/>
        </w:rPr>
        <w:t>Binny</w:t>
      </w:r>
      <w:r>
        <w:rPr>
          <w:spacing w:val="21"/>
          <w:sz w:val="18"/>
        </w:rPr>
        <w:t xml:space="preserve"> </w:t>
      </w:r>
      <w:r>
        <w:rPr>
          <w:sz w:val="18"/>
        </w:rPr>
        <w:t>De</w:t>
      </w:r>
      <w:r>
        <w:rPr>
          <w:spacing w:val="23"/>
          <w:sz w:val="18"/>
        </w:rPr>
        <w:t xml:space="preserve"> </w:t>
      </w:r>
      <w:r>
        <w:rPr>
          <w:sz w:val="18"/>
        </w:rPr>
        <w:t>Saram,</w:t>
      </w:r>
      <w:r>
        <w:rPr>
          <w:spacing w:val="23"/>
          <w:sz w:val="18"/>
        </w:rPr>
        <w:t xml:space="preserve"> </w:t>
      </w:r>
      <w:r>
        <w:rPr>
          <w:sz w:val="18"/>
        </w:rPr>
        <w:t>Lindsay</w:t>
      </w:r>
    </w:p>
    <w:p w14:paraId="0648186E" w14:textId="77777777" w:rsidR="004C5115" w:rsidRDefault="004C5115">
      <w:pPr>
        <w:spacing w:line="278" w:lineRule="auto"/>
        <w:rPr>
          <w:sz w:val="18"/>
        </w:rPr>
        <w:sectPr w:rsidR="004C5115">
          <w:pgSz w:w="11910" w:h="16840"/>
          <w:pgMar w:top="740" w:right="0" w:bottom="2400" w:left="0" w:header="555" w:footer="2176" w:gutter="0"/>
          <w:cols w:space="720"/>
        </w:sectPr>
      </w:pPr>
    </w:p>
    <w:p w14:paraId="16DDD827" w14:textId="77777777" w:rsidR="004C5115" w:rsidRDefault="004C5115">
      <w:pPr>
        <w:pStyle w:val="BodyText"/>
        <w:rPr>
          <w:sz w:val="20"/>
        </w:rPr>
      </w:pPr>
    </w:p>
    <w:p w14:paraId="57BA1FBE" w14:textId="77777777" w:rsidR="004C5115" w:rsidRDefault="004C5115">
      <w:pPr>
        <w:pStyle w:val="BodyText"/>
        <w:rPr>
          <w:sz w:val="20"/>
        </w:rPr>
      </w:pPr>
    </w:p>
    <w:p w14:paraId="1A60921E" w14:textId="77777777" w:rsidR="004C5115" w:rsidRDefault="004C5115">
      <w:pPr>
        <w:pStyle w:val="BodyText"/>
        <w:spacing w:before="11"/>
        <w:rPr>
          <w:sz w:val="15"/>
        </w:rPr>
      </w:pPr>
    </w:p>
    <w:p w14:paraId="05D2576D" w14:textId="77777777" w:rsidR="004C5115" w:rsidRDefault="00CD5609">
      <w:pPr>
        <w:pStyle w:val="BodyText"/>
        <w:spacing w:before="94" w:line="276" w:lineRule="auto"/>
        <w:ind w:left="1426" w:right="727"/>
        <w:jc w:val="both"/>
      </w:pPr>
      <w:r>
        <w:rPr>
          <w:noProof/>
        </w:rPr>
        <w:drawing>
          <wp:anchor distT="0" distB="0" distL="0" distR="0" simplePos="0" relativeHeight="15736320" behindDoc="0" locked="0" layoutInCell="1" allowOverlap="1" wp14:anchorId="7C098777" wp14:editId="149EEB00">
            <wp:simplePos x="0" y="0"/>
            <wp:positionH relativeFrom="page">
              <wp:posOffset>0</wp:posOffset>
            </wp:positionH>
            <wp:positionV relativeFrom="paragraph">
              <wp:posOffset>-170714</wp:posOffset>
            </wp:positionV>
            <wp:extent cx="7560564" cy="79375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People with intellectual or cognitive impairment are subject to a higher level of police surveillance</w:t>
      </w:r>
      <w:r>
        <w:rPr>
          <w:spacing w:val="1"/>
        </w:rPr>
        <w:t xml:space="preserve"> </w:t>
      </w:r>
      <w:r>
        <w:t>and suspicion than most members of the public, who are more likely to experience discomfort in the</w:t>
      </w:r>
      <w:r>
        <w:rPr>
          <w:spacing w:val="1"/>
        </w:rPr>
        <w:t xml:space="preserve"> </w:t>
      </w:r>
      <w:r>
        <w:t>presence of people who are perceived as different or dangerous and may seek police assistance in</w:t>
      </w:r>
      <w:r>
        <w:rPr>
          <w:spacing w:val="1"/>
        </w:rPr>
        <w:t xml:space="preserve"> </w:t>
      </w:r>
      <w:r>
        <w:t>moving them on. Many people with disability also experience</w:t>
      </w:r>
      <w:r>
        <w:t xml:space="preserve"> intersectional disadvantage, including</w:t>
      </w:r>
      <w:r>
        <w:rPr>
          <w:spacing w:val="1"/>
        </w:rPr>
        <w:t xml:space="preserve"> </w:t>
      </w:r>
      <w:r>
        <w:t>homelessness and unemployment, with the result that they are in public spaces more frequently.</w:t>
      </w:r>
      <w:r>
        <w:rPr>
          <w:spacing w:val="1"/>
        </w:rPr>
        <w:t xml:space="preserve"> </w:t>
      </w:r>
      <w:r>
        <w:t>Persons with disability are therefore particularly susceptible to being charged with public nuisance</w:t>
      </w:r>
      <w:r>
        <w:rPr>
          <w:spacing w:val="1"/>
        </w:rPr>
        <w:t xml:space="preserve"> </w:t>
      </w:r>
      <w:r>
        <w:t>offences,</w:t>
      </w:r>
      <w:r>
        <w:rPr>
          <w:spacing w:val="-2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wrongdoing.</w:t>
      </w:r>
    </w:p>
    <w:p w14:paraId="7170B1DC" w14:textId="77777777" w:rsidR="004C5115" w:rsidRDefault="00CD5609">
      <w:pPr>
        <w:pStyle w:val="BodyText"/>
        <w:spacing w:before="200" w:line="276" w:lineRule="auto"/>
        <w:ind w:left="1426" w:right="732"/>
        <w:jc w:val="both"/>
      </w:pPr>
      <w:r>
        <w:t>Public space policing typically involves verbal directions to take certain action, such as to move on.</w:t>
      </w:r>
      <w:r>
        <w:rPr>
          <w:spacing w:val="1"/>
        </w:rPr>
        <w:t xml:space="preserve"> </w:t>
      </w:r>
      <w:r>
        <w:t>Persons with disability may find it difficult to comprehend directions, remember them or act in</w:t>
      </w:r>
      <w:r>
        <w:rPr>
          <w:spacing w:val="1"/>
        </w:rPr>
        <w:t xml:space="preserve"> </w:t>
      </w:r>
      <w:r>
        <w:t>accordance with them, leading to an escalation in law enforcement interventions based on the</w:t>
      </w:r>
      <w:r>
        <w:rPr>
          <w:spacing w:val="1"/>
        </w:rPr>
        <w:t xml:space="preserve"> </w:t>
      </w:r>
      <w:r>
        <w:t>mistaken belief that the person is wilfully disobeying a police ins</w:t>
      </w:r>
      <w:r>
        <w:t>truction. For some people with</w:t>
      </w:r>
      <w:r>
        <w:rPr>
          <w:spacing w:val="1"/>
        </w:rPr>
        <w:t xml:space="preserve"> </w:t>
      </w:r>
      <w:r>
        <w:t>intellectual or cognitive impairment or mental illness, talking loudly, calling out or other forms of</w:t>
      </w:r>
      <w:r>
        <w:rPr>
          <w:spacing w:val="1"/>
        </w:rPr>
        <w:t xml:space="preserve"> </w:t>
      </w:r>
      <w:r>
        <w:t>verbalising are means of communication and not intended to offend or annoy anyone. ‘Resisting</w:t>
      </w:r>
      <w:r>
        <w:rPr>
          <w:spacing w:val="1"/>
        </w:rPr>
        <w:t xml:space="preserve"> </w:t>
      </w:r>
      <w:r>
        <w:t>arrest’ can simply be being l</w:t>
      </w:r>
      <w:r>
        <w:t>oud or yelling out - something that a person with cognitive impairment or</w:t>
      </w:r>
      <w:r>
        <w:rPr>
          <w:spacing w:val="-59"/>
        </w:rPr>
        <w:t xml:space="preserve"> </w:t>
      </w:r>
      <w:r>
        <w:t>mental</w:t>
      </w:r>
      <w:r>
        <w:rPr>
          <w:spacing w:val="-2"/>
        </w:rPr>
        <w:t xml:space="preserve"> </w:t>
      </w:r>
      <w:r>
        <w:t>illness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do when apprehended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 one</w:t>
      </w:r>
      <w:r>
        <w:rPr>
          <w:spacing w:val="-2"/>
        </w:rPr>
        <w:t xml:space="preserve"> </w:t>
      </w:r>
      <w:r>
        <w:t>officer.</w:t>
      </w:r>
    </w:p>
    <w:p w14:paraId="0B6426C8" w14:textId="77777777" w:rsidR="004C5115" w:rsidRDefault="00CD5609">
      <w:pPr>
        <w:pStyle w:val="Heading1"/>
        <w:spacing w:before="200"/>
        <w:jc w:val="both"/>
      </w:pPr>
      <w:r>
        <w:rPr>
          <w:color w:val="365F91"/>
        </w:rPr>
        <w:t>The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adequacy</w:t>
      </w:r>
      <w:r>
        <w:rPr>
          <w:color w:val="365F91"/>
          <w:spacing w:val="-8"/>
        </w:rPr>
        <w:t xml:space="preserve"> </w:t>
      </w:r>
      <w:r>
        <w:rPr>
          <w:color w:val="365F91"/>
        </w:rPr>
        <w:t>of the current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response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to</w:t>
      </w:r>
      <w:r>
        <w:rPr>
          <w:color w:val="365F91"/>
          <w:spacing w:val="2"/>
        </w:rPr>
        <w:t xml:space="preserve"> </w:t>
      </w:r>
      <w:r>
        <w:rPr>
          <w:color w:val="365F91"/>
        </w:rPr>
        <w:t>offenders</w:t>
      </w:r>
    </w:p>
    <w:p w14:paraId="1C3082D4" w14:textId="77777777" w:rsidR="004C5115" w:rsidRDefault="00CD5609">
      <w:pPr>
        <w:pStyle w:val="BodyText"/>
        <w:spacing w:before="120" w:line="278" w:lineRule="auto"/>
        <w:ind w:left="1426" w:right="730"/>
        <w:jc w:val="both"/>
      </w:pPr>
      <w:r>
        <w:t>QAI submits that the current range of sentencing options do not pro</w:t>
      </w:r>
      <w:r>
        <w:t>vide an adequate or appropriate</w:t>
      </w:r>
      <w:r>
        <w:rPr>
          <w:spacing w:val="1"/>
        </w:rPr>
        <w:t xml:space="preserve"> </w:t>
      </w:r>
      <w:r>
        <w:t>response to offenders who commit assaults against public officers and that there is a pressing need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sentencing reforms.</w:t>
      </w:r>
    </w:p>
    <w:p w14:paraId="0C17AD06" w14:textId="77777777" w:rsidR="004C5115" w:rsidRDefault="00CD5609">
      <w:pPr>
        <w:pStyle w:val="BodyText"/>
        <w:spacing w:before="193" w:line="276" w:lineRule="auto"/>
        <w:ind w:left="1426" w:right="731"/>
        <w:jc w:val="both"/>
      </w:pPr>
      <w:r>
        <w:t>Prison has a widely-recognised criminogenic effect: time spent in prison increases the probability</w:t>
      </w:r>
      <w:r>
        <w:rPr>
          <w:spacing w:val="1"/>
        </w:rPr>
        <w:t xml:space="preserve"> </w:t>
      </w:r>
      <w:r>
        <w:t>t</w:t>
      </w:r>
      <w:r>
        <w:t>hat a person will commit another offence upon release, so any policy consideration that anticipates</w:t>
      </w:r>
      <w:r>
        <w:rPr>
          <w:spacing w:val="1"/>
        </w:rPr>
        <w:t xml:space="preserve"> </w:t>
      </w:r>
      <w:r>
        <w:t>an increased use of</w:t>
      </w:r>
      <w:r>
        <w:rPr>
          <w:spacing w:val="61"/>
        </w:rPr>
        <w:t xml:space="preserve"> </w:t>
      </w:r>
      <w:r>
        <w:t>prison would need to factor in the likely increases in risk</w:t>
      </w:r>
      <w:r>
        <w:rPr>
          <w:spacing w:val="61"/>
        </w:rPr>
        <w:t xml:space="preserve"> </w:t>
      </w:r>
      <w:r>
        <w:t>to the community in</w:t>
      </w:r>
      <w:r>
        <w:rPr>
          <w:spacing w:val="1"/>
        </w:rPr>
        <w:t xml:space="preserve"> </w:t>
      </w:r>
      <w:r>
        <w:t xml:space="preserve">the medium to longer term. Longer sentences may improve </w:t>
      </w:r>
      <w:r>
        <w:t>community safety in the very short term,</w:t>
      </w:r>
      <w:r>
        <w:rPr>
          <w:spacing w:val="-59"/>
        </w:rPr>
        <w:t xml:space="preserve"> </w:t>
      </w:r>
      <w:r>
        <w:t>but the trade-off is institutionalisation, recidivism, wasted lives, broken families and generational</w:t>
      </w:r>
      <w:r>
        <w:rPr>
          <w:spacing w:val="1"/>
        </w:rPr>
        <w:t xml:space="preserve"> </w:t>
      </w:r>
      <w:r>
        <w:t>trauma. This is particularly so for offenders with intellectual or cognitive disability, who may have</w:t>
      </w:r>
      <w:r>
        <w:rPr>
          <w:spacing w:val="1"/>
        </w:rPr>
        <w:t xml:space="preserve"> </w:t>
      </w:r>
      <w:r>
        <w:t>impaired</w:t>
      </w:r>
      <w:r>
        <w:rPr>
          <w:spacing w:val="1"/>
        </w:rPr>
        <w:t xml:space="preserve"> </w:t>
      </w:r>
      <w:r>
        <w:t>capacity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criminally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yet</w:t>
      </w:r>
      <w:r>
        <w:rPr>
          <w:spacing w:val="1"/>
        </w:rPr>
        <w:t xml:space="preserve"> </w:t>
      </w:r>
      <w:r>
        <w:t>become</w:t>
      </w:r>
      <w:r>
        <w:rPr>
          <w:spacing w:val="1"/>
        </w:rPr>
        <w:t xml:space="preserve"> </w:t>
      </w:r>
      <w:r>
        <w:t>caught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perpetuating</w:t>
      </w:r>
      <w:r>
        <w:rPr>
          <w:spacing w:val="1"/>
        </w:rPr>
        <w:t xml:space="preserve"> </w:t>
      </w:r>
      <w:r>
        <w:t>cycle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criminology.</w:t>
      </w:r>
    </w:p>
    <w:p w14:paraId="035586E4" w14:textId="77777777" w:rsidR="004C5115" w:rsidRDefault="00CD5609">
      <w:pPr>
        <w:pStyle w:val="BodyText"/>
        <w:spacing w:before="200" w:line="276" w:lineRule="auto"/>
        <w:ind w:left="1426" w:right="732"/>
        <w:jc w:val="both"/>
      </w:pPr>
      <w:r>
        <w:t>There is a need for improved education and traini</w:t>
      </w:r>
      <w:r>
        <w:t>ng for all public officers. In particular, there is a</w:t>
      </w:r>
      <w:r>
        <w:rPr>
          <w:spacing w:val="1"/>
        </w:rPr>
        <w:t xml:space="preserve"> </w:t>
      </w:r>
      <w:r>
        <w:t>need for improved de-escalation training for police and emergency response workers. Preventing</w:t>
      </w:r>
      <w:r>
        <w:rPr>
          <w:spacing w:val="1"/>
        </w:rPr>
        <w:t xml:space="preserve"> </w:t>
      </w:r>
      <w:r>
        <w:t>offending by changing police procedures on the targeting of people with mental illness, people with</w:t>
      </w:r>
      <w:r>
        <w:rPr>
          <w:spacing w:val="1"/>
        </w:rPr>
        <w:t xml:space="preserve"> </w:t>
      </w:r>
      <w:r>
        <w:t>cogniti</w:t>
      </w:r>
      <w:r>
        <w:t>ve disabilities and Aboriginal and Torres Strait Islander people is likely to be a more effective</w:t>
      </w:r>
      <w:r>
        <w:rPr>
          <w:spacing w:val="1"/>
        </w:rPr>
        <w:t xml:space="preserve"> </w:t>
      </w:r>
      <w:r>
        <w:t>tactic to reduce assaults on public officers than increasing the severity and scope of serious assault</w:t>
      </w:r>
      <w:r>
        <w:rPr>
          <w:spacing w:val="1"/>
        </w:rPr>
        <w:t xml:space="preserve"> </w:t>
      </w:r>
      <w:r>
        <w:t>provisions.</w:t>
      </w:r>
    </w:p>
    <w:p w14:paraId="032485CA" w14:textId="77777777" w:rsidR="004C5115" w:rsidRDefault="004C5115">
      <w:pPr>
        <w:pStyle w:val="BodyText"/>
        <w:rPr>
          <w:sz w:val="20"/>
        </w:rPr>
      </w:pPr>
    </w:p>
    <w:p w14:paraId="2B2D4943" w14:textId="77777777" w:rsidR="004C5115" w:rsidRDefault="004C5115">
      <w:pPr>
        <w:pStyle w:val="BodyText"/>
        <w:rPr>
          <w:sz w:val="20"/>
        </w:rPr>
      </w:pPr>
    </w:p>
    <w:p w14:paraId="03604FA2" w14:textId="77777777" w:rsidR="004C5115" w:rsidRDefault="004C5115">
      <w:pPr>
        <w:pStyle w:val="BodyText"/>
        <w:rPr>
          <w:sz w:val="20"/>
        </w:rPr>
      </w:pPr>
    </w:p>
    <w:p w14:paraId="20DBBE7D" w14:textId="77777777" w:rsidR="004C5115" w:rsidRDefault="00CD5609">
      <w:pPr>
        <w:pStyle w:val="BodyText"/>
        <w:spacing w:before="8"/>
        <w:rPr>
          <w:sz w:val="11"/>
        </w:rPr>
      </w:pPr>
      <w:r>
        <w:pict w14:anchorId="2FAA21C3">
          <v:rect id="_x0000_s1027" style="position:absolute;margin-left:71.3pt;margin-top:8.7pt;width:487.4pt;height:.7pt;z-index:-15721472;mso-wrap-distance-left:0;mso-wrap-distance-right:0;mso-position-horizontal-relative:page" fillcolor="black" stroked="f">
            <w10:wrap type="topAndBottom" anchorx="page"/>
          </v:rect>
        </w:pict>
      </w:r>
    </w:p>
    <w:p w14:paraId="29278393" w14:textId="77777777" w:rsidR="004C5115" w:rsidRDefault="00CD5609">
      <w:pPr>
        <w:spacing w:before="71" w:line="276" w:lineRule="auto"/>
        <w:ind w:left="1426" w:right="728"/>
        <w:jc w:val="both"/>
        <w:rPr>
          <w:sz w:val="18"/>
        </w:rPr>
      </w:pPr>
      <w:r>
        <w:rPr>
          <w:sz w:val="18"/>
        </w:rPr>
        <w:t>Nicholson, Hillary Nye, Marianna O’gor</w:t>
      </w:r>
      <w:r>
        <w:rPr>
          <w:sz w:val="18"/>
        </w:rPr>
        <w:t>man And Davina Wadley. 2006. Nowhere To Go: The Impact Of Police Move-On</w:t>
      </w:r>
      <w:r>
        <w:rPr>
          <w:spacing w:val="1"/>
          <w:sz w:val="18"/>
        </w:rPr>
        <w:t xml:space="preserve"> </w:t>
      </w:r>
      <w:r>
        <w:rPr>
          <w:sz w:val="18"/>
        </w:rPr>
        <w:t>Powers On Homeless People In Queensland Monica Taylor (Coordinator, Homeless Persons’ Legal Clinic, Queensland</w:t>
      </w:r>
      <w:r>
        <w:rPr>
          <w:spacing w:val="1"/>
          <w:sz w:val="18"/>
        </w:rPr>
        <w:t xml:space="preserve"> </w:t>
      </w:r>
      <w:r>
        <w:rPr>
          <w:sz w:val="18"/>
        </w:rPr>
        <w:t>Public Interest Law Clearing House) And Dr Tamara Walsh (T.C. Beirne Sch</w:t>
      </w:r>
      <w:r>
        <w:rPr>
          <w:sz w:val="18"/>
        </w:rPr>
        <w:t>ool Of Law, University Of Queensland) With:</w:t>
      </w:r>
      <w:r>
        <w:rPr>
          <w:spacing w:val="1"/>
          <w:sz w:val="18"/>
        </w:rPr>
        <w:t xml:space="preserve"> </w:t>
      </w:r>
      <w:r>
        <w:rPr>
          <w:sz w:val="18"/>
        </w:rPr>
        <w:t>Megan</w:t>
      </w:r>
      <w:r>
        <w:rPr>
          <w:spacing w:val="-1"/>
          <w:sz w:val="18"/>
        </w:rPr>
        <w:t xml:space="preserve"> </w:t>
      </w:r>
      <w:r>
        <w:rPr>
          <w:sz w:val="18"/>
        </w:rPr>
        <w:t>Breen,</w:t>
      </w:r>
      <w:r>
        <w:rPr>
          <w:spacing w:val="-1"/>
          <w:sz w:val="18"/>
        </w:rPr>
        <w:t xml:space="preserve"> </w:t>
      </w:r>
      <w:r>
        <w:rPr>
          <w:sz w:val="18"/>
        </w:rPr>
        <w:t>Binny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Saram,</w:t>
      </w:r>
      <w:r>
        <w:rPr>
          <w:spacing w:val="-1"/>
          <w:sz w:val="18"/>
        </w:rPr>
        <w:t xml:space="preserve"> </w:t>
      </w:r>
      <w:r>
        <w:rPr>
          <w:sz w:val="18"/>
        </w:rPr>
        <w:t>Lindsay</w:t>
      </w:r>
      <w:r>
        <w:rPr>
          <w:spacing w:val="-2"/>
          <w:sz w:val="18"/>
        </w:rPr>
        <w:t xml:space="preserve"> </w:t>
      </w:r>
      <w:r>
        <w:rPr>
          <w:sz w:val="18"/>
        </w:rPr>
        <w:t>Nicholson,</w:t>
      </w:r>
      <w:r>
        <w:rPr>
          <w:spacing w:val="-1"/>
          <w:sz w:val="18"/>
        </w:rPr>
        <w:t xml:space="preserve"> </w:t>
      </w:r>
      <w:r>
        <w:rPr>
          <w:sz w:val="18"/>
        </w:rPr>
        <w:t>Hillary</w:t>
      </w:r>
      <w:r>
        <w:rPr>
          <w:spacing w:val="-3"/>
          <w:sz w:val="18"/>
        </w:rPr>
        <w:t xml:space="preserve"> </w:t>
      </w:r>
      <w:r>
        <w:rPr>
          <w:sz w:val="18"/>
        </w:rPr>
        <w:t>Nye,</w:t>
      </w:r>
      <w:r>
        <w:rPr>
          <w:spacing w:val="1"/>
          <w:sz w:val="18"/>
        </w:rPr>
        <w:t xml:space="preserve"> </w:t>
      </w:r>
      <w:r>
        <w:rPr>
          <w:sz w:val="18"/>
        </w:rPr>
        <w:t>Marianna</w:t>
      </w:r>
      <w:r>
        <w:rPr>
          <w:spacing w:val="-1"/>
          <w:sz w:val="18"/>
        </w:rPr>
        <w:t xml:space="preserve"> </w:t>
      </w:r>
      <w:r>
        <w:rPr>
          <w:sz w:val="18"/>
        </w:rPr>
        <w:t>O’gorman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Davina</w:t>
      </w:r>
      <w:r>
        <w:rPr>
          <w:spacing w:val="-5"/>
          <w:sz w:val="18"/>
        </w:rPr>
        <w:t xml:space="preserve"> </w:t>
      </w:r>
      <w:r>
        <w:rPr>
          <w:sz w:val="18"/>
        </w:rPr>
        <w:t>Wadley.</w:t>
      </w:r>
    </w:p>
    <w:p w14:paraId="6BEF60C9" w14:textId="77777777" w:rsidR="004C5115" w:rsidRDefault="004C5115">
      <w:pPr>
        <w:spacing w:line="276" w:lineRule="auto"/>
        <w:jc w:val="both"/>
        <w:rPr>
          <w:sz w:val="18"/>
        </w:rPr>
        <w:sectPr w:rsidR="004C5115">
          <w:pgSz w:w="11910" w:h="16840"/>
          <w:pgMar w:top="740" w:right="0" w:bottom="2400" w:left="0" w:header="555" w:footer="2176" w:gutter="0"/>
          <w:cols w:space="720"/>
        </w:sectPr>
      </w:pPr>
    </w:p>
    <w:p w14:paraId="5960FCAC" w14:textId="77777777" w:rsidR="004C5115" w:rsidRDefault="004C5115">
      <w:pPr>
        <w:pStyle w:val="BodyText"/>
        <w:rPr>
          <w:sz w:val="20"/>
        </w:rPr>
      </w:pPr>
    </w:p>
    <w:p w14:paraId="78CA43D9" w14:textId="77777777" w:rsidR="004C5115" w:rsidRDefault="004C5115">
      <w:pPr>
        <w:pStyle w:val="BodyText"/>
        <w:rPr>
          <w:sz w:val="20"/>
        </w:rPr>
      </w:pPr>
    </w:p>
    <w:p w14:paraId="0299D538" w14:textId="77777777" w:rsidR="004C5115" w:rsidRDefault="004C5115">
      <w:pPr>
        <w:pStyle w:val="BodyText"/>
        <w:spacing w:before="1"/>
        <w:rPr>
          <w:sz w:val="24"/>
        </w:rPr>
      </w:pPr>
    </w:p>
    <w:p w14:paraId="629582B5" w14:textId="77777777" w:rsidR="004C5115" w:rsidRDefault="00CD5609">
      <w:pPr>
        <w:pStyle w:val="BodyText"/>
        <w:spacing w:line="276" w:lineRule="auto"/>
        <w:ind w:left="1426" w:right="728"/>
        <w:jc w:val="both"/>
      </w:pPr>
      <w:r>
        <w:rPr>
          <w:noProof/>
        </w:rPr>
        <w:drawing>
          <wp:anchor distT="0" distB="0" distL="0" distR="0" simplePos="0" relativeHeight="15737344" behindDoc="0" locked="0" layoutInCell="1" allowOverlap="1" wp14:anchorId="2CDE099C" wp14:editId="5D23825B">
            <wp:simplePos x="0" y="0"/>
            <wp:positionH relativeFrom="page">
              <wp:posOffset>0</wp:posOffset>
            </wp:positionH>
            <wp:positionV relativeFrom="paragraph">
              <wp:posOffset>-230404</wp:posOffset>
            </wp:positionV>
            <wp:extent cx="7560564" cy="79375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While police frequently deal with offenders and potential offenders with mental illness,</w:t>
      </w:r>
      <w:r>
        <w:rPr>
          <w:vertAlign w:val="superscript"/>
        </w:rPr>
        <w:t>9</w:t>
      </w:r>
      <w:r>
        <w:t xml:space="preserve"> surprisingly</w:t>
      </w:r>
      <w:r>
        <w:rPr>
          <w:spacing w:val="1"/>
        </w:rPr>
        <w:t xml:space="preserve"> </w:t>
      </w:r>
      <w:r>
        <w:t>few police are trained to deal with mentally ill people in crisis; fewer than 10% of frontline officers in</w:t>
      </w:r>
      <w:r>
        <w:rPr>
          <w:spacing w:val="1"/>
        </w:rPr>
        <w:t xml:space="preserve"> </w:t>
      </w:r>
      <w:r>
        <w:t xml:space="preserve">New South Wales, for example, have had mental </w:t>
      </w:r>
      <w:r>
        <w:t>health training, and the Queensland Coronial</w:t>
      </w:r>
      <w:r>
        <w:rPr>
          <w:spacing w:val="1"/>
        </w:rPr>
        <w:t xml:space="preserve"> </w:t>
      </w:r>
      <w:r>
        <w:t>Inquiry into the Death of Laval Zimmer heard evidence of the same in Queensland, and made</w:t>
      </w:r>
      <w:r>
        <w:rPr>
          <w:spacing w:val="1"/>
        </w:rPr>
        <w:t xml:space="preserve"> </w:t>
      </w:r>
      <w:r>
        <w:t>recommendations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improvement.</w:t>
      </w:r>
      <w:r>
        <w:rPr>
          <w:vertAlign w:val="superscript"/>
        </w:rPr>
        <w:t>10</w:t>
      </w:r>
    </w:p>
    <w:p w14:paraId="1CC450E5" w14:textId="77777777" w:rsidR="004C5115" w:rsidRDefault="00CD5609">
      <w:pPr>
        <w:pStyle w:val="BodyText"/>
        <w:spacing w:before="202" w:line="276" w:lineRule="auto"/>
        <w:ind w:left="1426" w:right="730"/>
        <w:jc w:val="both"/>
      </w:pPr>
      <w:r>
        <w:t>QAI submits that</w:t>
      </w:r>
      <w:r>
        <w:rPr>
          <w:spacing w:val="61"/>
        </w:rPr>
        <w:t xml:space="preserve"> </w:t>
      </w:r>
      <w:r>
        <w:t>police need comprehensive education, training and support that provides them</w:t>
      </w:r>
      <w:r>
        <w:rPr>
          <w:spacing w:val="1"/>
        </w:rPr>
        <w:t xml:space="preserve"> </w:t>
      </w:r>
      <w:r>
        <w:t>with alternative ways of interacting with people with intellectual or cognitive impairment and mental</w:t>
      </w:r>
      <w:r>
        <w:rPr>
          <w:spacing w:val="1"/>
        </w:rPr>
        <w:t xml:space="preserve"> </w:t>
      </w:r>
      <w:r>
        <w:t>illness.</w:t>
      </w:r>
    </w:p>
    <w:p w14:paraId="32602454" w14:textId="77777777" w:rsidR="004C5115" w:rsidRDefault="00CD5609">
      <w:pPr>
        <w:pStyle w:val="Heading1"/>
      </w:pPr>
      <w:r>
        <w:rPr>
          <w:color w:val="365F91"/>
        </w:rPr>
        <w:t>Conclusion</w:t>
      </w:r>
    </w:p>
    <w:p w14:paraId="2D5E7AC4" w14:textId="77777777" w:rsidR="004C5115" w:rsidRDefault="00CD5609">
      <w:pPr>
        <w:pStyle w:val="BodyText"/>
        <w:spacing w:before="121"/>
        <w:ind w:left="1426" w:right="730"/>
        <w:jc w:val="both"/>
      </w:pPr>
      <w:r>
        <w:t>QAI thanks the Productivity Commission for the opportunit</w:t>
      </w:r>
      <w:r>
        <w:t>y to contribute to this inquiry.</w:t>
      </w:r>
      <w:r>
        <w:rPr>
          <w:spacing w:val="1"/>
        </w:rPr>
        <w:t xml:space="preserve"> </w:t>
      </w:r>
      <w:r>
        <w:t>We are</w:t>
      </w:r>
      <w:r>
        <w:rPr>
          <w:spacing w:val="1"/>
        </w:rPr>
        <w:t xml:space="preserve"> </w:t>
      </w:r>
      <w:r>
        <w:t>happy to provide further information or clarification of any of the matters raised in this submission</w:t>
      </w:r>
      <w:r>
        <w:rPr>
          <w:spacing w:val="1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request.</w:t>
      </w:r>
    </w:p>
    <w:p w14:paraId="1C987949" w14:textId="77777777" w:rsidR="004C5115" w:rsidRDefault="004C5115">
      <w:pPr>
        <w:pStyle w:val="BodyText"/>
        <w:rPr>
          <w:sz w:val="20"/>
        </w:rPr>
      </w:pPr>
    </w:p>
    <w:p w14:paraId="2071B552" w14:textId="77777777" w:rsidR="004C5115" w:rsidRDefault="004C5115">
      <w:pPr>
        <w:pStyle w:val="BodyText"/>
        <w:rPr>
          <w:sz w:val="20"/>
        </w:rPr>
      </w:pPr>
    </w:p>
    <w:p w14:paraId="4545CF6C" w14:textId="77777777" w:rsidR="004C5115" w:rsidRDefault="004C5115">
      <w:pPr>
        <w:pStyle w:val="BodyText"/>
        <w:rPr>
          <w:sz w:val="20"/>
        </w:rPr>
      </w:pPr>
    </w:p>
    <w:p w14:paraId="22334AC3" w14:textId="77777777" w:rsidR="004C5115" w:rsidRDefault="004C5115">
      <w:pPr>
        <w:pStyle w:val="BodyText"/>
        <w:rPr>
          <w:sz w:val="20"/>
        </w:rPr>
      </w:pPr>
    </w:p>
    <w:p w14:paraId="24C7DD3A" w14:textId="77777777" w:rsidR="004C5115" w:rsidRDefault="004C5115">
      <w:pPr>
        <w:pStyle w:val="BodyText"/>
        <w:rPr>
          <w:sz w:val="20"/>
        </w:rPr>
      </w:pPr>
    </w:p>
    <w:p w14:paraId="227ED15D" w14:textId="77777777" w:rsidR="004C5115" w:rsidRDefault="004C5115">
      <w:pPr>
        <w:pStyle w:val="BodyText"/>
        <w:rPr>
          <w:sz w:val="20"/>
        </w:rPr>
      </w:pPr>
    </w:p>
    <w:p w14:paraId="7632A7B6" w14:textId="77777777" w:rsidR="004C5115" w:rsidRDefault="004C5115">
      <w:pPr>
        <w:pStyle w:val="BodyText"/>
        <w:rPr>
          <w:sz w:val="20"/>
        </w:rPr>
      </w:pPr>
    </w:p>
    <w:p w14:paraId="1058E389" w14:textId="77777777" w:rsidR="004C5115" w:rsidRDefault="004C5115">
      <w:pPr>
        <w:pStyle w:val="BodyText"/>
        <w:rPr>
          <w:sz w:val="20"/>
        </w:rPr>
      </w:pPr>
    </w:p>
    <w:p w14:paraId="3D1DC055" w14:textId="77777777" w:rsidR="004C5115" w:rsidRDefault="004C5115">
      <w:pPr>
        <w:pStyle w:val="BodyText"/>
        <w:rPr>
          <w:sz w:val="20"/>
        </w:rPr>
      </w:pPr>
    </w:p>
    <w:p w14:paraId="3968543F" w14:textId="77777777" w:rsidR="004C5115" w:rsidRDefault="004C5115">
      <w:pPr>
        <w:pStyle w:val="BodyText"/>
        <w:rPr>
          <w:sz w:val="20"/>
        </w:rPr>
      </w:pPr>
    </w:p>
    <w:p w14:paraId="7274C6C8" w14:textId="77777777" w:rsidR="004C5115" w:rsidRDefault="004C5115">
      <w:pPr>
        <w:pStyle w:val="BodyText"/>
        <w:rPr>
          <w:sz w:val="20"/>
        </w:rPr>
      </w:pPr>
    </w:p>
    <w:p w14:paraId="04FAD4F4" w14:textId="77777777" w:rsidR="004C5115" w:rsidRDefault="004C5115">
      <w:pPr>
        <w:pStyle w:val="BodyText"/>
        <w:rPr>
          <w:sz w:val="20"/>
        </w:rPr>
      </w:pPr>
    </w:p>
    <w:p w14:paraId="25C85681" w14:textId="77777777" w:rsidR="004C5115" w:rsidRDefault="004C5115">
      <w:pPr>
        <w:pStyle w:val="BodyText"/>
        <w:rPr>
          <w:sz w:val="20"/>
        </w:rPr>
      </w:pPr>
    </w:p>
    <w:p w14:paraId="11AB5FBE" w14:textId="77777777" w:rsidR="004C5115" w:rsidRDefault="004C5115">
      <w:pPr>
        <w:pStyle w:val="BodyText"/>
        <w:rPr>
          <w:sz w:val="20"/>
        </w:rPr>
      </w:pPr>
    </w:p>
    <w:p w14:paraId="7684BD6F" w14:textId="77777777" w:rsidR="004C5115" w:rsidRDefault="004C5115">
      <w:pPr>
        <w:pStyle w:val="BodyText"/>
        <w:rPr>
          <w:sz w:val="20"/>
        </w:rPr>
      </w:pPr>
    </w:p>
    <w:p w14:paraId="5D643B1E" w14:textId="77777777" w:rsidR="004C5115" w:rsidRDefault="004C5115">
      <w:pPr>
        <w:pStyle w:val="BodyText"/>
        <w:rPr>
          <w:sz w:val="20"/>
        </w:rPr>
      </w:pPr>
    </w:p>
    <w:p w14:paraId="693CC809" w14:textId="77777777" w:rsidR="004C5115" w:rsidRDefault="004C5115">
      <w:pPr>
        <w:pStyle w:val="BodyText"/>
        <w:rPr>
          <w:sz w:val="20"/>
        </w:rPr>
      </w:pPr>
    </w:p>
    <w:p w14:paraId="5BD2EED0" w14:textId="77777777" w:rsidR="004C5115" w:rsidRDefault="004C5115">
      <w:pPr>
        <w:pStyle w:val="BodyText"/>
        <w:rPr>
          <w:sz w:val="20"/>
        </w:rPr>
      </w:pPr>
    </w:p>
    <w:p w14:paraId="462090D5" w14:textId="77777777" w:rsidR="004C5115" w:rsidRDefault="004C5115">
      <w:pPr>
        <w:pStyle w:val="BodyText"/>
        <w:rPr>
          <w:sz w:val="20"/>
        </w:rPr>
      </w:pPr>
    </w:p>
    <w:p w14:paraId="6A610B1A" w14:textId="77777777" w:rsidR="004C5115" w:rsidRDefault="004C5115">
      <w:pPr>
        <w:pStyle w:val="BodyText"/>
        <w:rPr>
          <w:sz w:val="20"/>
        </w:rPr>
      </w:pPr>
    </w:p>
    <w:p w14:paraId="27F3C87A" w14:textId="77777777" w:rsidR="004C5115" w:rsidRDefault="004C5115">
      <w:pPr>
        <w:pStyle w:val="BodyText"/>
        <w:rPr>
          <w:sz w:val="20"/>
        </w:rPr>
      </w:pPr>
    </w:p>
    <w:p w14:paraId="4E5EB69A" w14:textId="77777777" w:rsidR="004C5115" w:rsidRDefault="004C5115">
      <w:pPr>
        <w:pStyle w:val="BodyText"/>
        <w:rPr>
          <w:sz w:val="20"/>
        </w:rPr>
      </w:pPr>
    </w:p>
    <w:p w14:paraId="22901A53" w14:textId="77777777" w:rsidR="004C5115" w:rsidRDefault="004C5115">
      <w:pPr>
        <w:pStyle w:val="BodyText"/>
        <w:rPr>
          <w:sz w:val="20"/>
        </w:rPr>
      </w:pPr>
    </w:p>
    <w:p w14:paraId="0D4E969B" w14:textId="77777777" w:rsidR="004C5115" w:rsidRDefault="004C5115">
      <w:pPr>
        <w:pStyle w:val="BodyText"/>
        <w:rPr>
          <w:sz w:val="20"/>
        </w:rPr>
      </w:pPr>
    </w:p>
    <w:p w14:paraId="1AF4717B" w14:textId="77777777" w:rsidR="004C5115" w:rsidRDefault="004C5115">
      <w:pPr>
        <w:pStyle w:val="BodyText"/>
        <w:rPr>
          <w:sz w:val="20"/>
        </w:rPr>
      </w:pPr>
    </w:p>
    <w:p w14:paraId="2EB245DD" w14:textId="77777777" w:rsidR="004C5115" w:rsidRDefault="004C5115">
      <w:pPr>
        <w:pStyle w:val="BodyText"/>
        <w:rPr>
          <w:sz w:val="20"/>
        </w:rPr>
      </w:pPr>
    </w:p>
    <w:p w14:paraId="082F0262" w14:textId="77777777" w:rsidR="004C5115" w:rsidRDefault="004C5115">
      <w:pPr>
        <w:pStyle w:val="BodyText"/>
        <w:rPr>
          <w:sz w:val="20"/>
        </w:rPr>
      </w:pPr>
    </w:p>
    <w:p w14:paraId="0E7B2DF1" w14:textId="77777777" w:rsidR="004C5115" w:rsidRDefault="004C5115">
      <w:pPr>
        <w:pStyle w:val="BodyText"/>
        <w:rPr>
          <w:sz w:val="20"/>
        </w:rPr>
      </w:pPr>
    </w:p>
    <w:p w14:paraId="269E1CD7" w14:textId="77777777" w:rsidR="004C5115" w:rsidRDefault="004C5115">
      <w:pPr>
        <w:pStyle w:val="BodyText"/>
        <w:rPr>
          <w:sz w:val="20"/>
        </w:rPr>
      </w:pPr>
    </w:p>
    <w:p w14:paraId="1AC536FB" w14:textId="77777777" w:rsidR="004C5115" w:rsidRDefault="00CD5609">
      <w:pPr>
        <w:pStyle w:val="BodyText"/>
        <w:spacing w:before="9"/>
        <w:rPr>
          <w:sz w:val="23"/>
        </w:rPr>
      </w:pPr>
      <w:r>
        <w:pict w14:anchorId="364CD159">
          <v:rect id="_x0000_s1026" style="position:absolute;margin-left:71.3pt;margin-top:15.65pt;width:2in;height:.7pt;z-index:-15720448;mso-wrap-distance-left:0;mso-wrap-distance-right:0;mso-position-horizontal-relative:page" fillcolor="black" stroked="f">
            <w10:wrap type="topAndBottom" anchorx="page"/>
          </v:rect>
        </w:pict>
      </w:r>
    </w:p>
    <w:p w14:paraId="1ADAEA9E" w14:textId="77777777" w:rsidR="004C5115" w:rsidRDefault="00CD5609">
      <w:pPr>
        <w:spacing w:before="67"/>
        <w:ind w:left="1426" w:right="729"/>
        <w:jc w:val="both"/>
        <w:rPr>
          <w:sz w:val="18"/>
        </w:rPr>
      </w:pPr>
      <w:r>
        <w:rPr>
          <w:position w:val="6"/>
          <w:sz w:val="12"/>
        </w:rPr>
        <w:t xml:space="preserve">9 </w:t>
      </w:r>
      <w:r>
        <w:rPr>
          <w:sz w:val="18"/>
        </w:rPr>
        <w:t>Estimates range from 10% of their time (Godfredson JW, Ogloff JP, Thomas SDM &amp; Luebbers S. 2010. ‘Police discretion</w:t>
      </w:r>
      <w:r>
        <w:rPr>
          <w:spacing w:val="1"/>
          <w:sz w:val="18"/>
        </w:rPr>
        <w:t xml:space="preserve"> </w:t>
      </w:r>
      <w:r>
        <w:rPr>
          <w:sz w:val="18"/>
        </w:rPr>
        <w:t>and encounters with people experiencing mental illness’. Criminal Justice and Behaviour 37(12): 1392) to 20% of potential</w:t>
      </w:r>
      <w:r>
        <w:rPr>
          <w:spacing w:val="-47"/>
          <w:sz w:val="18"/>
        </w:rPr>
        <w:t xml:space="preserve"> </w:t>
      </w:r>
      <w:r>
        <w:rPr>
          <w:sz w:val="18"/>
        </w:rPr>
        <w:t>offenders (Kesic D</w:t>
      </w:r>
      <w:r>
        <w:rPr>
          <w:sz w:val="18"/>
        </w:rPr>
        <w:t>, Thomas SDM &amp; Ogloff JP. 2010. ‘Mental illness among police fatalities in Victoria 1982-2007: Case</w:t>
      </w:r>
      <w:r>
        <w:rPr>
          <w:spacing w:val="1"/>
          <w:sz w:val="18"/>
        </w:rPr>
        <w:t xml:space="preserve"> </w:t>
      </w:r>
      <w:r>
        <w:rPr>
          <w:sz w:val="18"/>
        </w:rPr>
        <w:t>linkage study’. Australian and New Zealand Journal of Psychiatrists 44(5): 463), to an average of one person every two</w:t>
      </w:r>
      <w:r>
        <w:rPr>
          <w:spacing w:val="1"/>
          <w:sz w:val="18"/>
        </w:rPr>
        <w:t xml:space="preserve"> </w:t>
      </w:r>
      <w:r>
        <w:rPr>
          <w:sz w:val="18"/>
        </w:rPr>
        <w:t>hours (LR Steele, L Dowse &amp; J Trofimovs. 2013. Section 32: A Report on the Human Service and Criminal Pathways of</w:t>
      </w:r>
      <w:r>
        <w:rPr>
          <w:spacing w:val="1"/>
          <w:sz w:val="18"/>
        </w:rPr>
        <w:t xml:space="preserve"> </w:t>
      </w:r>
      <w:r>
        <w:rPr>
          <w:sz w:val="18"/>
        </w:rPr>
        <w:t>People Diagnosed with</w:t>
      </w:r>
      <w:r>
        <w:rPr>
          <w:spacing w:val="1"/>
          <w:sz w:val="18"/>
        </w:rPr>
        <w:t xml:space="preserve"> </w:t>
      </w:r>
      <w:r>
        <w:rPr>
          <w:sz w:val="18"/>
        </w:rPr>
        <w:t>M</w:t>
      </w:r>
      <w:r>
        <w:rPr>
          <w:sz w:val="18"/>
        </w:rPr>
        <w:t>ental</w:t>
      </w:r>
      <w:r>
        <w:rPr>
          <w:spacing w:val="1"/>
          <w:sz w:val="18"/>
        </w:rPr>
        <w:t xml:space="preserve"> </w:t>
      </w:r>
      <w:r>
        <w:rPr>
          <w:sz w:val="18"/>
        </w:rPr>
        <w:t>Health Disorder and</w:t>
      </w:r>
      <w:r>
        <w:rPr>
          <w:spacing w:val="1"/>
          <w:sz w:val="18"/>
        </w:rPr>
        <w:t xml:space="preserve"> </w:t>
      </w:r>
      <w:r>
        <w:rPr>
          <w:sz w:val="18"/>
        </w:rPr>
        <w:t>Cognitive</w:t>
      </w:r>
      <w:r>
        <w:rPr>
          <w:spacing w:val="1"/>
          <w:sz w:val="18"/>
        </w:rPr>
        <w:t xml:space="preserve"> </w:t>
      </w:r>
      <w:r>
        <w:rPr>
          <w:sz w:val="18"/>
        </w:rPr>
        <w:t>Disability in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Criminal Justice</w:t>
      </w:r>
      <w:r>
        <w:rPr>
          <w:spacing w:val="1"/>
          <w:sz w:val="18"/>
        </w:rPr>
        <w:t xml:space="preserve"> </w:t>
      </w:r>
      <w:r>
        <w:rPr>
          <w:sz w:val="18"/>
        </w:rPr>
        <w:t>System Who Have</w:t>
      </w:r>
      <w:r>
        <w:rPr>
          <w:spacing w:val="1"/>
          <w:sz w:val="18"/>
        </w:rPr>
        <w:t xml:space="preserve"> </w:t>
      </w:r>
      <w:r>
        <w:rPr>
          <w:sz w:val="18"/>
        </w:rPr>
        <w:t>Received</w:t>
      </w:r>
      <w:r>
        <w:rPr>
          <w:spacing w:val="-1"/>
          <w:sz w:val="18"/>
        </w:rPr>
        <w:t xml:space="preserve"> </w:t>
      </w:r>
      <w:r>
        <w:rPr>
          <w:sz w:val="18"/>
        </w:rPr>
        <w:t>Orders</w:t>
      </w:r>
      <w:r>
        <w:rPr>
          <w:spacing w:val="1"/>
          <w:sz w:val="18"/>
        </w:rPr>
        <w:t xml:space="preserve"> </w:t>
      </w:r>
      <w:r>
        <w:rPr>
          <w:sz w:val="18"/>
        </w:rPr>
        <w:t>Under</w:t>
      </w:r>
      <w:r>
        <w:rPr>
          <w:spacing w:val="-1"/>
          <w:sz w:val="18"/>
        </w:rPr>
        <w:t xml:space="preserve"> </w:t>
      </w:r>
      <w:r>
        <w:rPr>
          <w:sz w:val="18"/>
        </w:rPr>
        <w:t>the Mental</w:t>
      </w:r>
      <w:r>
        <w:rPr>
          <w:spacing w:val="-3"/>
          <w:sz w:val="18"/>
        </w:rPr>
        <w:t xml:space="preserve"> </w:t>
      </w:r>
      <w:r>
        <w:rPr>
          <w:sz w:val="18"/>
        </w:rPr>
        <w:t>Health (Forensic</w:t>
      </w:r>
      <w:r>
        <w:rPr>
          <w:spacing w:val="1"/>
          <w:sz w:val="18"/>
        </w:rPr>
        <w:t xml:space="preserve"> </w:t>
      </w:r>
      <w:r>
        <w:rPr>
          <w:sz w:val="18"/>
        </w:rPr>
        <w:t>Provisions)</w:t>
      </w:r>
      <w:r>
        <w:rPr>
          <w:spacing w:val="-1"/>
          <w:sz w:val="18"/>
        </w:rPr>
        <w:t xml:space="preserve"> </w:t>
      </w:r>
      <w:r>
        <w:rPr>
          <w:sz w:val="18"/>
        </w:rPr>
        <w:t>Act 1990</w:t>
      </w:r>
      <w:r>
        <w:rPr>
          <w:spacing w:val="-1"/>
          <w:sz w:val="18"/>
        </w:rPr>
        <w:t xml:space="preserve"> </w:t>
      </w:r>
      <w:r>
        <w:rPr>
          <w:sz w:val="18"/>
        </w:rPr>
        <w:t>(NSW)).</w:t>
      </w:r>
    </w:p>
    <w:p w14:paraId="5B67620C" w14:textId="77777777" w:rsidR="004C5115" w:rsidRDefault="00CD5609">
      <w:pPr>
        <w:spacing w:line="242" w:lineRule="auto"/>
        <w:ind w:left="1426" w:right="2928"/>
        <w:jc w:val="both"/>
        <w:rPr>
          <w:sz w:val="18"/>
        </w:rPr>
      </w:pPr>
      <w:r>
        <w:rPr>
          <w:position w:val="6"/>
          <w:sz w:val="12"/>
        </w:rPr>
        <w:t xml:space="preserve">10 </w:t>
      </w:r>
      <w:r>
        <w:rPr>
          <w:sz w:val="18"/>
        </w:rPr>
        <w:t>Queensland Coroner. 2016.</w:t>
      </w:r>
      <w:r>
        <w:rPr>
          <w:spacing w:val="1"/>
          <w:sz w:val="18"/>
        </w:rPr>
        <w:t xml:space="preserve"> </w:t>
      </w:r>
      <w:r>
        <w:rPr>
          <w:sz w:val="18"/>
        </w:rPr>
        <w:t>Inquest into the death of Laval Zimmer:</w:t>
      </w:r>
      <w:r>
        <w:rPr>
          <w:spacing w:val="1"/>
          <w:sz w:val="18"/>
        </w:rPr>
        <w:t xml:space="preserve"> </w:t>
      </w:r>
      <w:r>
        <w:rPr>
          <w:sz w:val="18"/>
        </w:rPr>
        <w:t>https:/</w:t>
      </w:r>
      <w:hyperlink r:id="rId13">
        <w:r>
          <w:rPr>
            <w:sz w:val="18"/>
          </w:rPr>
          <w:t>/www.c</w:t>
        </w:r>
      </w:hyperlink>
      <w:r>
        <w:rPr>
          <w:sz w:val="18"/>
        </w:rPr>
        <w:t>o</w:t>
      </w:r>
      <w:hyperlink r:id="rId14">
        <w:r>
          <w:rPr>
            <w:sz w:val="18"/>
          </w:rPr>
          <w:t>urts.qld.gov.au/</w:t>
        </w:r>
      </w:hyperlink>
      <w:r>
        <w:rPr>
          <w:spacing w:val="25"/>
          <w:sz w:val="18"/>
          <w:u w:val="single"/>
        </w:rPr>
        <w:t xml:space="preserve"> </w:t>
      </w:r>
      <w:r>
        <w:rPr>
          <w:sz w:val="18"/>
        </w:rPr>
        <w:t>data/assets/pdf_file/0011/466373/cif-zimmer-ld-20160503.pdf.</w:t>
      </w:r>
    </w:p>
    <w:sectPr w:rsidR="004C5115">
      <w:pgSz w:w="11910" w:h="16840"/>
      <w:pgMar w:top="740" w:right="0" w:bottom="2360" w:left="0" w:header="555" w:footer="21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A9393" w14:textId="77777777" w:rsidR="00CD5609" w:rsidRDefault="00CD5609">
      <w:r>
        <w:separator/>
      </w:r>
    </w:p>
  </w:endnote>
  <w:endnote w:type="continuationSeparator" w:id="0">
    <w:p w14:paraId="0CB54B62" w14:textId="77777777" w:rsidR="00CD5609" w:rsidRDefault="00CD5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755BE" w14:textId="77777777" w:rsidR="004C5115" w:rsidRDefault="00CD5609">
    <w:pPr>
      <w:pStyle w:val="BodyText"/>
      <w:spacing w:line="14" w:lineRule="auto"/>
      <w:rPr>
        <w:sz w:val="18"/>
      </w:rPr>
    </w:pPr>
    <w:r>
      <w:pict w14:anchorId="7169B3C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9.2pt;margin-top:720.3pt;width:11.6pt;height:13.05pt;z-index:-15861760;mso-position-horizontal-relative:page;mso-position-vertical-relative:page" filled="f" stroked="f">
          <v:textbox inset="0,0,0,0">
            <w:txbxContent>
              <w:p w14:paraId="1EE42FD8" w14:textId="77777777" w:rsidR="004C5115" w:rsidRDefault="00CD5609"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24B29" w14:textId="77777777" w:rsidR="00CD5609" w:rsidRDefault="00CD5609">
      <w:r>
        <w:separator/>
      </w:r>
    </w:p>
  </w:footnote>
  <w:footnote w:type="continuationSeparator" w:id="0">
    <w:p w14:paraId="09766641" w14:textId="77777777" w:rsidR="00CD5609" w:rsidRDefault="00CD5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326CC" w14:textId="77777777" w:rsidR="004C5115" w:rsidRDefault="00CD5609">
    <w:pPr>
      <w:pStyle w:val="BodyText"/>
      <w:spacing w:line="14" w:lineRule="auto"/>
      <w:rPr>
        <w:sz w:val="20"/>
      </w:rPr>
    </w:pPr>
    <w:r>
      <w:pict w14:anchorId="010329D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2.65pt;margin-top:28.75pt;width:226.85pt;height:10.05pt;z-index:-15862272;mso-position-horizontal-relative:page;mso-position-vertical-relative:page" filled="f" stroked="f">
          <v:textbox inset="0,0,0,0">
            <w:txbxContent>
              <w:p w14:paraId="3FC32A24" w14:textId="77777777" w:rsidR="004C5115" w:rsidRDefault="00CD5609">
                <w:pPr>
                  <w:spacing w:line="184" w:lineRule="exact"/>
                  <w:ind w:left="20"/>
                  <w:rPr>
                    <w:rFonts w:ascii="Calibri"/>
                    <w:i/>
                    <w:sz w:val="16"/>
                  </w:rPr>
                </w:pPr>
                <w:r>
                  <w:rPr>
                    <w:rFonts w:ascii="Calibri"/>
                    <w:i/>
                    <w:sz w:val="16"/>
                  </w:rPr>
                  <w:t>Systems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and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Individual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Advocacy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for vulnerable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People</w:t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with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Disability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1000A2"/>
    <w:multiLevelType w:val="hybridMultilevel"/>
    <w:tmpl w:val="D5861D64"/>
    <w:lvl w:ilvl="0" w:tplc="CE96E0F6">
      <w:start w:val="1"/>
      <w:numFmt w:val="decimal"/>
      <w:lvlText w:val="%1."/>
      <w:lvlJc w:val="left"/>
      <w:pPr>
        <w:ind w:left="1786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AU" w:eastAsia="en-US" w:bidi="ar-SA"/>
      </w:rPr>
    </w:lvl>
    <w:lvl w:ilvl="1" w:tplc="F512352C">
      <w:numFmt w:val="bullet"/>
      <w:lvlText w:val="•"/>
      <w:lvlJc w:val="left"/>
      <w:pPr>
        <w:ind w:left="2792" w:hanging="360"/>
      </w:pPr>
      <w:rPr>
        <w:rFonts w:hint="default"/>
        <w:lang w:val="en-AU" w:eastAsia="en-US" w:bidi="ar-SA"/>
      </w:rPr>
    </w:lvl>
    <w:lvl w:ilvl="2" w:tplc="2C10C13A">
      <w:numFmt w:val="bullet"/>
      <w:lvlText w:val="•"/>
      <w:lvlJc w:val="left"/>
      <w:pPr>
        <w:ind w:left="3805" w:hanging="360"/>
      </w:pPr>
      <w:rPr>
        <w:rFonts w:hint="default"/>
        <w:lang w:val="en-AU" w:eastAsia="en-US" w:bidi="ar-SA"/>
      </w:rPr>
    </w:lvl>
    <w:lvl w:ilvl="3" w:tplc="4E58E2E4">
      <w:numFmt w:val="bullet"/>
      <w:lvlText w:val="•"/>
      <w:lvlJc w:val="left"/>
      <w:pPr>
        <w:ind w:left="4817" w:hanging="360"/>
      </w:pPr>
      <w:rPr>
        <w:rFonts w:hint="default"/>
        <w:lang w:val="en-AU" w:eastAsia="en-US" w:bidi="ar-SA"/>
      </w:rPr>
    </w:lvl>
    <w:lvl w:ilvl="4" w:tplc="BF34AF44">
      <w:numFmt w:val="bullet"/>
      <w:lvlText w:val="•"/>
      <w:lvlJc w:val="left"/>
      <w:pPr>
        <w:ind w:left="5830" w:hanging="360"/>
      </w:pPr>
      <w:rPr>
        <w:rFonts w:hint="default"/>
        <w:lang w:val="en-AU" w:eastAsia="en-US" w:bidi="ar-SA"/>
      </w:rPr>
    </w:lvl>
    <w:lvl w:ilvl="5" w:tplc="426EF9DC">
      <w:numFmt w:val="bullet"/>
      <w:lvlText w:val="•"/>
      <w:lvlJc w:val="left"/>
      <w:pPr>
        <w:ind w:left="6843" w:hanging="360"/>
      </w:pPr>
      <w:rPr>
        <w:rFonts w:hint="default"/>
        <w:lang w:val="en-AU" w:eastAsia="en-US" w:bidi="ar-SA"/>
      </w:rPr>
    </w:lvl>
    <w:lvl w:ilvl="6" w:tplc="20782482">
      <w:numFmt w:val="bullet"/>
      <w:lvlText w:val="•"/>
      <w:lvlJc w:val="left"/>
      <w:pPr>
        <w:ind w:left="7855" w:hanging="360"/>
      </w:pPr>
      <w:rPr>
        <w:rFonts w:hint="default"/>
        <w:lang w:val="en-AU" w:eastAsia="en-US" w:bidi="ar-SA"/>
      </w:rPr>
    </w:lvl>
    <w:lvl w:ilvl="7" w:tplc="04184E5E">
      <w:numFmt w:val="bullet"/>
      <w:lvlText w:val="•"/>
      <w:lvlJc w:val="left"/>
      <w:pPr>
        <w:ind w:left="8868" w:hanging="360"/>
      </w:pPr>
      <w:rPr>
        <w:rFonts w:hint="default"/>
        <w:lang w:val="en-AU" w:eastAsia="en-US" w:bidi="ar-SA"/>
      </w:rPr>
    </w:lvl>
    <w:lvl w:ilvl="8" w:tplc="E20C885E">
      <w:numFmt w:val="bullet"/>
      <w:lvlText w:val="•"/>
      <w:lvlJc w:val="left"/>
      <w:pPr>
        <w:ind w:left="9881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73EB57F7"/>
    <w:multiLevelType w:val="hybridMultilevel"/>
    <w:tmpl w:val="EA9CF0F0"/>
    <w:lvl w:ilvl="0" w:tplc="F008EBDE">
      <w:start w:val="1"/>
      <w:numFmt w:val="decimal"/>
      <w:lvlText w:val="%1."/>
      <w:lvlJc w:val="left"/>
      <w:pPr>
        <w:ind w:left="1786" w:hanging="360"/>
        <w:jc w:val="left"/>
      </w:pPr>
      <w:rPr>
        <w:rFonts w:hint="default"/>
        <w:spacing w:val="-1"/>
        <w:w w:val="100"/>
        <w:lang w:val="en-AU" w:eastAsia="en-US" w:bidi="ar-SA"/>
      </w:rPr>
    </w:lvl>
    <w:lvl w:ilvl="1" w:tplc="69E842F8">
      <w:numFmt w:val="bullet"/>
      <w:lvlText w:val="•"/>
      <w:lvlJc w:val="left"/>
      <w:pPr>
        <w:ind w:left="2792" w:hanging="360"/>
      </w:pPr>
      <w:rPr>
        <w:rFonts w:hint="default"/>
        <w:lang w:val="en-AU" w:eastAsia="en-US" w:bidi="ar-SA"/>
      </w:rPr>
    </w:lvl>
    <w:lvl w:ilvl="2" w:tplc="B9DA8D60">
      <w:numFmt w:val="bullet"/>
      <w:lvlText w:val="•"/>
      <w:lvlJc w:val="left"/>
      <w:pPr>
        <w:ind w:left="3805" w:hanging="360"/>
      </w:pPr>
      <w:rPr>
        <w:rFonts w:hint="default"/>
        <w:lang w:val="en-AU" w:eastAsia="en-US" w:bidi="ar-SA"/>
      </w:rPr>
    </w:lvl>
    <w:lvl w:ilvl="3" w:tplc="42EE36B8">
      <w:numFmt w:val="bullet"/>
      <w:lvlText w:val="•"/>
      <w:lvlJc w:val="left"/>
      <w:pPr>
        <w:ind w:left="4817" w:hanging="360"/>
      </w:pPr>
      <w:rPr>
        <w:rFonts w:hint="default"/>
        <w:lang w:val="en-AU" w:eastAsia="en-US" w:bidi="ar-SA"/>
      </w:rPr>
    </w:lvl>
    <w:lvl w:ilvl="4" w:tplc="8B5607D8">
      <w:numFmt w:val="bullet"/>
      <w:lvlText w:val="•"/>
      <w:lvlJc w:val="left"/>
      <w:pPr>
        <w:ind w:left="5830" w:hanging="360"/>
      </w:pPr>
      <w:rPr>
        <w:rFonts w:hint="default"/>
        <w:lang w:val="en-AU" w:eastAsia="en-US" w:bidi="ar-SA"/>
      </w:rPr>
    </w:lvl>
    <w:lvl w:ilvl="5" w:tplc="4942C6F4">
      <w:numFmt w:val="bullet"/>
      <w:lvlText w:val="•"/>
      <w:lvlJc w:val="left"/>
      <w:pPr>
        <w:ind w:left="6843" w:hanging="360"/>
      </w:pPr>
      <w:rPr>
        <w:rFonts w:hint="default"/>
        <w:lang w:val="en-AU" w:eastAsia="en-US" w:bidi="ar-SA"/>
      </w:rPr>
    </w:lvl>
    <w:lvl w:ilvl="6" w:tplc="359CE9B4">
      <w:numFmt w:val="bullet"/>
      <w:lvlText w:val="•"/>
      <w:lvlJc w:val="left"/>
      <w:pPr>
        <w:ind w:left="7855" w:hanging="360"/>
      </w:pPr>
      <w:rPr>
        <w:rFonts w:hint="default"/>
        <w:lang w:val="en-AU" w:eastAsia="en-US" w:bidi="ar-SA"/>
      </w:rPr>
    </w:lvl>
    <w:lvl w:ilvl="7" w:tplc="4AC4A0F4">
      <w:numFmt w:val="bullet"/>
      <w:lvlText w:val="•"/>
      <w:lvlJc w:val="left"/>
      <w:pPr>
        <w:ind w:left="8868" w:hanging="360"/>
      </w:pPr>
      <w:rPr>
        <w:rFonts w:hint="default"/>
        <w:lang w:val="en-AU" w:eastAsia="en-US" w:bidi="ar-SA"/>
      </w:rPr>
    </w:lvl>
    <w:lvl w:ilvl="8" w:tplc="43660F80">
      <w:numFmt w:val="bullet"/>
      <w:lvlText w:val="•"/>
      <w:lvlJc w:val="left"/>
      <w:pPr>
        <w:ind w:left="9881" w:hanging="360"/>
      </w:pPr>
      <w:rPr>
        <w:rFonts w:hint="default"/>
        <w:lang w:val="en-A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5115"/>
    <w:rsid w:val="000730FC"/>
    <w:rsid w:val="004C5115"/>
    <w:rsid w:val="00CD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8877AB6"/>
  <w15:docId w15:val="{FF300740-E556-4BC9-A4CF-331B9140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spacing w:before="199"/>
      <w:ind w:left="1426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94"/>
      <w:ind w:left="67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3"/>
      <w:ind w:left="1507" w:right="815"/>
      <w:jc w:val="center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178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ai@qai.org.au" TargetMode="External"/><Relationship Id="rId13" Type="http://schemas.openxmlformats.org/officeDocument/2006/relationships/hyperlink" Target="http://www.courts.qld.gov.a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qai.org.au/" TargetMode="External"/><Relationship Id="rId14" Type="http://schemas.openxmlformats.org/officeDocument/2006/relationships/hyperlink" Target="http://www.courts.qld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2938</Words>
  <Characters>16750</Characters>
  <Application>Microsoft Office Word</Application>
  <DocSecurity>0</DocSecurity>
  <Lines>139</Lines>
  <Paragraphs>39</Paragraphs>
  <ScaleCrop>false</ScaleCrop>
  <Company/>
  <LinksUpToDate>false</LinksUpToDate>
  <CharactersWithSpaces>19649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Shannon Bell</cp:lastModifiedBy>
  <cp:revision>2</cp:revision>
  <dcterms:created xsi:type="dcterms:W3CDTF">2021-04-07T06:49:00Z</dcterms:created>
  <dcterms:modified xsi:type="dcterms:W3CDTF">2021-04-07T06:49:00Z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2021-04-07T00:00:00Z</vt:filetime>
  </property>
</Properties>
</file>