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E1E1" w14:textId="77777777" w:rsidR="00BC4D87" w:rsidRDefault="00824BAD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7EEF35F" wp14:editId="74FB44EC">
            <wp:simplePos x="0" y="0"/>
            <wp:positionH relativeFrom="page">
              <wp:posOffset>0</wp:posOffset>
            </wp:positionH>
            <wp:positionV relativeFrom="page">
              <wp:posOffset>9762873</wp:posOffset>
            </wp:positionV>
            <wp:extent cx="7562850" cy="9337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33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Human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Rights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Act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Queensland</w:t>
      </w:r>
    </w:p>
    <w:p w14:paraId="07754D9B" w14:textId="77777777" w:rsidR="00BC4D87" w:rsidRDefault="00824BAD">
      <w:pPr>
        <w:spacing w:before="293" w:line="220" w:lineRule="auto"/>
        <w:ind w:left="111"/>
        <w:rPr>
          <w:sz w:val="28"/>
        </w:rPr>
      </w:pPr>
      <w:r>
        <w:rPr>
          <w:color w:val="212121"/>
          <w:w w:val="95"/>
          <w:sz w:val="28"/>
        </w:rPr>
        <w:t xml:space="preserve">How could a Human Rights Act assist people living in rural, </w:t>
      </w:r>
      <w:proofErr w:type="gramStart"/>
      <w:r>
        <w:rPr>
          <w:color w:val="212121"/>
          <w:w w:val="95"/>
          <w:sz w:val="28"/>
        </w:rPr>
        <w:t>regional</w:t>
      </w:r>
      <w:proofErr w:type="gramEnd"/>
      <w:r>
        <w:rPr>
          <w:color w:val="212121"/>
          <w:w w:val="95"/>
          <w:sz w:val="28"/>
        </w:rPr>
        <w:t xml:space="preserve"> and</w:t>
      </w:r>
      <w:r>
        <w:rPr>
          <w:color w:val="212121"/>
          <w:spacing w:val="-81"/>
          <w:w w:val="95"/>
          <w:sz w:val="28"/>
        </w:rPr>
        <w:t xml:space="preserve"> </w:t>
      </w:r>
      <w:r>
        <w:rPr>
          <w:color w:val="212121"/>
          <w:sz w:val="28"/>
        </w:rPr>
        <w:t>remote</w:t>
      </w:r>
      <w:r>
        <w:rPr>
          <w:color w:val="212121"/>
          <w:spacing w:val="-17"/>
          <w:sz w:val="28"/>
        </w:rPr>
        <w:t xml:space="preserve"> </w:t>
      </w:r>
      <w:r>
        <w:rPr>
          <w:color w:val="212121"/>
          <w:sz w:val="28"/>
        </w:rPr>
        <w:t>areas</w:t>
      </w:r>
      <w:r>
        <w:rPr>
          <w:color w:val="212121"/>
          <w:spacing w:val="-16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17"/>
          <w:sz w:val="28"/>
        </w:rPr>
        <w:t xml:space="preserve"> </w:t>
      </w:r>
      <w:r>
        <w:rPr>
          <w:color w:val="212121"/>
          <w:sz w:val="28"/>
        </w:rPr>
        <w:t>Queensland?</w:t>
      </w:r>
    </w:p>
    <w:p w14:paraId="3A2EF71F" w14:textId="77777777" w:rsidR="00BC4D87" w:rsidRDefault="00824BAD">
      <w:pPr>
        <w:pStyle w:val="BodyText"/>
        <w:spacing w:before="194" w:line="264" w:lineRule="auto"/>
        <w:ind w:left="111" w:right="204"/>
      </w:pPr>
      <w:r>
        <w:rPr>
          <w:color w:val="212121"/>
          <w:w w:val="95"/>
        </w:rPr>
        <w:t xml:space="preserve">A Human Rights Act will help to create a fair, </w:t>
      </w:r>
      <w:proofErr w:type="gramStart"/>
      <w:r>
        <w:rPr>
          <w:color w:val="212121"/>
          <w:w w:val="95"/>
        </w:rPr>
        <w:t>just</w:t>
      </w:r>
      <w:proofErr w:type="gramEnd"/>
      <w:r>
        <w:rPr>
          <w:color w:val="212121"/>
          <w:w w:val="95"/>
        </w:rPr>
        <w:t xml:space="preserve"> and equal society for everyone. When human rights are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 xml:space="preserve">protected by </w:t>
      </w:r>
      <w:proofErr w:type="gramStart"/>
      <w:r>
        <w:rPr>
          <w:color w:val="212121"/>
          <w:w w:val="95"/>
        </w:rPr>
        <w:t>law</w:t>
      </w:r>
      <w:proofErr w:type="gramEnd"/>
      <w:r>
        <w:rPr>
          <w:color w:val="212121"/>
          <w:w w:val="95"/>
        </w:rPr>
        <w:t xml:space="preserve"> they help to ensure that we are all treated fairly, and with dignity, equality and respect.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Human rights protection will also have re</w:t>
      </w:r>
      <w:r>
        <w:rPr>
          <w:color w:val="212121"/>
          <w:w w:val="95"/>
        </w:rPr>
        <w:t xml:space="preserve">levance for </w:t>
      </w:r>
      <w:proofErr w:type="gramStart"/>
      <w:r>
        <w:rPr>
          <w:color w:val="212121"/>
          <w:w w:val="95"/>
        </w:rPr>
        <w:t>particular groups</w:t>
      </w:r>
      <w:proofErr w:type="gramEnd"/>
      <w:r>
        <w:rPr>
          <w:color w:val="212121"/>
          <w:w w:val="95"/>
        </w:rPr>
        <w:t xml:space="preserve"> of people – including people living in</w:t>
      </w:r>
      <w:r>
        <w:rPr>
          <w:color w:val="212121"/>
          <w:spacing w:val="-55"/>
          <w:w w:val="95"/>
        </w:rPr>
        <w:t xml:space="preserve"> </w:t>
      </w:r>
      <w:r>
        <w:rPr>
          <w:color w:val="212121"/>
        </w:rPr>
        <w:t>rural,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regional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remote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areas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Queensland.</w:t>
      </w:r>
    </w:p>
    <w:p w14:paraId="36CB2280" w14:textId="77777777" w:rsidR="00BC4D87" w:rsidRDefault="00BC4D87">
      <w:pPr>
        <w:pStyle w:val="BodyText"/>
        <w:spacing w:before="3"/>
        <w:rPr>
          <w:sz w:val="21"/>
        </w:rPr>
      </w:pPr>
    </w:p>
    <w:p w14:paraId="29F751DB" w14:textId="77777777" w:rsidR="00BC4D87" w:rsidRDefault="00824BAD">
      <w:pPr>
        <w:pStyle w:val="Heading1"/>
        <w:spacing w:line="261" w:lineRule="auto"/>
      </w:pPr>
      <w:r>
        <w:rPr>
          <w:color w:val="212121"/>
          <w:w w:val="95"/>
        </w:rPr>
        <w:t>This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fact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sheet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explains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how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Human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Act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could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improve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things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for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Queenslanders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rural,</w:t>
      </w:r>
      <w:r>
        <w:rPr>
          <w:color w:val="212121"/>
          <w:spacing w:val="1"/>
          <w:w w:val="95"/>
        </w:rPr>
        <w:t xml:space="preserve"> </w:t>
      </w:r>
      <w:proofErr w:type="gramStart"/>
      <w:r>
        <w:rPr>
          <w:color w:val="212121"/>
        </w:rPr>
        <w:t>regional</w:t>
      </w:r>
      <w:proofErr w:type="gramEnd"/>
      <w:r>
        <w:rPr>
          <w:color w:val="212121"/>
          <w:spacing w:val="-1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remote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areas.</w:t>
      </w:r>
    </w:p>
    <w:p w14:paraId="100C11BB" w14:textId="77777777" w:rsidR="00BC4D87" w:rsidRDefault="00BC4D87">
      <w:pPr>
        <w:pStyle w:val="BodyText"/>
        <w:spacing w:before="3"/>
        <w:rPr>
          <w:sz w:val="23"/>
        </w:rPr>
      </w:pPr>
    </w:p>
    <w:p w14:paraId="3A10FE3D" w14:textId="77777777" w:rsidR="00BC4D87" w:rsidRDefault="00824BAD">
      <w:pPr>
        <w:ind w:left="111"/>
        <w:rPr>
          <w:rFonts w:ascii="Tahoma"/>
          <w:b/>
          <w:sz w:val="20"/>
        </w:rPr>
      </w:pPr>
      <w:r>
        <w:rPr>
          <w:rFonts w:ascii="Tahoma"/>
          <w:b/>
          <w:color w:val="212121"/>
          <w:sz w:val="20"/>
        </w:rPr>
        <w:t>Which</w:t>
      </w:r>
      <w:r>
        <w:rPr>
          <w:rFonts w:ascii="Tahoma"/>
          <w:b/>
          <w:color w:val="212121"/>
          <w:spacing w:val="-13"/>
          <w:sz w:val="20"/>
        </w:rPr>
        <w:t xml:space="preserve"> </w:t>
      </w:r>
      <w:r>
        <w:rPr>
          <w:rFonts w:ascii="Tahoma"/>
          <w:b/>
          <w:color w:val="212121"/>
          <w:sz w:val="20"/>
        </w:rPr>
        <w:t>rights?</w:t>
      </w:r>
    </w:p>
    <w:p w14:paraId="38F632B1" w14:textId="77777777" w:rsidR="00BC4D87" w:rsidRDefault="00824BAD">
      <w:pPr>
        <w:pStyle w:val="BodyText"/>
        <w:spacing w:before="72" w:line="264" w:lineRule="auto"/>
        <w:ind w:left="111" w:right="204"/>
      </w:pPr>
      <w:r>
        <w:rPr>
          <w:color w:val="212121"/>
          <w:w w:val="95"/>
        </w:rPr>
        <w:t>Regardless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where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they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live,</w:t>
      </w:r>
      <w:r>
        <w:rPr>
          <w:color w:val="212121"/>
          <w:spacing w:val="8"/>
          <w:w w:val="95"/>
        </w:rPr>
        <w:t xml:space="preserve"> </w:t>
      </w:r>
      <w:r>
        <w:rPr>
          <w:color w:val="212121"/>
          <w:w w:val="95"/>
        </w:rPr>
        <w:t>Queenslanders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should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have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their</w:t>
      </w:r>
      <w:r>
        <w:rPr>
          <w:color w:val="212121"/>
          <w:spacing w:val="8"/>
          <w:w w:val="95"/>
        </w:rPr>
        <w:t xml:space="preserve"> </w:t>
      </w:r>
      <w:r>
        <w:rPr>
          <w:color w:val="212121"/>
          <w:w w:val="95"/>
        </w:rPr>
        <w:t>human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protected.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Queenslanders</w:t>
      </w:r>
      <w:r>
        <w:rPr>
          <w:color w:val="212121"/>
          <w:spacing w:val="-54"/>
          <w:w w:val="95"/>
        </w:rPr>
        <w:t xml:space="preserve"> </w:t>
      </w:r>
      <w:r>
        <w:rPr>
          <w:color w:val="212121"/>
          <w:w w:val="95"/>
        </w:rPr>
        <w:t xml:space="preserve">living in rural, </w:t>
      </w:r>
      <w:proofErr w:type="gramStart"/>
      <w:r>
        <w:rPr>
          <w:color w:val="212121"/>
          <w:w w:val="95"/>
        </w:rPr>
        <w:t>regional</w:t>
      </w:r>
      <w:proofErr w:type="gramEnd"/>
      <w:r>
        <w:rPr>
          <w:color w:val="212121"/>
          <w:w w:val="95"/>
        </w:rPr>
        <w:t xml:space="preserve"> and remote areas often find it hard to enjoy their human rights because of their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location.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location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impact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enjoyment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of:</w:t>
      </w:r>
    </w:p>
    <w:p w14:paraId="5803838C" w14:textId="77777777" w:rsidR="00BC4D87" w:rsidRDefault="00BC4D87">
      <w:pPr>
        <w:pStyle w:val="BodyText"/>
        <w:spacing w:before="14"/>
        <w:rPr>
          <w:sz w:val="20"/>
        </w:rPr>
      </w:pPr>
    </w:p>
    <w:p w14:paraId="19DA6422" w14:textId="77777777" w:rsidR="00BC4D87" w:rsidRDefault="00824BAD">
      <w:pPr>
        <w:pStyle w:val="ListParagraph"/>
        <w:numPr>
          <w:ilvl w:val="0"/>
          <w:numId w:val="1"/>
        </w:numPr>
        <w:tabs>
          <w:tab w:val="left" w:pos="529"/>
        </w:tabs>
        <w:spacing w:line="264" w:lineRule="auto"/>
        <w:ind w:right="126" w:hanging="179"/>
        <w:rPr>
          <w:sz w:val="19"/>
        </w:rPr>
      </w:pPr>
      <w:r>
        <w:rPr>
          <w:color w:val="212121"/>
          <w:w w:val="95"/>
          <w:sz w:val="19"/>
        </w:rPr>
        <w:t>The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right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to</w:t>
      </w:r>
      <w:r>
        <w:rPr>
          <w:color w:val="212121"/>
          <w:spacing w:val="4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education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(protected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in</w:t>
      </w:r>
      <w:r>
        <w:rPr>
          <w:color w:val="212121"/>
          <w:spacing w:val="4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the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United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Nations</w:t>
      </w:r>
      <w:r>
        <w:rPr>
          <w:color w:val="212121"/>
          <w:spacing w:val="4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International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Covenant</w:t>
      </w:r>
      <w:r>
        <w:rPr>
          <w:color w:val="212121"/>
          <w:spacing w:val="4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on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Economic,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Social</w:t>
      </w:r>
      <w:r>
        <w:rPr>
          <w:color w:val="212121"/>
          <w:spacing w:val="4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and</w:t>
      </w:r>
      <w:r>
        <w:rPr>
          <w:color w:val="212121"/>
          <w:spacing w:val="-54"/>
          <w:w w:val="95"/>
          <w:sz w:val="19"/>
        </w:rPr>
        <w:t xml:space="preserve"> </w:t>
      </w:r>
      <w:r>
        <w:rPr>
          <w:color w:val="212121"/>
          <w:sz w:val="19"/>
        </w:rPr>
        <w:t>Cultural</w:t>
      </w:r>
      <w:r>
        <w:rPr>
          <w:color w:val="212121"/>
          <w:spacing w:val="-15"/>
          <w:sz w:val="19"/>
        </w:rPr>
        <w:t xml:space="preserve"> </w:t>
      </w:r>
      <w:r>
        <w:rPr>
          <w:color w:val="212121"/>
          <w:sz w:val="19"/>
        </w:rPr>
        <w:t>Rights</w:t>
      </w:r>
      <w:r>
        <w:rPr>
          <w:color w:val="212121"/>
          <w:spacing w:val="-15"/>
          <w:sz w:val="19"/>
        </w:rPr>
        <w:t xml:space="preserve"> </w:t>
      </w:r>
      <w:r>
        <w:rPr>
          <w:color w:val="212121"/>
          <w:sz w:val="19"/>
        </w:rPr>
        <w:t>and</w:t>
      </w:r>
      <w:r>
        <w:rPr>
          <w:color w:val="212121"/>
          <w:spacing w:val="-15"/>
          <w:sz w:val="19"/>
        </w:rPr>
        <w:t xml:space="preserve"> </w:t>
      </w:r>
      <w:r>
        <w:rPr>
          <w:color w:val="212121"/>
          <w:sz w:val="19"/>
        </w:rPr>
        <w:t>the</w:t>
      </w:r>
      <w:r>
        <w:rPr>
          <w:color w:val="212121"/>
          <w:spacing w:val="-15"/>
          <w:sz w:val="19"/>
        </w:rPr>
        <w:t xml:space="preserve"> </w:t>
      </w:r>
      <w:r>
        <w:rPr>
          <w:color w:val="212121"/>
          <w:sz w:val="19"/>
        </w:rPr>
        <w:t>United</w:t>
      </w:r>
      <w:r>
        <w:rPr>
          <w:color w:val="212121"/>
          <w:spacing w:val="-14"/>
          <w:sz w:val="19"/>
        </w:rPr>
        <w:t xml:space="preserve"> </w:t>
      </w:r>
      <w:r>
        <w:rPr>
          <w:color w:val="212121"/>
          <w:sz w:val="19"/>
        </w:rPr>
        <w:t>Nations</w:t>
      </w:r>
      <w:r>
        <w:rPr>
          <w:color w:val="212121"/>
          <w:spacing w:val="-15"/>
          <w:sz w:val="19"/>
        </w:rPr>
        <w:t xml:space="preserve"> </w:t>
      </w:r>
      <w:r>
        <w:rPr>
          <w:color w:val="212121"/>
          <w:sz w:val="19"/>
        </w:rPr>
        <w:t>Convention</w:t>
      </w:r>
      <w:r>
        <w:rPr>
          <w:color w:val="212121"/>
          <w:spacing w:val="-15"/>
          <w:sz w:val="19"/>
        </w:rPr>
        <w:t xml:space="preserve"> </w:t>
      </w:r>
      <w:r>
        <w:rPr>
          <w:color w:val="212121"/>
          <w:sz w:val="19"/>
        </w:rPr>
        <w:t>on</w:t>
      </w:r>
      <w:r>
        <w:rPr>
          <w:color w:val="212121"/>
          <w:spacing w:val="-15"/>
          <w:sz w:val="19"/>
        </w:rPr>
        <w:t xml:space="preserve"> </w:t>
      </w:r>
      <w:r>
        <w:rPr>
          <w:color w:val="212121"/>
          <w:sz w:val="19"/>
        </w:rPr>
        <w:t>the</w:t>
      </w:r>
      <w:r>
        <w:rPr>
          <w:color w:val="212121"/>
          <w:spacing w:val="-14"/>
          <w:sz w:val="19"/>
        </w:rPr>
        <w:t xml:space="preserve"> </w:t>
      </w:r>
      <w:r>
        <w:rPr>
          <w:color w:val="212121"/>
          <w:sz w:val="19"/>
        </w:rPr>
        <w:t>Rights</w:t>
      </w:r>
      <w:r>
        <w:rPr>
          <w:color w:val="212121"/>
          <w:spacing w:val="-15"/>
          <w:sz w:val="19"/>
        </w:rPr>
        <w:t xml:space="preserve"> </w:t>
      </w:r>
      <w:r>
        <w:rPr>
          <w:color w:val="212121"/>
          <w:sz w:val="19"/>
        </w:rPr>
        <w:t>of</w:t>
      </w:r>
      <w:r>
        <w:rPr>
          <w:color w:val="212121"/>
          <w:spacing w:val="-15"/>
          <w:sz w:val="19"/>
        </w:rPr>
        <w:t xml:space="preserve"> </w:t>
      </w:r>
      <w:r>
        <w:rPr>
          <w:color w:val="212121"/>
          <w:sz w:val="19"/>
        </w:rPr>
        <w:t>the</w:t>
      </w:r>
      <w:r>
        <w:rPr>
          <w:color w:val="212121"/>
          <w:spacing w:val="-15"/>
          <w:sz w:val="19"/>
        </w:rPr>
        <w:t xml:space="preserve"> </w:t>
      </w:r>
      <w:r>
        <w:rPr>
          <w:color w:val="212121"/>
          <w:sz w:val="19"/>
        </w:rPr>
        <w:t>Child)</w:t>
      </w:r>
    </w:p>
    <w:p w14:paraId="6A4030C2" w14:textId="77777777" w:rsidR="00BC4D87" w:rsidRDefault="00824BAD">
      <w:pPr>
        <w:pStyle w:val="ListParagraph"/>
        <w:numPr>
          <w:ilvl w:val="0"/>
          <w:numId w:val="1"/>
        </w:numPr>
        <w:tabs>
          <w:tab w:val="left" w:pos="529"/>
        </w:tabs>
        <w:spacing w:line="264" w:lineRule="auto"/>
        <w:ind w:right="473" w:hanging="179"/>
        <w:rPr>
          <w:sz w:val="19"/>
        </w:rPr>
      </w:pPr>
      <w:r>
        <w:rPr>
          <w:color w:val="212121"/>
          <w:w w:val="95"/>
          <w:sz w:val="19"/>
        </w:rPr>
        <w:t>The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right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to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the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highest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attainable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standard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of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health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(protected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in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the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United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Nations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International</w:t>
      </w:r>
      <w:r>
        <w:rPr>
          <w:color w:val="212121"/>
          <w:spacing w:val="-54"/>
          <w:w w:val="95"/>
          <w:sz w:val="19"/>
        </w:rPr>
        <w:t xml:space="preserve"> </w:t>
      </w:r>
      <w:r>
        <w:rPr>
          <w:color w:val="212121"/>
          <w:sz w:val="19"/>
        </w:rPr>
        <w:t>Covenant</w:t>
      </w:r>
      <w:r>
        <w:rPr>
          <w:color w:val="212121"/>
          <w:spacing w:val="-13"/>
          <w:sz w:val="19"/>
        </w:rPr>
        <w:t xml:space="preserve"> </w:t>
      </w:r>
      <w:r>
        <w:rPr>
          <w:color w:val="212121"/>
          <w:sz w:val="19"/>
        </w:rPr>
        <w:t>on</w:t>
      </w:r>
      <w:r>
        <w:rPr>
          <w:color w:val="212121"/>
          <w:spacing w:val="-13"/>
          <w:sz w:val="19"/>
        </w:rPr>
        <w:t xml:space="preserve"> </w:t>
      </w:r>
      <w:r>
        <w:rPr>
          <w:color w:val="212121"/>
          <w:sz w:val="19"/>
        </w:rPr>
        <w:t>Economic,</w:t>
      </w:r>
      <w:r>
        <w:rPr>
          <w:color w:val="212121"/>
          <w:spacing w:val="-13"/>
          <w:sz w:val="19"/>
        </w:rPr>
        <w:t xml:space="preserve"> </w:t>
      </w:r>
      <w:r>
        <w:rPr>
          <w:color w:val="212121"/>
          <w:sz w:val="19"/>
        </w:rPr>
        <w:t>Social</w:t>
      </w:r>
      <w:r>
        <w:rPr>
          <w:color w:val="212121"/>
          <w:spacing w:val="-12"/>
          <w:sz w:val="19"/>
        </w:rPr>
        <w:t xml:space="preserve"> </w:t>
      </w:r>
      <w:r>
        <w:rPr>
          <w:color w:val="212121"/>
          <w:sz w:val="19"/>
        </w:rPr>
        <w:t>and</w:t>
      </w:r>
      <w:r>
        <w:rPr>
          <w:color w:val="212121"/>
          <w:spacing w:val="-13"/>
          <w:sz w:val="19"/>
        </w:rPr>
        <w:t xml:space="preserve"> </w:t>
      </w:r>
      <w:r>
        <w:rPr>
          <w:color w:val="212121"/>
          <w:sz w:val="19"/>
        </w:rPr>
        <w:t>Cultural</w:t>
      </w:r>
      <w:r>
        <w:rPr>
          <w:color w:val="212121"/>
          <w:spacing w:val="-13"/>
          <w:sz w:val="19"/>
        </w:rPr>
        <w:t xml:space="preserve"> </w:t>
      </w:r>
      <w:r>
        <w:rPr>
          <w:color w:val="212121"/>
          <w:sz w:val="19"/>
        </w:rPr>
        <w:t>Rights)</w:t>
      </w:r>
    </w:p>
    <w:p w14:paraId="3B9B7C76" w14:textId="77777777" w:rsidR="00BC4D87" w:rsidRDefault="00824BAD">
      <w:pPr>
        <w:pStyle w:val="ListParagraph"/>
        <w:numPr>
          <w:ilvl w:val="0"/>
          <w:numId w:val="1"/>
        </w:numPr>
        <w:tabs>
          <w:tab w:val="left" w:pos="529"/>
        </w:tabs>
        <w:spacing w:line="264" w:lineRule="auto"/>
        <w:ind w:right="1386" w:hanging="179"/>
        <w:rPr>
          <w:sz w:val="19"/>
        </w:rPr>
      </w:pPr>
      <w:r>
        <w:rPr>
          <w:color w:val="212121"/>
          <w:w w:val="95"/>
          <w:sz w:val="19"/>
        </w:rPr>
        <w:t>The</w:t>
      </w:r>
      <w:r>
        <w:rPr>
          <w:color w:val="212121"/>
          <w:spacing w:val="2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right</w:t>
      </w:r>
      <w:r>
        <w:rPr>
          <w:color w:val="212121"/>
          <w:spacing w:val="2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to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an</w:t>
      </w:r>
      <w:r>
        <w:rPr>
          <w:color w:val="212121"/>
          <w:spacing w:val="2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adequate</w:t>
      </w:r>
      <w:r>
        <w:rPr>
          <w:color w:val="212121"/>
          <w:spacing w:val="2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standard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of</w:t>
      </w:r>
      <w:r>
        <w:rPr>
          <w:color w:val="212121"/>
          <w:spacing w:val="2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living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(protected</w:t>
      </w:r>
      <w:r>
        <w:rPr>
          <w:color w:val="212121"/>
          <w:spacing w:val="2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in</w:t>
      </w:r>
      <w:r>
        <w:rPr>
          <w:color w:val="212121"/>
          <w:spacing w:val="2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the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United</w:t>
      </w:r>
      <w:r>
        <w:rPr>
          <w:color w:val="212121"/>
          <w:spacing w:val="2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Nations</w:t>
      </w:r>
      <w:r>
        <w:rPr>
          <w:color w:val="212121"/>
          <w:spacing w:val="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International</w:t>
      </w:r>
      <w:r>
        <w:rPr>
          <w:color w:val="212121"/>
          <w:spacing w:val="-55"/>
          <w:w w:val="95"/>
          <w:sz w:val="19"/>
        </w:rPr>
        <w:t xml:space="preserve"> </w:t>
      </w:r>
      <w:r>
        <w:rPr>
          <w:color w:val="212121"/>
          <w:sz w:val="19"/>
        </w:rPr>
        <w:t>Covenant</w:t>
      </w:r>
      <w:r>
        <w:rPr>
          <w:color w:val="212121"/>
          <w:spacing w:val="-14"/>
          <w:sz w:val="19"/>
        </w:rPr>
        <w:t xml:space="preserve"> </w:t>
      </w:r>
      <w:r>
        <w:rPr>
          <w:color w:val="212121"/>
          <w:sz w:val="19"/>
        </w:rPr>
        <w:t>on</w:t>
      </w:r>
      <w:r>
        <w:rPr>
          <w:color w:val="212121"/>
          <w:spacing w:val="-13"/>
          <w:sz w:val="19"/>
        </w:rPr>
        <w:t xml:space="preserve"> </w:t>
      </w:r>
      <w:r>
        <w:rPr>
          <w:color w:val="212121"/>
          <w:sz w:val="19"/>
        </w:rPr>
        <w:t>Economic,</w:t>
      </w:r>
      <w:r>
        <w:rPr>
          <w:color w:val="212121"/>
          <w:spacing w:val="-13"/>
          <w:sz w:val="19"/>
        </w:rPr>
        <w:t xml:space="preserve"> </w:t>
      </w:r>
      <w:r>
        <w:rPr>
          <w:color w:val="212121"/>
          <w:sz w:val="19"/>
        </w:rPr>
        <w:t>Social</w:t>
      </w:r>
      <w:r>
        <w:rPr>
          <w:color w:val="212121"/>
          <w:spacing w:val="-13"/>
          <w:sz w:val="19"/>
        </w:rPr>
        <w:t xml:space="preserve"> </w:t>
      </w:r>
      <w:r>
        <w:rPr>
          <w:color w:val="212121"/>
          <w:sz w:val="19"/>
        </w:rPr>
        <w:t>and</w:t>
      </w:r>
      <w:r>
        <w:rPr>
          <w:color w:val="212121"/>
          <w:spacing w:val="-13"/>
          <w:sz w:val="19"/>
        </w:rPr>
        <w:t xml:space="preserve"> </w:t>
      </w:r>
      <w:r>
        <w:rPr>
          <w:color w:val="212121"/>
          <w:sz w:val="19"/>
        </w:rPr>
        <w:t>Cultural</w:t>
      </w:r>
      <w:r>
        <w:rPr>
          <w:color w:val="212121"/>
          <w:spacing w:val="-13"/>
          <w:sz w:val="19"/>
        </w:rPr>
        <w:t xml:space="preserve"> </w:t>
      </w:r>
      <w:r>
        <w:rPr>
          <w:color w:val="212121"/>
          <w:sz w:val="19"/>
        </w:rPr>
        <w:t>Rights)</w:t>
      </w:r>
    </w:p>
    <w:p w14:paraId="5702899E" w14:textId="77777777" w:rsidR="00BC4D87" w:rsidRDefault="00824BAD">
      <w:pPr>
        <w:pStyle w:val="ListParagraph"/>
        <w:numPr>
          <w:ilvl w:val="0"/>
          <w:numId w:val="1"/>
        </w:numPr>
        <w:tabs>
          <w:tab w:val="left" w:pos="529"/>
        </w:tabs>
        <w:spacing w:before="1"/>
        <w:ind w:left="528" w:hanging="171"/>
        <w:rPr>
          <w:sz w:val="19"/>
        </w:rPr>
      </w:pPr>
      <w:r>
        <w:rPr>
          <w:color w:val="212121"/>
          <w:w w:val="95"/>
          <w:sz w:val="19"/>
        </w:rPr>
        <w:t>The</w:t>
      </w:r>
      <w:r>
        <w:rPr>
          <w:color w:val="212121"/>
          <w:spacing w:val="-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right</w:t>
      </w:r>
      <w:r>
        <w:rPr>
          <w:color w:val="212121"/>
          <w:spacing w:val="-2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to</w:t>
      </w:r>
      <w:r>
        <w:rPr>
          <w:color w:val="212121"/>
          <w:spacing w:val="-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vote</w:t>
      </w:r>
      <w:r>
        <w:rPr>
          <w:color w:val="212121"/>
          <w:spacing w:val="-2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(protected</w:t>
      </w:r>
      <w:r>
        <w:rPr>
          <w:color w:val="212121"/>
          <w:spacing w:val="-2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in</w:t>
      </w:r>
      <w:r>
        <w:rPr>
          <w:color w:val="212121"/>
          <w:spacing w:val="-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the</w:t>
      </w:r>
      <w:r>
        <w:rPr>
          <w:color w:val="212121"/>
          <w:spacing w:val="-2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United</w:t>
      </w:r>
      <w:r>
        <w:rPr>
          <w:color w:val="212121"/>
          <w:spacing w:val="-2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Nations</w:t>
      </w:r>
      <w:r>
        <w:rPr>
          <w:color w:val="212121"/>
          <w:spacing w:val="-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Covenant</w:t>
      </w:r>
      <w:r>
        <w:rPr>
          <w:color w:val="212121"/>
          <w:spacing w:val="-2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on</w:t>
      </w:r>
      <w:r>
        <w:rPr>
          <w:color w:val="212121"/>
          <w:spacing w:val="-2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Civil</w:t>
      </w:r>
      <w:r>
        <w:rPr>
          <w:color w:val="212121"/>
          <w:spacing w:val="-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and</w:t>
      </w:r>
      <w:r>
        <w:rPr>
          <w:color w:val="212121"/>
          <w:spacing w:val="-2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Political</w:t>
      </w:r>
      <w:r>
        <w:rPr>
          <w:color w:val="212121"/>
          <w:spacing w:val="-3"/>
          <w:w w:val="95"/>
          <w:sz w:val="19"/>
        </w:rPr>
        <w:t xml:space="preserve"> </w:t>
      </w:r>
      <w:r>
        <w:rPr>
          <w:color w:val="212121"/>
          <w:w w:val="95"/>
          <w:sz w:val="19"/>
        </w:rPr>
        <w:t>Rights).</w:t>
      </w:r>
    </w:p>
    <w:p w14:paraId="17664892" w14:textId="77777777" w:rsidR="00BC4D87" w:rsidRDefault="00BC4D87">
      <w:pPr>
        <w:pStyle w:val="BodyText"/>
        <w:rPr>
          <w:sz w:val="23"/>
        </w:rPr>
      </w:pPr>
    </w:p>
    <w:p w14:paraId="49FAB82B" w14:textId="77777777" w:rsidR="00BC4D87" w:rsidRDefault="00824BAD">
      <w:pPr>
        <w:pStyle w:val="Heading1"/>
        <w:spacing w:line="261" w:lineRule="auto"/>
        <w:ind w:right="117"/>
      </w:pPr>
      <w:proofErr w:type="gramStart"/>
      <w:r>
        <w:rPr>
          <w:color w:val="212121"/>
          <w:w w:val="95"/>
        </w:rPr>
        <w:t>In order for</w:t>
      </w:r>
      <w:proofErr w:type="gramEnd"/>
      <w:r>
        <w:rPr>
          <w:color w:val="212121"/>
          <w:w w:val="95"/>
        </w:rPr>
        <w:t xml:space="preserve"> the rights contained in the International Covenant on Civil and Political Rights, the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International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Covenant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on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Economic,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Social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Cultural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Convention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on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5"/>
        </w:rPr>
        <w:t>Child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be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enforceable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Queensland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they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need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be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protected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law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–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for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example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Human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</w:rPr>
        <w:t>Rights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Act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Queensland.</w:t>
      </w:r>
    </w:p>
    <w:p w14:paraId="32782D21" w14:textId="77777777" w:rsidR="00BC4D87" w:rsidRDefault="00BC4D87">
      <w:pPr>
        <w:pStyle w:val="BodyText"/>
        <w:spacing w:before="2"/>
        <w:rPr>
          <w:sz w:val="22"/>
        </w:rPr>
      </w:pPr>
    </w:p>
    <w:p w14:paraId="476806DB" w14:textId="77777777" w:rsidR="00BC4D87" w:rsidRDefault="00824BAD">
      <w:pPr>
        <w:ind w:left="111"/>
        <w:rPr>
          <w:rFonts w:ascii="Tahoma"/>
          <w:b/>
          <w:sz w:val="19"/>
        </w:rPr>
      </w:pPr>
      <w:r>
        <w:rPr>
          <w:rFonts w:ascii="Tahoma"/>
          <w:b/>
          <w:color w:val="212121"/>
          <w:sz w:val="19"/>
        </w:rPr>
        <w:t>Rights</w:t>
      </w:r>
      <w:r>
        <w:rPr>
          <w:rFonts w:ascii="Tahoma"/>
          <w:b/>
          <w:color w:val="212121"/>
          <w:spacing w:val="-13"/>
          <w:sz w:val="19"/>
        </w:rPr>
        <w:t xml:space="preserve"> </w:t>
      </w:r>
      <w:r>
        <w:rPr>
          <w:rFonts w:ascii="Tahoma"/>
          <w:b/>
          <w:color w:val="212121"/>
          <w:sz w:val="19"/>
        </w:rPr>
        <w:t>in</w:t>
      </w:r>
      <w:r>
        <w:rPr>
          <w:rFonts w:ascii="Tahoma"/>
          <w:b/>
          <w:color w:val="212121"/>
          <w:spacing w:val="-13"/>
          <w:sz w:val="19"/>
        </w:rPr>
        <w:t xml:space="preserve"> </w:t>
      </w:r>
      <w:r>
        <w:rPr>
          <w:rFonts w:ascii="Tahoma"/>
          <w:b/>
          <w:color w:val="212121"/>
          <w:sz w:val="19"/>
        </w:rPr>
        <w:t>action:</w:t>
      </w:r>
      <w:r>
        <w:rPr>
          <w:rFonts w:ascii="Tahoma"/>
          <w:b/>
          <w:color w:val="212121"/>
          <w:spacing w:val="-12"/>
          <w:sz w:val="19"/>
        </w:rPr>
        <w:t xml:space="preserve"> </w:t>
      </w:r>
      <w:r>
        <w:rPr>
          <w:rFonts w:ascii="Tahoma"/>
          <w:b/>
          <w:color w:val="212121"/>
          <w:sz w:val="19"/>
        </w:rPr>
        <w:t>Case</w:t>
      </w:r>
      <w:r>
        <w:rPr>
          <w:rFonts w:ascii="Tahoma"/>
          <w:b/>
          <w:color w:val="212121"/>
          <w:spacing w:val="-13"/>
          <w:sz w:val="19"/>
        </w:rPr>
        <w:t xml:space="preserve"> </w:t>
      </w:r>
      <w:r>
        <w:rPr>
          <w:rFonts w:ascii="Tahoma"/>
          <w:b/>
          <w:color w:val="212121"/>
          <w:sz w:val="19"/>
        </w:rPr>
        <w:t>Study</w:t>
      </w:r>
    </w:p>
    <w:p w14:paraId="7CDBDE6A" w14:textId="77777777" w:rsidR="00BC4D87" w:rsidRDefault="00824BAD">
      <w:pPr>
        <w:pStyle w:val="BodyText"/>
        <w:rPr>
          <w:rFonts w:ascii="Tahoma"/>
          <w:b/>
          <w:sz w:val="9"/>
        </w:rPr>
      </w:pPr>
      <w:r>
        <w:pict w14:anchorId="66900186">
          <v:rect id="_x0000_s1027" style="position:absolute;margin-left:96.75pt;margin-top:7.4pt;width:400.85pt;height:2.35pt;z-index:-15728640;mso-wrap-distance-left:0;mso-wrap-distance-right:0;mso-position-horizontal-relative:page" fillcolor="#e96b38" stroked="f">
            <w10:wrap type="topAndBottom" anchorx="page"/>
          </v:rect>
        </w:pict>
      </w:r>
    </w:p>
    <w:p w14:paraId="19F08710" w14:textId="77777777" w:rsidR="00BC4D87" w:rsidRDefault="00824BAD">
      <w:pPr>
        <w:pStyle w:val="Heading1"/>
        <w:spacing w:before="188" w:line="261" w:lineRule="auto"/>
        <w:ind w:right="146"/>
      </w:pPr>
      <w:r>
        <w:rPr>
          <w:color w:val="212121"/>
          <w:w w:val="95"/>
        </w:rPr>
        <w:t>During the initial stages of the Bushfires Royal Commission all applications made by victims for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permission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appear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were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denied.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Advocates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argued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that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“right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life”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Victorian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Charter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Human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Rights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Responsibilities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brings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with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it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6"/>
          <w:w w:val="95"/>
        </w:rPr>
        <w:t xml:space="preserve"> </w:t>
      </w:r>
      <w:r>
        <w:rPr>
          <w:color w:val="212121"/>
          <w:w w:val="95"/>
        </w:rPr>
        <w:t>need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for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a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proper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investigation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when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people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have died,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that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the families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victims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had a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right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be part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that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process. They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also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said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that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2"/>
          <w:w w:val="95"/>
        </w:rPr>
        <w:t xml:space="preserve"> </w:t>
      </w:r>
      <w:r>
        <w:rPr>
          <w:color w:val="212121"/>
          <w:w w:val="95"/>
        </w:rPr>
        <w:t>“right</w:t>
      </w:r>
      <w:r>
        <w:rPr>
          <w:color w:val="212121"/>
          <w:spacing w:val="-1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-1"/>
          <w:w w:val="95"/>
        </w:rPr>
        <w:t xml:space="preserve"> </w:t>
      </w:r>
      <w:r>
        <w:rPr>
          <w:color w:val="212121"/>
          <w:w w:val="95"/>
        </w:rPr>
        <w:t>life”</w:t>
      </w:r>
      <w:r>
        <w:rPr>
          <w:color w:val="212121"/>
          <w:spacing w:val="-2"/>
          <w:w w:val="95"/>
        </w:rPr>
        <w:t xml:space="preserve"> </w:t>
      </w:r>
      <w:r>
        <w:rPr>
          <w:color w:val="212121"/>
          <w:w w:val="95"/>
        </w:rPr>
        <w:t>was</w:t>
      </w:r>
      <w:r>
        <w:rPr>
          <w:color w:val="212121"/>
          <w:spacing w:val="-1"/>
          <w:w w:val="95"/>
        </w:rPr>
        <w:t xml:space="preserve"> </w:t>
      </w:r>
      <w:r>
        <w:rPr>
          <w:color w:val="212121"/>
          <w:w w:val="95"/>
        </w:rPr>
        <w:t>relevant</w:t>
      </w:r>
      <w:r>
        <w:rPr>
          <w:color w:val="212121"/>
          <w:spacing w:val="-1"/>
          <w:w w:val="95"/>
        </w:rPr>
        <w:t xml:space="preserve"> </w:t>
      </w:r>
      <w:r>
        <w:rPr>
          <w:color w:val="212121"/>
          <w:w w:val="95"/>
        </w:rPr>
        <w:t>when</w:t>
      </w:r>
      <w:r>
        <w:rPr>
          <w:color w:val="212121"/>
          <w:spacing w:val="-2"/>
          <w:w w:val="95"/>
        </w:rPr>
        <w:t xml:space="preserve"> </w:t>
      </w:r>
      <w:r>
        <w:rPr>
          <w:color w:val="212121"/>
          <w:w w:val="95"/>
        </w:rPr>
        <w:t>looking</w:t>
      </w:r>
      <w:r>
        <w:rPr>
          <w:color w:val="212121"/>
          <w:spacing w:val="-1"/>
          <w:w w:val="95"/>
        </w:rPr>
        <w:t xml:space="preserve"> </w:t>
      </w:r>
      <w:r>
        <w:rPr>
          <w:color w:val="212121"/>
          <w:w w:val="95"/>
        </w:rPr>
        <w:t>at</w:t>
      </w:r>
      <w:r>
        <w:rPr>
          <w:color w:val="212121"/>
          <w:spacing w:val="-1"/>
          <w:w w:val="95"/>
        </w:rPr>
        <w:t xml:space="preserve"> </w:t>
      </w:r>
      <w:r>
        <w:rPr>
          <w:color w:val="212121"/>
          <w:w w:val="95"/>
        </w:rPr>
        <w:t>what</w:t>
      </w:r>
      <w:r>
        <w:rPr>
          <w:color w:val="212121"/>
          <w:spacing w:val="-2"/>
          <w:w w:val="95"/>
        </w:rPr>
        <w:t xml:space="preserve"> </w:t>
      </w:r>
      <w:r>
        <w:rPr>
          <w:color w:val="212121"/>
          <w:w w:val="95"/>
        </w:rPr>
        <w:t>public</w:t>
      </w:r>
      <w:r>
        <w:rPr>
          <w:color w:val="212121"/>
          <w:spacing w:val="-1"/>
          <w:w w:val="95"/>
        </w:rPr>
        <w:t xml:space="preserve"> </w:t>
      </w:r>
      <w:r>
        <w:rPr>
          <w:color w:val="212121"/>
          <w:w w:val="95"/>
        </w:rPr>
        <w:t>services</w:t>
      </w:r>
      <w:r>
        <w:rPr>
          <w:color w:val="212121"/>
          <w:spacing w:val="-1"/>
          <w:w w:val="95"/>
        </w:rPr>
        <w:t xml:space="preserve"> </w:t>
      </w:r>
      <w:r>
        <w:rPr>
          <w:color w:val="212121"/>
          <w:w w:val="95"/>
        </w:rPr>
        <w:t>could</w:t>
      </w:r>
      <w:r>
        <w:rPr>
          <w:color w:val="212121"/>
          <w:spacing w:val="-2"/>
          <w:w w:val="95"/>
        </w:rPr>
        <w:t xml:space="preserve"> </w:t>
      </w:r>
      <w:r>
        <w:rPr>
          <w:color w:val="212121"/>
          <w:w w:val="95"/>
        </w:rPr>
        <w:t>do</w:t>
      </w:r>
      <w:r>
        <w:rPr>
          <w:color w:val="212121"/>
          <w:spacing w:val="-1"/>
          <w:w w:val="95"/>
        </w:rPr>
        <w:t xml:space="preserve"> </w:t>
      </w:r>
      <w:r>
        <w:rPr>
          <w:color w:val="212121"/>
          <w:w w:val="95"/>
        </w:rPr>
        <w:t>better</w:t>
      </w:r>
      <w:r>
        <w:rPr>
          <w:color w:val="212121"/>
          <w:spacing w:val="-1"/>
          <w:w w:val="95"/>
        </w:rPr>
        <w:t xml:space="preserve"> </w:t>
      </w:r>
      <w:r>
        <w:rPr>
          <w:color w:val="212121"/>
          <w:w w:val="95"/>
        </w:rPr>
        <w:t>in</w:t>
      </w:r>
      <w:r>
        <w:rPr>
          <w:color w:val="212121"/>
          <w:spacing w:val="-2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1"/>
          <w:w w:val="95"/>
        </w:rPr>
        <w:t xml:space="preserve"> </w:t>
      </w:r>
      <w:r>
        <w:rPr>
          <w:color w:val="212121"/>
          <w:w w:val="95"/>
        </w:rPr>
        <w:t>future.</w:t>
      </w:r>
    </w:p>
    <w:p w14:paraId="3B7A42B6" w14:textId="77777777" w:rsidR="00BC4D87" w:rsidRDefault="00824BAD">
      <w:pPr>
        <w:spacing w:before="5" w:line="261" w:lineRule="auto"/>
        <w:ind w:left="111" w:right="204"/>
        <w:rPr>
          <w:sz w:val="20"/>
        </w:rPr>
      </w:pPr>
      <w:r>
        <w:rPr>
          <w:color w:val="212121"/>
          <w:w w:val="95"/>
          <w:sz w:val="20"/>
        </w:rPr>
        <w:t>Following</w:t>
      </w:r>
      <w:r>
        <w:rPr>
          <w:color w:val="212121"/>
          <w:spacing w:val="6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this</w:t>
      </w:r>
      <w:r>
        <w:rPr>
          <w:color w:val="212121"/>
          <w:spacing w:val="6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advocacy</w:t>
      </w:r>
      <w:r>
        <w:rPr>
          <w:color w:val="212121"/>
          <w:spacing w:val="7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victims</w:t>
      </w:r>
      <w:r>
        <w:rPr>
          <w:color w:val="212121"/>
          <w:spacing w:val="6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were</w:t>
      </w:r>
      <w:r>
        <w:rPr>
          <w:color w:val="212121"/>
          <w:spacing w:val="7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granted</w:t>
      </w:r>
      <w:r>
        <w:rPr>
          <w:color w:val="212121"/>
          <w:spacing w:val="6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permission</w:t>
      </w:r>
      <w:r>
        <w:rPr>
          <w:color w:val="212121"/>
          <w:spacing w:val="7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to</w:t>
      </w:r>
      <w:r>
        <w:rPr>
          <w:color w:val="212121"/>
          <w:spacing w:val="6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appear</w:t>
      </w:r>
      <w:r>
        <w:rPr>
          <w:color w:val="212121"/>
          <w:spacing w:val="7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before</w:t>
      </w:r>
      <w:r>
        <w:rPr>
          <w:color w:val="212121"/>
          <w:spacing w:val="6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the</w:t>
      </w:r>
      <w:r>
        <w:rPr>
          <w:color w:val="212121"/>
          <w:spacing w:val="7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Royal</w:t>
      </w:r>
      <w:r>
        <w:rPr>
          <w:color w:val="212121"/>
          <w:spacing w:val="6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Commission</w:t>
      </w:r>
      <w:r>
        <w:rPr>
          <w:color w:val="212121"/>
          <w:spacing w:val="7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to</w:t>
      </w:r>
      <w:r>
        <w:rPr>
          <w:color w:val="212121"/>
          <w:spacing w:val="1"/>
          <w:w w:val="95"/>
          <w:sz w:val="20"/>
        </w:rPr>
        <w:t xml:space="preserve"> </w:t>
      </w:r>
      <w:r>
        <w:rPr>
          <w:color w:val="212121"/>
          <w:sz w:val="20"/>
        </w:rPr>
        <w:t>tell</w:t>
      </w:r>
      <w:r>
        <w:rPr>
          <w:color w:val="212121"/>
          <w:spacing w:val="-12"/>
          <w:sz w:val="20"/>
        </w:rPr>
        <w:t xml:space="preserve"> </w:t>
      </w:r>
      <w:r>
        <w:rPr>
          <w:color w:val="212121"/>
          <w:sz w:val="20"/>
        </w:rPr>
        <w:t>their</w:t>
      </w:r>
      <w:r>
        <w:rPr>
          <w:color w:val="212121"/>
          <w:spacing w:val="-11"/>
          <w:sz w:val="20"/>
        </w:rPr>
        <w:t xml:space="preserve"> </w:t>
      </w:r>
      <w:r>
        <w:rPr>
          <w:color w:val="212121"/>
          <w:sz w:val="20"/>
        </w:rPr>
        <w:t>stories.</w:t>
      </w:r>
    </w:p>
    <w:p w14:paraId="5C5E080C" w14:textId="77777777" w:rsidR="00BC4D87" w:rsidRDefault="00824BAD">
      <w:pPr>
        <w:spacing w:before="98" w:line="261" w:lineRule="auto"/>
        <w:ind w:left="11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Source: Federation of Community Legal </w:t>
      </w:r>
      <w:proofErr w:type="spellStart"/>
      <w:r>
        <w:rPr>
          <w:rFonts w:ascii="Tahoma" w:hAnsi="Tahoma"/>
          <w:sz w:val="16"/>
        </w:rPr>
        <w:t>Centres</w:t>
      </w:r>
      <w:proofErr w:type="spellEnd"/>
      <w:r>
        <w:rPr>
          <w:rFonts w:ascii="Tahoma" w:hAnsi="Tahoma"/>
          <w:sz w:val="16"/>
        </w:rPr>
        <w:t xml:space="preserve">, Victoria, Strengthening Victoria’s Human Rights Charter, Submission to the </w:t>
      </w:r>
      <w:proofErr w:type="gramStart"/>
      <w:r>
        <w:rPr>
          <w:rFonts w:ascii="Tahoma" w:hAnsi="Tahoma"/>
          <w:sz w:val="16"/>
        </w:rPr>
        <w:t>Four Year</w:t>
      </w:r>
      <w:proofErr w:type="gramEnd"/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Review</w:t>
      </w:r>
      <w:r>
        <w:rPr>
          <w:rFonts w:ascii="Tahoma" w:hAnsi="Tahoma"/>
          <w:spacing w:val="-10"/>
          <w:sz w:val="16"/>
        </w:rPr>
        <w:t xml:space="preserve"> </w:t>
      </w:r>
      <w:r>
        <w:rPr>
          <w:rFonts w:ascii="Tahoma" w:hAnsi="Tahoma"/>
          <w:sz w:val="16"/>
        </w:rPr>
        <w:t>June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2011.</w:t>
      </w:r>
    </w:p>
    <w:p w14:paraId="1E679C96" w14:textId="77777777" w:rsidR="00BC4D87" w:rsidRDefault="00824BAD">
      <w:pPr>
        <w:pStyle w:val="BodyText"/>
        <w:rPr>
          <w:rFonts w:ascii="Tahoma"/>
        </w:rPr>
      </w:pPr>
      <w:r>
        <w:pict w14:anchorId="3D97722F">
          <v:rect id="_x0000_s1026" style="position:absolute;margin-left:96.75pt;margin-top:13.4pt;width:400.85pt;height:2.35pt;z-index:-15728128;mso-wrap-distance-left:0;mso-wrap-distance-right:0;mso-position-horizontal-relative:page" fillcolor="#e96b38" stroked="f">
            <w10:wrap type="topAndBottom" anchorx="page"/>
          </v:rect>
        </w:pict>
      </w:r>
    </w:p>
    <w:sectPr w:rsidR="00BC4D87">
      <w:type w:val="continuous"/>
      <w:pgSz w:w="11910" w:h="16850"/>
      <w:pgMar w:top="760" w:right="106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7379E"/>
    <w:multiLevelType w:val="hybridMultilevel"/>
    <w:tmpl w:val="E3ACFDFE"/>
    <w:lvl w:ilvl="0" w:tplc="804C87C0">
      <w:numFmt w:val="bullet"/>
      <w:lvlText w:val="•"/>
      <w:lvlJc w:val="left"/>
      <w:pPr>
        <w:ind w:left="536" w:hanging="170"/>
      </w:pPr>
      <w:rPr>
        <w:rFonts w:ascii="Lucida Sans Unicode" w:eastAsia="Lucida Sans Unicode" w:hAnsi="Lucida Sans Unicode" w:cs="Lucida Sans Unicode" w:hint="default"/>
        <w:color w:val="212121"/>
        <w:w w:val="59"/>
        <w:sz w:val="19"/>
        <w:szCs w:val="19"/>
      </w:rPr>
    </w:lvl>
    <w:lvl w:ilvl="1" w:tplc="428EA7B0">
      <w:numFmt w:val="bullet"/>
      <w:lvlText w:val="•"/>
      <w:lvlJc w:val="left"/>
      <w:pPr>
        <w:ind w:left="1463" w:hanging="170"/>
      </w:pPr>
      <w:rPr>
        <w:rFonts w:hint="default"/>
      </w:rPr>
    </w:lvl>
    <w:lvl w:ilvl="2" w:tplc="95903400">
      <w:numFmt w:val="bullet"/>
      <w:lvlText w:val="•"/>
      <w:lvlJc w:val="left"/>
      <w:pPr>
        <w:ind w:left="2386" w:hanging="170"/>
      </w:pPr>
      <w:rPr>
        <w:rFonts w:hint="default"/>
      </w:rPr>
    </w:lvl>
    <w:lvl w:ilvl="3" w:tplc="585E69D0">
      <w:numFmt w:val="bullet"/>
      <w:lvlText w:val="•"/>
      <w:lvlJc w:val="left"/>
      <w:pPr>
        <w:ind w:left="3309" w:hanging="170"/>
      </w:pPr>
      <w:rPr>
        <w:rFonts w:hint="default"/>
      </w:rPr>
    </w:lvl>
    <w:lvl w:ilvl="4" w:tplc="BD2494DE">
      <w:numFmt w:val="bullet"/>
      <w:lvlText w:val="•"/>
      <w:lvlJc w:val="left"/>
      <w:pPr>
        <w:ind w:left="4232" w:hanging="170"/>
      </w:pPr>
      <w:rPr>
        <w:rFonts w:hint="default"/>
      </w:rPr>
    </w:lvl>
    <w:lvl w:ilvl="5" w:tplc="A30A4EB6">
      <w:numFmt w:val="bullet"/>
      <w:lvlText w:val="•"/>
      <w:lvlJc w:val="left"/>
      <w:pPr>
        <w:ind w:left="5155" w:hanging="170"/>
      </w:pPr>
      <w:rPr>
        <w:rFonts w:hint="default"/>
      </w:rPr>
    </w:lvl>
    <w:lvl w:ilvl="6" w:tplc="F3583FA0">
      <w:numFmt w:val="bullet"/>
      <w:lvlText w:val="•"/>
      <w:lvlJc w:val="left"/>
      <w:pPr>
        <w:ind w:left="6078" w:hanging="170"/>
      </w:pPr>
      <w:rPr>
        <w:rFonts w:hint="default"/>
      </w:rPr>
    </w:lvl>
    <w:lvl w:ilvl="7" w:tplc="375AC8FA">
      <w:numFmt w:val="bullet"/>
      <w:lvlText w:val="•"/>
      <w:lvlJc w:val="left"/>
      <w:pPr>
        <w:ind w:left="7001" w:hanging="170"/>
      </w:pPr>
      <w:rPr>
        <w:rFonts w:hint="default"/>
      </w:rPr>
    </w:lvl>
    <w:lvl w:ilvl="8" w:tplc="A19082F2">
      <w:numFmt w:val="bullet"/>
      <w:lvlText w:val="•"/>
      <w:lvlJc w:val="left"/>
      <w:pPr>
        <w:ind w:left="7924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D87"/>
    <w:rsid w:val="00824BAD"/>
    <w:rsid w:val="00BC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8878E2"/>
  <w15:docId w15:val="{D7D6EF97-FB46-49B0-8C87-97699A46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27"/>
      <w:ind w:left="104"/>
    </w:pPr>
    <w:rPr>
      <w:rFonts w:ascii="Tahoma" w:eastAsia="Tahoma" w:hAnsi="Tahoma" w:cs="Tahom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536" w:hanging="1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Rural/Regional Areas</dc:title>
  <dc:creator>Aimee McVeigh</dc:creator>
  <cp:keywords>DADB3951ZC0</cp:keywords>
  <cp:lastModifiedBy>Shannon Bell</cp:lastModifiedBy>
  <cp:revision>2</cp:revision>
  <dcterms:created xsi:type="dcterms:W3CDTF">2021-04-19T03:05:00Z</dcterms:created>
  <dcterms:modified xsi:type="dcterms:W3CDTF">2021-04-19T03:05:00Z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2021-04-19T00:00:00Z</vt:filetime>
  </property>
</Properties>
</file>