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5CCC" w14:textId="77777777" w:rsidR="00305BE3" w:rsidRDefault="00305BE3">
      <w:pPr>
        <w:pStyle w:val="BodyText"/>
        <w:spacing w:before="7"/>
        <w:ind w:left="0"/>
        <w:rPr>
          <w:rFonts w:ascii="Times New Roman"/>
          <w:sz w:val="20"/>
        </w:rPr>
      </w:pPr>
    </w:p>
    <w:p w14:paraId="6CBFB854" w14:textId="77777777" w:rsidR="00305BE3" w:rsidRDefault="00305BE3">
      <w:pPr>
        <w:rPr>
          <w:rFonts w:ascii="Times New Roman"/>
          <w:sz w:val="20"/>
        </w:rPr>
        <w:sectPr w:rsidR="00305BE3">
          <w:headerReference w:type="default" r:id="rId7"/>
          <w:footerReference w:type="default" r:id="rId8"/>
          <w:type w:val="continuous"/>
          <w:pgSz w:w="11900" w:h="16850"/>
          <w:pgMar w:top="1340" w:right="980" w:bottom="340" w:left="1200" w:header="145" w:footer="147" w:gutter="0"/>
          <w:cols w:space="720"/>
        </w:sectPr>
      </w:pPr>
    </w:p>
    <w:p w14:paraId="120F4D87" w14:textId="77777777" w:rsidR="00305BE3" w:rsidRDefault="00F77337">
      <w:pPr>
        <w:pStyle w:val="Title"/>
      </w:pPr>
      <w:r>
        <w:rPr>
          <w:color w:val="C00000"/>
        </w:rPr>
        <w:t>FACTSHEET:</w:t>
      </w:r>
      <w:r>
        <w:rPr>
          <w:color w:val="C00000"/>
          <w:spacing w:val="88"/>
        </w:rPr>
        <w:t xml:space="preserve"> </w:t>
      </w:r>
      <w:r>
        <w:rPr>
          <w:color w:val="C00000"/>
        </w:rPr>
        <w:t>Tips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self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advocacy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at</w:t>
      </w:r>
      <w:r>
        <w:rPr>
          <w:color w:val="C00000"/>
          <w:spacing w:val="-86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Mental Health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Review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Tribunal</w:t>
      </w:r>
    </w:p>
    <w:p w14:paraId="701DF3CE" w14:textId="77777777" w:rsidR="00305BE3" w:rsidRDefault="00305BE3">
      <w:pPr>
        <w:pStyle w:val="BodyText"/>
        <w:spacing w:before="4" w:after="1"/>
        <w:ind w:left="0"/>
        <w:rPr>
          <w:b/>
        </w:rPr>
      </w:pPr>
    </w:p>
    <w:p w14:paraId="481F15C7" w14:textId="77777777" w:rsidR="00305BE3" w:rsidRDefault="00F77337">
      <w:pPr>
        <w:pStyle w:val="BodyText"/>
        <w:ind w:left="103" w:right="-188"/>
        <w:rPr>
          <w:sz w:val="20"/>
        </w:rPr>
      </w:pPr>
      <w:r>
        <w:rPr>
          <w:sz w:val="20"/>
        </w:rPr>
      </w:r>
      <w:r>
        <w:rPr>
          <w:sz w:val="20"/>
        </w:rPr>
        <w:pict w14:anchorId="25119B5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30.05pt;height:12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8C5FDBC" w14:textId="77777777" w:rsidR="00305BE3" w:rsidRDefault="00F77337">
                  <w:pPr>
                    <w:pStyle w:val="BodyText"/>
                    <w:spacing w:before="19"/>
                    <w:ind w:left="107" w:right="276"/>
                  </w:pPr>
                  <w:r>
                    <w:t>This factsheet has been prepared by Queensland Advocacy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Incorporated (QAI), an independent, community-based systems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and legal advocacy organisation for people with disability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Queensland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(qai.org.au).</w:t>
                  </w:r>
                </w:p>
                <w:p w14:paraId="3EA40757" w14:textId="77777777" w:rsidR="00305BE3" w:rsidRDefault="00305BE3">
                  <w:pPr>
                    <w:pStyle w:val="BodyText"/>
                    <w:ind w:left="0"/>
                  </w:pPr>
                </w:p>
                <w:p w14:paraId="35BA599E" w14:textId="77777777" w:rsidR="00305BE3" w:rsidRDefault="00F77337">
                  <w:pPr>
                    <w:pStyle w:val="BodyText"/>
                    <w:ind w:left="107" w:right="35"/>
                  </w:pPr>
                  <w:r>
                    <w:t>This publication is for general information only. It must not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advice.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advice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particular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circumstances</w:t>
                  </w:r>
                  <w:proofErr w:type="gramEnd"/>
                  <w:r>
                    <w:t>.</w:t>
                  </w:r>
                </w:p>
                <w:p w14:paraId="490CC10A" w14:textId="77777777" w:rsidR="00305BE3" w:rsidRDefault="00305BE3">
                  <w:pPr>
                    <w:pStyle w:val="BodyText"/>
                    <w:spacing w:before="1"/>
                    <w:ind w:left="0"/>
                  </w:pPr>
                </w:p>
                <w:p w14:paraId="095670C8" w14:textId="77777777" w:rsidR="00305BE3" w:rsidRDefault="00F77337">
                  <w:pPr>
                    <w:pStyle w:val="BodyText"/>
                    <w:ind w:left="107"/>
                  </w:pPr>
                  <w:r>
                    <w:t>Last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updated: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3/10/19</w:t>
                  </w:r>
                </w:p>
              </w:txbxContent>
            </v:textbox>
            <w10:anchorlock/>
          </v:shape>
        </w:pict>
      </w:r>
    </w:p>
    <w:p w14:paraId="6B935B84" w14:textId="77777777" w:rsidR="00305BE3" w:rsidRDefault="00F77337">
      <w:pPr>
        <w:pStyle w:val="BodyText"/>
        <w:spacing w:before="222"/>
        <w:ind w:left="221"/>
      </w:pPr>
      <w:r>
        <w:t>This factsheet is to provide guidance for people who will be</w:t>
      </w:r>
      <w:r>
        <w:rPr>
          <w:spacing w:val="1"/>
        </w:rPr>
        <w:t xml:space="preserve"> </w:t>
      </w:r>
      <w:r>
        <w:t>advocating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Tribunal</w:t>
      </w:r>
      <w:r>
        <w:rPr>
          <w:spacing w:val="-58"/>
        </w:rPr>
        <w:t xml:space="preserve"> </w:t>
      </w:r>
      <w:r>
        <w:t>hearing.</w:t>
      </w:r>
    </w:p>
    <w:p w14:paraId="0F2ACA32" w14:textId="77777777" w:rsidR="00305BE3" w:rsidRDefault="00F77337">
      <w:pPr>
        <w:pStyle w:val="BodyText"/>
        <w:ind w:left="0"/>
        <w:rPr>
          <w:sz w:val="20"/>
        </w:rPr>
      </w:pPr>
      <w:r>
        <w:br w:type="column"/>
      </w:r>
    </w:p>
    <w:p w14:paraId="779BA1B9" w14:textId="77777777" w:rsidR="00305BE3" w:rsidRDefault="00305BE3">
      <w:pPr>
        <w:pStyle w:val="BodyText"/>
        <w:ind w:left="0"/>
        <w:rPr>
          <w:sz w:val="20"/>
        </w:rPr>
      </w:pPr>
    </w:p>
    <w:p w14:paraId="289833F0" w14:textId="77777777" w:rsidR="00305BE3" w:rsidRDefault="00305BE3">
      <w:pPr>
        <w:pStyle w:val="BodyText"/>
        <w:ind w:left="0"/>
        <w:rPr>
          <w:sz w:val="20"/>
        </w:rPr>
      </w:pPr>
    </w:p>
    <w:p w14:paraId="720D503B" w14:textId="77777777" w:rsidR="00305BE3" w:rsidRDefault="00305BE3">
      <w:pPr>
        <w:pStyle w:val="BodyText"/>
        <w:ind w:left="0"/>
        <w:rPr>
          <w:sz w:val="20"/>
        </w:rPr>
      </w:pPr>
    </w:p>
    <w:p w14:paraId="03CBE3AB" w14:textId="77777777" w:rsidR="00305BE3" w:rsidRDefault="00305BE3">
      <w:pPr>
        <w:pStyle w:val="BodyText"/>
        <w:ind w:left="0"/>
        <w:rPr>
          <w:sz w:val="20"/>
        </w:rPr>
      </w:pPr>
    </w:p>
    <w:p w14:paraId="3FE9D0E4" w14:textId="77777777" w:rsidR="00305BE3" w:rsidRDefault="00F77337">
      <w:pPr>
        <w:spacing w:before="143" w:line="273" w:lineRule="auto"/>
        <w:ind w:left="223" w:right="338"/>
        <w:rPr>
          <w:b/>
          <w:sz w:val="19"/>
        </w:rPr>
      </w:pPr>
      <w:r>
        <w:rPr>
          <w:b/>
          <w:color w:val="FF0000"/>
          <w:sz w:val="19"/>
        </w:rPr>
        <w:t>Q</w:t>
      </w:r>
      <w:r>
        <w:rPr>
          <w:b/>
          <w:color w:val="585858"/>
          <w:sz w:val="19"/>
        </w:rPr>
        <w:t xml:space="preserve">ueensland </w:t>
      </w:r>
      <w:r>
        <w:rPr>
          <w:b/>
          <w:color w:val="FF0000"/>
          <w:sz w:val="19"/>
        </w:rPr>
        <w:t>A</w:t>
      </w:r>
      <w:r>
        <w:rPr>
          <w:b/>
          <w:color w:val="585858"/>
          <w:sz w:val="19"/>
        </w:rPr>
        <w:t>dvocacy</w:t>
      </w:r>
      <w:r>
        <w:rPr>
          <w:b/>
          <w:color w:val="585858"/>
          <w:spacing w:val="-50"/>
          <w:sz w:val="19"/>
        </w:rPr>
        <w:t xml:space="preserve"> </w:t>
      </w:r>
      <w:r>
        <w:rPr>
          <w:b/>
          <w:color w:val="FF0000"/>
          <w:sz w:val="19"/>
        </w:rPr>
        <w:t>I</w:t>
      </w:r>
      <w:r>
        <w:rPr>
          <w:b/>
          <w:color w:val="585858"/>
          <w:sz w:val="19"/>
        </w:rPr>
        <w:t>ncorporated</w:t>
      </w:r>
    </w:p>
    <w:p w14:paraId="07FF9665" w14:textId="77777777" w:rsidR="00305BE3" w:rsidRDefault="00F77337">
      <w:pPr>
        <w:spacing w:before="106" w:line="278" w:lineRule="auto"/>
        <w:ind w:left="223" w:right="92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803DE1" wp14:editId="65D2B734">
            <wp:simplePos x="0" y="0"/>
            <wp:positionH relativeFrom="page">
              <wp:posOffset>5411470</wp:posOffset>
            </wp:positionH>
            <wp:positionV relativeFrom="paragraph">
              <wp:posOffset>-1240359</wp:posOffset>
            </wp:positionV>
            <wp:extent cx="1160437" cy="744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437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sz w:val="16"/>
        </w:rPr>
        <w:t>Systems and legal advocacy for</w:t>
      </w:r>
      <w:r>
        <w:rPr>
          <w:color w:val="585858"/>
          <w:spacing w:val="-42"/>
          <w:sz w:val="16"/>
        </w:rPr>
        <w:t xml:space="preserve"> </w:t>
      </w:r>
      <w:r>
        <w:rPr>
          <w:color w:val="585858"/>
          <w:sz w:val="16"/>
        </w:rPr>
        <w:t>vulnerable</w:t>
      </w:r>
      <w:r>
        <w:rPr>
          <w:color w:val="585858"/>
          <w:spacing w:val="-4"/>
          <w:sz w:val="16"/>
        </w:rPr>
        <w:t xml:space="preserve"> </w:t>
      </w:r>
      <w:r>
        <w:rPr>
          <w:color w:val="585858"/>
          <w:sz w:val="16"/>
        </w:rPr>
        <w:t>people</w:t>
      </w:r>
      <w:r>
        <w:rPr>
          <w:color w:val="585858"/>
          <w:spacing w:val="-4"/>
          <w:sz w:val="16"/>
        </w:rPr>
        <w:t xml:space="preserve"> </w:t>
      </w:r>
      <w:r>
        <w:rPr>
          <w:color w:val="585858"/>
          <w:sz w:val="16"/>
        </w:rPr>
        <w:t>with</w:t>
      </w:r>
      <w:r>
        <w:rPr>
          <w:color w:val="585858"/>
          <w:spacing w:val="-3"/>
          <w:sz w:val="16"/>
        </w:rPr>
        <w:t xml:space="preserve"> </w:t>
      </w:r>
      <w:r>
        <w:rPr>
          <w:color w:val="585858"/>
          <w:sz w:val="16"/>
        </w:rPr>
        <w:t>disability.</w:t>
      </w:r>
    </w:p>
    <w:p w14:paraId="733952D1" w14:textId="77777777" w:rsidR="00305BE3" w:rsidRDefault="00305BE3">
      <w:pPr>
        <w:pStyle w:val="BodyText"/>
        <w:spacing w:before="7"/>
        <w:ind w:left="0"/>
        <w:rPr>
          <w:sz w:val="21"/>
        </w:rPr>
      </w:pPr>
    </w:p>
    <w:p w14:paraId="792B099E" w14:textId="77777777" w:rsidR="00305BE3" w:rsidRDefault="00F77337">
      <w:pPr>
        <w:ind w:left="223"/>
        <w:rPr>
          <w:sz w:val="19"/>
        </w:rPr>
      </w:pPr>
      <w:r>
        <w:rPr>
          <w:color w:val="585858"/>
          <w:sz w:val="19"/>
        </w:rPr>
        <w:t>Level 2</w:t>
      </w:r>
    </w:p>
    <w:p w14:paraId="031CEF9C" w14:textId="77777777" w:rsidR="00305BE3" w:rsidRDefault="00F77337">
      <w:pPr>
        <w:spacing w:before="34"/>
        <w:ind w:left="223"/>
        <w:rPr>
          <w:sz w:val="19"/>
        </w:rPr>
      </w:pPr>
      <w:r>
        <w:rPr>
          <w:color w:val="585858"/>
          <w:sz w:val="19"/>
        </w:rPr>
        <w:t>43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Peel Street</w:t>
      </w:r>
    </w:p>
    <w:p w14:paraId="0820D4DE" w14:textId="77777777" w:rsidR="00305BE3" w:rsidRDefault="00F77337">
      <w:pPr>
        <w:spacing w:before="33"/>
        <w:ind w:left="223"/>
        <w:rPr>
          <w:sz w:val="19"/>
        </w:rPr>
      </w:pPr>
      <w:r>
        <w:rPr>
          <w:color w:val="585858"/>
          <w:sz w:val="19"/>
        </w:rPr>
        <w:t>South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Brisbane</w:t>
      </w:r>
      <w:r>
        <w:rPr>
          <w:color w:val="585858"/>
          <w:spacing w:val="-1"/>
          <w:sz w:val="19"/>
        </w:rPr>
        <w:t xml:space="preserve"> </w:t>
      </w:r>
      <w:r>
        <w:rPr>
          <w:color w:val="585858"/>
          <w:sz w:val="19"/>
        </w:rPr>
        <w:t>QLD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4101</w:t>
      </w:r>
    </w:p>
    <w:p w14:paraId="6E930E08" w14:textId="77777777" w:rsidR="00305BE3" w:rsidRDefault="00305BE3">
      <w:pPr>
        <w:pStyle w:val="BodyText"/>
        <w:spacing w:before="5"/>
        <w:ind w:left="0"/>
        <w:rPr>
          <w:sz w:val="24"/>
        </w:rPr>
      </w:pPr>
    </w:p>
    <w:p w14:paraId="1A8E4162" w14:textId="77777777" w:rsidR="00305BE3" w:rsidRDefault="00F77337">
      <w:pPr>
        <w:spacing w:before="1"/>
        <w:ind w:left="223"/>
        <w:rPr>
          <w:sz w:val="19"/>
        </w:rPr>
      </w:pPr>
      <w:r>
        <w:rPr>
          <w:b/>
          <w:color w:val="585858"/>
          <w:sz w:val="19"/>
        </w:rPr>
        <w:t>T</w:t>
      </w:r>
      <w:r>
        <w:rPr>
          <w:b/>
          <w:color w:val="585858"/>
          <w:spacing w:val="-1"/>
          <w:sz w:val="19"/>
        </w:rPr>
        <w:t xml:space="preserve"> </w:t>
      </w:r>
      <w:r>
        <w:rPr>
          <w:color w:val="585858"/>
          <w:sz w:val="19"/>
        </w:rPr>
        <w:t>(07)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3844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4200</w:t>
      </w:r>
    </w:p>
    <w:p w14:paraId="5E6F1A4D" w14:textId="77777777" w:rsidR="00305BE3" w:rsidRDefault="00F77337">
      <w:pPr>
        <w:spacing w:before="33"/>
        <w:ind w:left="223"/>
        <w:rPr>
          <w:sz w:val="19"/>
        </w:rPr>
      </w:pPr>
      <w:r>
        <w:rPr>
          <w:b/>
          <w:color w:val="585858"/>
          <w:sz w:val="19"/>
        </w:rPr>
        <w:t>F</w:t>
      </w:r>
      <w:r>
        <w:rPr>
          <w:b/>
          <w:color w:val="585858"/>
          <w:spacing w:val="-3"/>
          <w:sz w:val="19"/>
        </w:rPr>
        <w:t xml:space="preserve"> </w:t>
      </w:r>
      <w:r>
        <w:rPr>
          <w:color w:val="585858"/>
          <w:sz w:val="19"/>
        </w:rPr>
        <w:t>(07)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3844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4220</w:t>
      </w:r>
    </w:p>
    <w:p w14:paraId="6750E3AC" w14:textId="77777777" w:rsidR="00305BE3" w:rsidRDefault="00F77337">
      <w:pPr>
        <w:spacing w:before="34"/>
        <w:ind w:left="223"/>
        <w:rPr>
          <w:sz w:val="19"/>
        </w:rPr>
      </w:pPr>
      <w:r>
        <w:rPr>
          <w:b/>
          <w:color w:val="585858"/>
          <w:sz w:val="19"/>
        </w:rPr>
        <w:t>E</w:t>
      </w:r>
      <w:r>
        <w:rPr>
          <w:b/>
          <w:color w:val="585858"/>
          <w:spacing w:val="-3"/>
          <w:sz w:val="19"/>
        </w:rPr>
        <w:t xml:space="preserve"> </w:t>
      </w:r>
      <w:hyperlink r:id="rId10">
        <w:r>
          <w:rPr>
            <w:color w:val="585858"/>
            <w:sz w:val="19"/>
          </w:rPr>
          <w:t>qai@qai.org.au</w:t>
        </w:r>
      </w:hyperlink>
    </w:p>
    <w:p w14:paraId="253B2650" w14:textId="77777777" w:rsidR="00305BE3" w:rsidRDefault="00305BE3">
      <w:pPr>
        <w:rPr>
          <w:sz w:val="19"/>
        </w:rPr>
        <w:sectPr w:rsidR="00305BE3">
          <w:type w:val="continuous"/>
          <w:pgSz w:w="11900" w:h="16850"/>
          <w:pgMar w:top="1340" w:right="980" w:bottom="340" w:left="1200" w:header="720" w:footer="720" w:gutter="0"/>
          <w:cols w:num="2" w:space="720" w:equalWidth="0">
            <w:col w:w="6606" w:space="495"/>
            <w:col w:w="2619"/>
          </w:cols>
        </w:sectPr>
      </w:pPr>
    </w:p>
    <w:p w14:paraId="693982F5" w14:textId="77777777" w:rsidR="00305BE3" w:rsidRDefault="00305BE3">
      <w:pPr>
        <w:pStyle w:val="BodyText"/>
        <w:spacing w:before="6"/>
        <w:ind w:left="0"/>
        <w:rPr>
          <w:sz w:val="13"/>
        </w:rPr>
      </w:pPr>
    </w:p>
    <w:p w14:paraId="5E61DE2C" w14:textId="77777777" w:rsidR="00305BE3" w:rsidRDefault="00F77337">
      <w:pPr>
        <w:pStyle w:val="Heading2"/>
        <w:spacing w:before="93"/>
      </w:pPr>
      <w:r>
        <w:t>Understand</w:t>
      </w:r>
      <w:r>
        <w:rPr>
          <w:spacing w:val="-5"/>
        </w:rPr>
        <w:t xml:space="preserve"> </w:t>
      </w:r>
      <w:r>
        <w:t>what the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</w:p>
    <w:p w14:paraId="6B9530C6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6" w:line="256" w:lineRule="auto"/>
        <w:ind w:right="504"/>
      </w:pPr>
      <w:r>
        <w:t>The purpose of the hearing is written on the “notice of hearing” that you will receive from</w:t>
      </w:r>
      <w:r>
        <w:rPr>
          <w:spacing w:val="-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Tribunal,</w:t>
      </w:r>
      <w:r>
        <w:rPr>
          <w:spacing w:val="1"/>
        </w:rPr>
        <w:t xml:space="preserve"> </w:t>
      </w:r>
      <w:r>
        <w:t>which also</w:t>
      </w:r>
      <w:r>
        <w:rPr>
          <w:spacing w:val="-1"/>
        </w:rPr>
        <w:t xml:space="preserve"> </w:t>
      </w:r>
      <w:r>
        <w:t>tells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the date,</w:t>
      </w:r>
      <w:r>
        <w:rPr>
          <w:spacing w:val="-2"/>
        </w:rPr>
        <w:t xml:space="preserve"> </w:t>
      </w:r>
      <w:proofErr w:type="gramStart"/>
      <w:r>
        <w:t>ti</w:t>
      </w:r>
      <w:r>
        <w:t>me</w:t>
      </w:r>
      <w:proofErr w:type="gramEnd"/>
      <w:r>
        <w:rPr>
          <w:spacing w:val="-3"/>
        </w:rPr>
        <w:t xml:space="preserve"> </w:t>
      </w:r>
      <w:r>
        <w:t>and 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hearing.</w:t>
      </w:r>
    </w:p>
    <w:p w14:paraId="557D0042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245"/>
      </w:pPr>
      <w:r>
        <w:t>The hearing is an opportunity for the Tribunal to talk to you, your supports, and your</w:t>
      </w:r>
      <w:r>
        <w:rPr>
          <w:spacing w:val="1"/>
        </w:rPr>
        <w:t xml:space="preserve"> </w:t>
      </w:r>
      <w:r>
        <w:t xml:space="preserve">treating team, and ask questions, so that they have enough information to </w:t>
      </w:r>
      <w:proofErr w:type="gramStart"/>
      <w:r>
        <w:t>make a decision</w:t>
      </w:r>
      <w:proofErr w:type="gramEnd"/>
      <w:r>
        <w:rPr>
          <w:spacing w:val="-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applying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Mental</w:t>
      </w:r>
      <w:r>
        <w:rPr>
          <w:i/>
          <w:spacing w:val="-1"/>
        </w:rPr>
        <w:t xml:space="preserve"> </w:t>
      </w:r>
      <w:r>
        <w:rPr>
          <w:i/>
        </w:rPr>
        <w:t>Health Act</w:t>
      </w:r>
      <w:r>
        <w:rPr>
          <w:i/>
          <w:spacing w:val="-2"/>
        </w:rPr>
        <w:t xml:space="preserve"> </w:t>
      </w:r>
      <w:r>
        <w:rPr>
          <w:i/>
        </w:rPr>
        <w:t>2016</w:t>
      </w:r>
      <w:r>
        <w:rPr>
          <w:i/>
          <w:spacing w:val="-2"/>
        </w:rPr>
        <w:t xml:space="preserve"> </w:t>
      </w:r>
      <w:r>
        <w:t>(Qld).</w:t>
      </w:r>
    </w:p>
    <w:p w14:paraId="377FC635" w14:textId="77777777" w:rsidR="00305BE3" w:rsidRDefault="00F77337">
      <w:pPr>
        <w:pStyle w:val="Heading2"/>
        <w:spacing w:before="160"/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</w:p>
    <w:p w14:paraId="3BE3BE1D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6" w:line="254" w:lineRule="auto"/>
        <w:ind w:right="656"/>
      </w:pPr>
      <w:r>
        <w:t>It helps if you understand the legal test the Tribunal will apply. There are different legal</w:t>
      </w:r>
      <w:r>
        <w:rPr>
          <w:spacing w:val="-59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depending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of</w:t>
      </w:r>
      <w:r>
        <w:rPr>
          <w:spacing w:val="-1"/>
        </w:rPr>
        <w:t xml:space="preserve"> </w:t>
      </w:r>
      <w:r>
        <w:t>the hearing.</w:t>
      </w:r>
    </w:p>
    <w:p w14:paraId="2B0136BA" w14:textId="77777777" w:rsidR="00305BE3" w:rsidRDefault="00F77337">
      <w:pPr>
        <w:pStyle w:val="Heading2"/>
        <w:spacing w:before="162"/>
        <w:jc w:val="both"/>
      </w:pPr>
      <w:r>
        <w:t>Understand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Tribunal’s</w:t>
      </w:r>
      <w:r>
        <w:rPr>
          <w:spacing w:val="-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are</w:t>
      </w:r>
    </w:p>
    <w:p w14:paraId="689D4F64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4"/>
        </w:tabs>
        <w:spacing w:before="5" w:line="254" w:lineRule="auto"/>
        <w:ind w:right="237"/>
        <w:jc w:val="both"/>
      </w:pPr>
      <w:r>
        <w:t>The Tribunal’s powers at the hearing are limited. For example, they cannot make decisions</w:t>
      </w:r>
      <w:r>
        <w:rPr>
          <w:spacing w:val="-60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medication,</w:t>
      </w:r>
      <w:r>
        <w:rPr>
          <w:spacing w:val="-1"/>
        </w:rPr>
        <w:t xml:space="preserve"> </w:t>
      </w:r>
      <w:r>
        <w:t>dosage,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are.</w:t>
      </w:r>
    </w:p>
    <w:p w14:paraId="75FB96A7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4"/>
        </w:tabs>
        <w:spacing w:before="6" w:line="256" w:lineRule="auto"/>
        <w:ind w:right="282"/>
        <w:jc w:val="both"/>
      </w:pPr>
      <w:r>
        <w:t>In most cases, the main decision for the Tribunal is whether the order should be confirmed</w:t>
      </w:r>
      <w:r>
        <w:rPr>
          <w:spacing w:val="-59"/>
        </w:rPr>
        <w:t xml:space="preserve"> </w:t>
      </w:r>
      <w:r>
        <w:t>or revoked, or whether electroconvulsive therapy should be given. For forensic orders, the</w:t>
      </w:r>
      <w:r>
        <w:rPr>
          <w:spacing w:val="-59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decide any</w:t>
      </w:r>
      <w:r>
        <w:rPr>
          <w:spacing w:val="-2"/>
        </w:rPr>
        <w:t xml:space="preserve"> </w:t>
      </w:r>
      <w:r>
        <w:t>conditions on your</w:t>
      </w:r>
      <w:r>
        <w:rPr>
          <w:spacing w:val="-2"/>
        </w:rPr>
        <w:t xml:space="preserve"> </w:t>
      </w:r>
      <w:r>
        <w:t>treatment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</w:t>
      </w:r>
      <w:r>
        <w:t>y.</w:t>
      </w:r>
    </w:p>
    <w:p w14:paraId="4FCF7103" w14:textId="77777777" w:rsidR="00305BE3" w:rsidRDefault="00F77337">
      <w:pPr>
        <w:pStyle w:val="Heading2"/>
        <w:spacing w:before="159"/>
      </w:pPr>
      <w:r>
        <w:t>Know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Tribunal</w:t>
      </w:r>
    </w:p>
    <w:p w14:paraId="642F731A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4" w:line="259" w:lineRule="auto"/>
        <w:ind w:right="450"/>
      </w:pPr>
      <w:r>
        <w:t xml:space="preserve">For every hearing, your treating team must prepare a </w:t>
      </w:r>
      <w:r>
        <w:rPr>
          <w:b/>
        </w:rPr>
        <w:t xml:space="preserve">clinical report </w:t>
      </w:r>
      <w:r>
        <w:t>setting out their</w:t>
      </w:r>
      <w:r>
        <w:rPr>
          <w:spacing w:val="1"/>
        </w:rPr>
        <w:t xml:space="preserve"> </w:t>
      </w:r>
      <w:r>
        <w:t xml:space="preserve">opinion and recommendations. You should receive a copy of this clinical report at least </w:t>
      </w:r>
      <w:r>
        <w:rPr>
          <w:b/>
        </w:rPr>
        <w:t>7</w:t>
      </w:r>
      <w:r>
        <w:rPr>
          <w:b/>
          <w:spacing w:val="-59"/>
        </w:rPr>
        <w:t xml:space="preserve"> </w:t>
      </w:r>
      <w:r>
        <w:rPr>
          <w:b/>
        </w:rPr>
        <w:t xml:space="preserve">days </w:t>
      </w:r>
      <w:r>
        <w:t>before the hear</w:t>
      </w:r>
      <w:r>
        <w:t>ing (3 days for electroconvulsive therapy applications) from your</w:t>
      </w:r>
      <w:r>
        <w:rPr>
          <w:spacing w:val="1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team.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receive it,</w:t>
      </w:r>
      <w:r>
        <w:rPr>
          <w:spacing w:val="1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 it.</w:t>
      </w:r>
    </w:p>
    <w:p w14:paraId="0B5FA5AF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157"/>
      </w:pPr>
      <w:r>
        <w:t>The Tribunal might be given other documents. They may be documents referred to in the</w:t>
      </w:r>
      <w:r>
        <w:rPr>
          <w:spacing w:val="1"/>
        </w:rPr>
        <w:t xml:space="preserve"> </w:t>
      </w:r>
      <w:r>
        <w:t>clinical</w:t>
      </w:r>
      <w:r>
        <w:rPr>
          <w:spacing w:val="3"/>
        </w:rPr>
        <w:t xml:space="preserve"> </w:t>
      </w:r>
      <w:r>
        <w:t>report.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electroconvulsive</w:t>
      </w:r>
      <w:r>
        <w:rPr>
          <w:spacing w:val="5"/>
        </w:rPr>
        <w:t xml:space="preserve"> </w:t>
      </w:r>
      <w:r>
        <w:t>therapy</w:t>
      </w:r>
      <w:r>
        <w:rPr>
          <w:spacing w:val="2"/>
        </w:rPr>
        <w:t xml:space="preserve"> </w:t>
      </w:r>
      <w:r>
        <w:t>applications,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 a</w:t>
      </w:r>
      <w:r>
        <w:rPr>
          <w:spacing w:val="4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opinion. For forensic order reviews, there will be reports that were considered by the Mental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Court.</w:t>
      </w:r>
    </w:p>
    <w:p w14:paraId="6F63DA00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4" w:line="259" w:lineRule="auto"/>
        <w:ind w:right="168"/>
      </w:pPr>
      <w:r>
        <w:t xml:space="preserve">You can also submit your own documents to the Tribunal, including what you want to </w:t>
      </w:r>
      <w:r>
        <w:t>say to</w:t>
      </w:r>
      <w:r>
        <w:rPr>
          <w:spacing w:val="-59"/>
        </w:rPr>
        <w:t xml:space="preserve"> </w:t>
      </w:r>
      <w:r>
        <w:t>the Tribunal in writing (also known as a Self-Report). You should give these documents to</w:t>
      </w:r>
      <w:r>
        <w:rPr>
          <w:spacing w:val="1"/>
        </w:rPr>
        <w:t xml:space="preserve"> </w:t>
      </w:r>
      <w:r>
        <w:t xml:space="preserve">the Tribunal at least </w:t>
      </w:r>
      <w:r>
        <w:rPr>
          <w:b/>
        </w:rPr>
        <w:t xml:space="preserve">3 days </w:t>
      </w:r>
      <w:r>
        <w:t>before your hearing. It might help to give these documents to</w:t>
      </w:r>
      <w:r>
        <w:rPr>
          <w:spacing w:val="1"/>
        </w:rPr>
        <w:t xml:space="preserve"> </w:t>
      </w:r>
      <w:r>
        <w:t>your treating team before the hearing as well, so they can thoughtfu</w:t>
      </w:r>
      <w:r>
        <w:t>lly respond to them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you do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to.</w:t>
      </w:r>
    </w:p>
    <w:p w14:paraId="64AF3160" w14:textId="77777777" w:rsidR="00305BE3" w:rsidRDefault="00305BE3">
      <w:pPr>
        <w:pStyle w:val="BodyText"/>
        <w:ind w:left="0"/>
        <w:rPr>
          <w:sz w:val="20"/>
        </w:rPr>
      </w:pPr>
    </w:p>
    <w:p w14:paraId="300627FD" w14:textId="77777777" w:rsidR="00305BE3" w:rsidRDefault="00305BE3">
      <w:pPr>
        <w:pStyle w:val="BodyText"/>
        <w:ind w:left="0"/>
        <w:rPr>
          <w:sz w:val="20"/>
        </w:rPr>
      </w:pPr>
    </w:p>
    <w:p w14:paraId="7738CEE7" w14:textId="77777777" w:rsidR="00305BE3" w:rsidRDefault="00305BE3">
      <w:pPr>
        <w:pStyle w:val="BodyText"/>
        <w:spacing w:before="3"/>
        <w:ind w:left="0"/>
        <w:rPr>
          <w:sz w:val="17"/>
        </w:rPr>
      </w:pPr>
    </w:p>
    <w:p w14:paraId="59666462" w14:textId="77777777" w:rsidR="00305BE3" w:rsidRDefault="00F77337">
      <w:pPr>
        <w:spacing w:before="94"/>
        <w:ind w:left="2100" w:right="526" w:hanging="1772"/>
        <w:rPr>
          <w:sz w:val="18"/>
        </w:rPr>
      </w:pPr>
      <w:r>
        <w:rPr>
          <w:i/>
          <w:sz w:val="18"/>
        </w:rPr>
        <w:t>QAI’s mission is to promote, protect and defend, through advocacy, the fundamental needs and rights and lives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 most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vulnerable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people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 disability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Queensland</w:t>
      </w:r>
      <w:r>
        <w:rPr>
          <w:sz w:val="18"/>
        </w:rPr>
        <w:t>.</w:t>
      </w:r>
    </w:p>
    <w:p w14:paraId="4825F62B" w14:textId="77777777" w:rsidR="00305BE3" w:rsidRDefault="00305BE3">
      <w:pPr>
        <w:rPr>
          <w:sz w:val="18"/>
        </w:rPr>
        <w:sectPr w:rsidR="00305BE3">
          <w:type w:val="continuous"/>
          <w:pgSz w:w="11900" w:h="16850"/>
          <w:pgMar w:top="1340" w:right="980" w:bottom="340" w:left="1200" w:header="720" w:footer="720" w:gutter="0"/>
          <w:cols w:space="720"/>
        </w:sectPr>
      </w:pPr>
    </w:p>
    <w:p w14:paraId="73619F0B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91" w:line="254" w:lineRule="auto"/>
        <w:ind w:right="313"/>
      </w:pPr>
      <w:r>
        <w:lastRenderedPageBreak/>
        <w:t>You should receive all the documents that the Tribunal has before the hearing. If you are</w:t>
      </w:r>
      <w:r>
        <w:rPr>
          <w:spacing w:val="1"/>
        </w:rPr>
        <w:t xml:space="preserve"> </w:t>
      </w:r>
      <w:r>
        <w:t>not sure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ask.</w:t>
      </w:r>
    </w:p>
    <w:p w14:paraId="031F5785" w14:textId="77777777" w:rsidR="00305BE3" w:rsidRDefault="00F77337">
      <w:pPr>
        <w:pStyle w:val="Heading2"/>
        <w:spacing w:before="161"/>
      </w:pPr>
      <w:r>
        <w:t>Know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hearing</w:t>
      </w:r>
    </w:p>
    <w:p w14:paraId="646D39CB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6"/>
        <w:ind w:hanging="361"/>
      </w:pPr>
      <w:r>
        <w:t>The</w:t>
      </w:r>
      <w:r>
        <w:rPr>
          <w:spacing w:val="-6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people: a</w:t>
      </w:r>
      <w:r>
        <w:rPr>
          <w:spacing w:val="-3"/>
        </w:rPr>
        <w:t xml:space="preserve"> </w:t>
      </w:r>
      <w:r>
        <w:t>l</w:t>
      </w:r>
      <w:r>
        <w:t>awyer,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psychiatrist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member.</w:t>
      </w:r>
    </w:p>
    <w:p w14:paraId="4D4F0E98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9" w:line="256" w:lineRule="auto"/>
        <w:ind w:right="750"/>
      </w:pP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 your</w:t>
      </w:r>
      <w:r>
        <w:rPr>
          <w:spacing w:val="-3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ask your</w:t>
      </w:r>
      <w:r>
        <w:rPr>
          <w:spacing w:val="-58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who will be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hearing.</w:t>
      </w:r>
    </w:p>
    <w:p w14:paraId="6CEFB2A2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9" w:lineRule="auto"/>
        <w:ind w:right="303"/>
      </w:pPr>
      <w:r>
        <w:t>You can bring a support person to the hearing. You will need permission from the Tribunal</w:t>
      </w:r>
      <w:r>
        <w:rPr>
          <w:spacing w:val="-59"/>
        </w:rPr>
        <w:t xml:space="preserve"> </w:t>
      </w:r>
      <w:r>
        <w:t>to bring any more support people. The support person is there to help you say what you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say.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themselves or</w:t>
      </w:r>
      <w:r>
        <w:rPr>
          <w:spacing w:val="1"/>
        </w:rPr>
        <w:t xml:space="preserve"> </w:t>
      </w:r>
      <w:r>
        <w:t>voice their own opin</w:t>
      </w:r>
      <w:r>
        <w:t>ion.</w:t>
      </w:r>
    </w:p>
    <w:p w14:paraId="42A4F3C0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238"/>
      </w:pPr>
      <w:r>
        <w:t>In addition to a support person, you can be represented by a lawyer or by a non-legal</w:t>
      </w:r>
      <w:r>
        <w:rPr>
          <w:spacing w:val="1"/>
        </w:rPr>
        <w:t xml:space="preserve"> </w:t>
      </w:r>
      <w:r>
        <w:t>advocate.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views, wishes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preferences,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these,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 your</w:t>
      </w:r>
      <w:r>
        <w:rPr>
          <w:spacing w:val="1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interests.</w:t>
      </w:r>
    </w:p>
    <w:p w14:paraId="4D27F32D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" w:line="259" w:lineRule="auto"/>
        <w:ind w:right="679"/>
      </w:pPr>
      <w:r>
        <w:t>You can ask other people to come to your hearing to give “evidence”. For example,</w:t>
      </w:r>
      <w:r>
        <w:rPr>
          <w:spacing w:val="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worker 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community.</w:t>
      </w:r>
    </w:p>
    <w:p w14:paraId="10A8EACE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573"/>
      </w:pPr>
      <w:r>
        <w:t>If the hearing is about a forensic order, then the Attorn</w:t>
      </w:r>
      <w:r>
        <w:t xml:space="preserve">ey-General’s lawyer </w:t>
      </w:r>
      <w:proofErr w:type="gramStart"/>
      <w:r>
        <w:t>is allowed to</w:t>
      </w:r>
      <w:proofErr w:type="gramEnd"/>
      <w:r>
        <w:rPr>
          <w:spacing w:val="-59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hearing.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 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interest.</w:t>
      </w:r>
    </w:p>
    <w:p w14:paraId="3B449210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1239"/>
      </w:pPr>
      <w:r>
        <w:t>The</w:t>
      </w:r>
      <w:r>
        <w:rPr>
          <w:spacing w:val="-3"/>
        </w:rPr>
        <w:t xml:space="preserve"> </w:t>
      </w:r>
      <w:r>
        <w:t>people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there in</w:t>
      </w:r>
      <w:r>
        <w:rPr>
          <w:spacing w:val="-1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video</w:t>
      </w:r>
      <w:r>
        <w:rPr>
          <w:spacing w:val="-59"/>
        </w:rPr>
        <w:t xml:space="preserve"> </w:t>
      </w:r>
      <w:r>
        <w:t>conference,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telephone.</w:t>
      </w:r>
    </w:p>
    <w:p w14:paraId="50A4569D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ind w:hanging="361"/>
      </w:pP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bringing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hearing.</w:t>
      </w:r>
    </w:p>
    <w:p w14:paraId="4B9BA6F7" w14:textId="77777777" w:rsidR="00305BE3" w:rsidRDefault="00F77337">
      <w:pPr>
        <w:pStyle w:val="Heading2"/>
        <w:spacing w:before="175"/>
      </w:pPr>
      <w:r>
        <w:t>Know</w:t>
      </w:r>
      <w:r>
        <w:rPr>
          <w:spacing w:val="-1"/>
        </w:rPr>
        <w:t xml:space="preserve"> </w:t>
      </w:r>
      <w:r>
        <w:t>what to</w:t>
      </w:r>
      <w:r>
        <w:rPr>
          <w:spacing w:val="-2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</w:t>
      </w:r>
    </w:p>
    <w:p w14:paraId="2D613B15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4" w:line="259" w:lineRule="auto"/>
        <w:ind w:right="613"/>
      </w:pPr>
      <w:r>
        <w:t>For most treatment authority review hearings and electroconvulsive therapy application</w:t>
      </w:r>
      <w:r>
        <w:rPr>
          <w:spacing w:val="-59"/>
        </w:rPr>
        <w:t xml:space="preserve"> </w:t>
      </w:r>
      <w:r>
        <w:t>hearings, the hearing will be approximately 30 minutes long. For other hearings, the</w:t>
      </w:r>
      <w:r>
        <w:rPr>
          <w:spacing w:val="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 hour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more.</w:t>
      </w:r>
    </w:p>
    <w:p w14:paraId="062456F2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318"/>
      </w:pPr>
      <w:r>
        <w:t>The Tribunal will start by telling you what the pur</w:t>
      </w:r>
      <w:r>
        <w:t>pose of the hearing is and the documents</w:t>
      </w:r>
      <w:r>
        <w:rPr>
          <w:spacing w:val="-5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read.</w:t>
      </w:r>
    </w:p>
    <w:p w14:paraId="3B282BE0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4"/>
        </w:tabs>
        <w:spacing w:line="259" w:lineRule="auto"/>
        <w:ind w:right="184"/>
        <w:jc w:val="both"/>
      </w:pPr>
      <w:r>
        <w:t>The hearing is like a conversation. You might be given the choice of whether you would like</w:t>
      </w:r>
      <w:r>
        <w:rPr>
          <w:spacing w:val="-59"/>
        </w:rPr>
        <w:t xml:space="preserve"> </w:t>
      </w:r>
      <w:r>
        <w:t>to speak first, or whether you would first like to hear what the treating team has to say. The</w:t>
      </w:r>
      <w:r>
        <w:rPr>
          <w:spacing w:val="1"/>
        </w:rPr>
        <w:t xml:space="preserve"> </w:t>
      </w:r>
      <w:r>
        <w:t>Tribunal wil</w:t>
      </w:r>
      <w:r>
        <w:t>l ask you questions, they will ask the treating team questions, and they may ask</w:t>
      </w:r>
      <w:r>
        <w:rPr>
          <w:spacing w:val="-59"/>
        </w:rPr>
        <w:t xml:space="preserve"> </w:t>
      </w:r>
      <w:r>
        <w:t>your support people questions. Your representative and the Attorney-General’s lawyer (if at</w:t>
      </w:r>
      <w:r>
        <w:rPr>
          <w:spacing w:val="-59"/>
        </w:rPr>
        <w:t xml:space="preserve"> </w:t>
      </w:r>
      <w:r>
        <w:t>the hearing) are then allowed to say what decision they think the Tribunal should m</w:t>
      </w:r>
      <w:r>
        <w:t>ake and</w:t>
      </w:r>
      <w:r>
        <w:rPr>
          <w:spacing w:val="-59"/>
        </w:rPr>
        <w:t xml:space="preserve"> </w:t>
      </w:r>
      <w:r>
        <w:t>why.</w:t>
      </w:r>
    </w:p>
    <w:p w14:paraId="0F27FF6D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221"/>
      </w:pPr>
      <w:r>
        <w:t>At the end of the hearing, the Tribunal will normally ask everyone to leave the room while</w:t>
      </w:r>
      <w:r>
        <w:rPr>
          <w:spacing w:val="1"/>
        </w:rPr>
        <w:t xml:space="preserve"> </w:t>
      </w:r>
      <w:r>
        <w:t xml:space="preserve">they </w:t>
      </w:r>
      <w:proofErr w:type="gramStart"/>
      <w:r>
        <w:t>make a decision</w:t>
      </w:r>
      <w:proofErr w:type="gramEnd"/>
      <w:r>
        <w:t>. The Tribunal will then ask everyone back into the hearing room and</w:t>
      </w:r>
      <w:r>
        <w:rPr>
          <w:spacing w:val="1"/>
        </w:rPr>
        <w:t xml:space="preserve"> </w:t>
      </w:r>
      <w:r>
        <w:t>tell you their decision. Sometimes, the Tribunal need more time</w:t>
      </w:r>
      <w:r>
        <w:t xml:space="preserve"> to </w:t>
      </w:r>
      <w:proofErr w:type="gramStart"/>
      <w:r>
        <w:t>make a decision</w:t>
      </w:r>
      <w:proofErr w:type="gramEnd"/>
      <w:r>
        <w:t xml:space="preserve"> and will</w:t>
      </w:r>
      <w:r>
        <w:rPr>
          <w:spacing w:val="-59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always get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</w:t>
      </w:r>
    </w:p>
    <w:p w14:paraId="0C7EC447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256"/>
      </w:pPr>
      <w:r>
        <w:t xml:space="preserve">You have </w:t>
      </w:r>
      <w:r>
        <w:rPr>
          <w:b/>
        </w:rPr>
        <w:t xml:space="preserve">60 days </w:t>
      </w:r>
      <w:r>
        <w:t>from the day you receive the decision to make an appeal to the Mental</w:t>
      </w:r>
      <w:r>
        <w:rPr>
          <w:spacing w:val="1"/>
        </w:rPr>
        <w:t xml:space="preserve"> </w:t>
      </w:r>
      <w:r>
        <w:t>Health Court.</w:t>
      </w:r>
      <w:r>
        <w:rPr>
          <w:spacing w:val="1"/>
        </w:rPr>
        <w:t xml:space="preserve"> </w:t>
      </w:r>
      <w:r>
        <w:t>You can also write to the Tribunal and ask that they provide you with written</w:t>
      </w:r>
      <w:r>
        <w:rPr>
          <w:spacing w:val="-59"/>
        </w:rPr>
        <w:t xml:space="preserve"> </w:t>
      </w:r>
      <w:r>
        <w:t xml:space="preserve">reasons for their decision (known as a </w:t>
      </w:r>
      <w:r>
        <w:rPr>
          <w:b/>
        </w:rPr>
        <w:t>statement of reasons</w:t>
      </w:r>
      <w:r>
        <w:t>). The Tribunal will then send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 statement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rPr>
          <w:b/>
        </w:rPr>
        <w:t>21 days</w:t>
      </w:r>
      <w:r>
        <w:t>.</w:t>
      </w:r>
    </w:p>
    <w:p w14:paraId="763C9CCD" w14:textId="77777777" w:rsidR="00305BE3" w:rsidRDefault="00F77337">
      <w:pPr>
        <w:pStyle w:val="Heading2"/>
        <w:spacing w:before="163"/>
      </w:pPr>
      <w:r>
        <w:t>Have</w:t>
      </w:r>
      <w:r>
        <w:rPr>
          <w:spacing w:val="-1"/>
        </w:rPr>
        <w:t xml:space="preserve"> </w:t>
      </w:r>
      <w:r>
        <w:t>a goal</w:t>
      </w:r>
    </w:p>
    <w:p w14:paraId="0E58497B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4" w:line="259" w:lineRule="auto"/>
        <w:ind w:right="161"/>
      </w:pPr>
      <w:r>
        <w:t>Work out what your goal is for the hearing and stay focused on this goal at the hearing. It</w:t>
      </w:r>
      <w:r>
        <w:rPr>
          <w:spacing w:val="1"/>
        </w:rPr>
        <w:t xml:space="preserve"> </w:t>
      </w:r>
      <w:r>
        <w:t>could be something that the Tribunal has the power to order, like getting your order revoked</w:t>
      </w:r>
      <w:r>
        <w:rPr>
          <w:spacing w:val="-59"/>
        </w:rPr>
        <w:t xml:space="preserve"> </w:t>
      </w:r>
      <w:r>
        <w:t>or getting more comm</w:t>
      </w:r>
      <w:r>
        <w:t>unity treatment. However, it could be something else, like clarifying or</w:t>
      </w:r>
      <w:r>
        <w:rPr>
          <w:spacing w:val="-59"/>
        </w:rPr>
        <w:t xml:space="preserve"> </w:t>
      </w:r>
      <w:r>
        <w:t>correcting information in the clinical report, or making sure the treating team knows what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to achieve.</w:t>
      </w:r>
    </w:p>
    <w:p w14:paraId="6C07A176" w14:textId="77777777" w:rsidR="00305BE3" w:rsidRDefault="00305BE3">
      <w:pPr>
        <w:spacing w:line="259" w:lineRule="auto"/>
        <w:sectPr w:rsidR="00305BE3">
          <w:headerReference w:type="default" r:id="rId11"/>
          <w:footerReference w:type="default" r:id="rId12"/>
          <w:pgSz w:w="11900" w:h="16850"/>
          <w:pgMar w:top="1340" w:right="980" w:bottom="1000" w:left="1200" w:header="138" w:footer="808" w:gutter="0"/>
          <w:pgNumType w:start="2"/>
          <w:cols w:space="720"/>
        </w:sectPr>
      </w:pPr>
    </w:p>
    <w:p w14:paraId="7BCA2B64" w14:textId="77777777" w:rsidR="00305BE3" w:rsidRDefault="00F77337">
      <w:pPr>
        <w:pStyle w:val="Heading2"/>
      </w:pPr>
      <w:r>
        <w:lastRenderedPageBreak/>
        <w:t>Know</w:t>
      </w:r>
      <w:r>
        <w:rPr>
          <w:spacing w:val="2"/>
        </w:rPr>
        <w:t xml:space="preserve"> </w:t>
      </w:r>
      <w:r>
        <w:t>yourself and</w:t>
      </w:r>
      <w:r>
        <w:rPr>
          <w:spacing w:val="-2"/>
        </w:rPr>
        <w:t xml:space="preserve"> </w:t>
      </w:r>
      <w:r>
        <w:t>prepare</w:t>
      </w:r>
    </w:p>
    <w:p w14:paraId="15EFA187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4" w:line="256" w:lineRule="auto"/>
        <w:ind w:right="339"/>
      </w:pPr>
      <w:r>
        <w:t>Reflect on your strengths and vulnerabilities and think about what you might need to be at</w:t>
      </w:r>
      <w:r>
        <w:rPr>
          <w:spacing w:val="-59"/>
        </w:rPr>
        <w:t xml:space="preserve"> </w:t>
      </w:r>
      <w:r>
        <w:t>your best.</w:t>
      </w:r>
    </w:p>
    <w:p w14:paraId="251477CF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before="2"/>
        <w:ind w:right="370"/>
      </w:pPr>
      <w:r>
        <w:t xml:space="preserve">Are you nervous speaking in front of people? Possible strategies: write </w:t>
      </w:r>
      <w:r>
        <w:t>down what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to say,</w:t>
      </w:r>
      <w:r>
        <w:rPr>
          <w:spacing w:val="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 want</w:t>
      </w:r>
      <w:r>
        <w:rPr>
          <w:spacing w:val="2"/>
        </w:rPr>
        <w:t xml:space="preserve"> </w:t>
      </w:r>
      <w:r>
        <w:t>to say.</w:t>
      </w:r>
    </w:p>
    <w:p w14:paraId="1D4509C8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before="22" w:line="252" w:lineRule="auto"/>
        <w:ind w:right="178"/>
      </w:pPr>
      <w:r>
        <w:t>Do you get emotional? What will help you manage these emotions? Possible</w:t>
      </w:r>
      <w:r>
        <w:rPr>
          <w:spacing w:val="1"/>
        </w:rPr>
        <w:t xml:space="preserve"> </w:t>
      </w:r>
      <w:r>
        <w:t>strategies: know your warning signs and asking for a break in the hearing if you</w:t>
      </w:r>
      <w:r>
        <w:rPr>
          <w:spacing w:val="1"/>
        </w:rPr>
        <w:t xml:space="preserve"> </w:t>
      </w:r>
      <w:r>
        <w:t>need;</w:t>
      </w:r>
      <w:r>
        <w:rPr>
          <w:spacing w:val="1"/>
        </w:rPr>
        <w:t xml:space="preserve"> </w:t>
      </w:r>
      <w:r>
        <w:t>ask a</w:t>
      </w:r>
      <w:r>
        <w:rPr>
          <w:spacing w:val="-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arm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 might</w:t>
      </w:r>
      <w:r>
        <w:rPr>
          <w:spacing w:val="-58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 breath.</w:t>
      </w:r>
    </w:p>
    <w:p w14:paraId="7C94FF5D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before="10" w:line="249" w:lineRule="auto"/>
        <w:ind w:right="217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forget</w:t>
      </w:r>
      <w:r>
        <w:rPr>
          <w:spacing w:val="-2"/>
        </w:rPr>
        <w:t xml:space="preserve"> </w:t>
      </w:r>
      <w:r>
        <w:t>things?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strategies:</w:t>
      </w:r>
      <w:r>
        <w:rPr>
          <w:spacing w:val="-7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58"/>
        </w:rPr>
        <w:t xml:space="preserve"> </w:t>
      </w:r>
      <w:r>
        <w:t>to get across. Tell your support person what is important to you to say at the</w:t>
      </w:r>
      <w:r>
        <w:rPr>
          <w:spacing w:val="1"/>
        </w:rPr>
        <w:t xml:space="preserve"> </w:t>
      </w:r>
      <w:r>
        <w:t>hearing. Ask</w:t>
      </w:r>
      <w:r>
        <w:rPr>
          <w:spacing w:val="1"/>
        </w:rPr>
        <w:t xml:space="preserve"> </w:t>
      </w:r>
      <w:r>
        <w:t>your support</w:t>
      </w:r>
      <w:r>
        <w:rPr>
          <w:spacing w:val="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 at</w:t>
      </w:r>
      <w:r>
        <w:rPr>
          <w:spacing w:val="-2"/>
        </w:rPr>
        <w:t xml:space="preserve"> </w:t>
      </w:r>
      <w:r>
        <w:t>the hearing.</w:t>
      </w:r>
    </w:p>
    <w:p w14:paraId="7B159E73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0"/>
        <w:ind w:hanging="361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treating team?</w:t>
      </w:r>
    </w:p>
    <w:p w14:paraId="076C91CD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9" w:line="256" w:lineRule="auto"/>
        <w:ind w:right="469"/>
      </w:pPr>
      <w:r>
        <w:t>If you</w:t>
      </w:r>
      <w:r>
        <w:rPr>
          <w:spacing w:val="-1"/>
        </w:rPr>
        <w:t xml:space="preserve"> </w:t>
      </w:r>
      <w:r>
        <w:t>are bringing</w:t>
      </w:r>
      <w:r>
        <w:rPr>
          <w:spacing w:val="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hearing,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58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there,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understand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 is.</w:t>
      </w:r>
    </w:p>
    <w:p w14:paraId="6B2207DD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6" w:lineRule="auto"/>
        <w:ind w:right="683"/>
      </w:pPr>
      <w:r>
        <w:t>Look for any positives in your situation and try to put aside emotions and frustrations –</w:t>
      </w:r>
      <w:r>
        <w:rPr>
          <w:spacing w:val="-59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calm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respectful.</w:t>
      </w:r>
    </w:p>
    <w:p w14:paraId="13949170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2" w:line="256" w:lineRule="auto"/>
        <w:ind w:right="439"/>
      </w:pPr>
      <w:r>
        <w:t>Keep in mind that you are the expert on your own life and have confidence that your own</w:t>
      </w:r>
      <w:r>
        <w:rPr>
          <w:spacing w:val="-59"/>
        </w:rPr>
        <w:t xml:space="preserve"> </w:t>
      </w:r>
      <w:r>
        <w:t>views and</w:t>
      </w:r>
      <w:r>
        <w:rPr>
          <w:spacing w:val="1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important.</w:t>
      </w:r>
    </w:p>
    <w:p w14:paraId="459C3BBF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3" w:line="256" w:lineRule="auto"/>
        <w:ind w:right="526"/>
      </w:pPr>
      <w:r>
        <w:t>Have a plan for af</w:t>
      </w:r>
      <w:r>
        <w:t>ter the hearing – hearings can be stressful and emotionally draining. It</w:t>
      </w:r>
      <w:r>
        <w:rPr>
          <w:spacing w:val="-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 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something to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 to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hearing.</w:t>
      </w:r>
    </w:p>
    <w:p w14:paraId="15ACE1DC" w14:textId="77777777" w:rsidR="00305BE3" w:rsidRDefault="00305BE3">
      <w:pPr>
        <w:pStyle w:val="BodyText"/>
        <w:ind w:left="0"/>
        <w:rPr>
          <w:sz w:val="24"/>
        </w:rPr>
      </w:pPr>
    </w:p>
    <w:p w14:paraId="246175BD" w14:textId="77777777" w:rsidR="00305BE3" w:rsidRDefault="00F77337">
      <w:pPr>
        <w:pStyle w:val="Heading1"/>
        <w:spacing w:before="155"/>
        <w:ind w:right="499"/>
      </w:pPr>
      <w:r>
        <w:rPr>
          <w:color w:val="C00000"/>
        </w:rPr>
        <w:t>Tips for treatment review meetings and other meetings with your treating</w:t>
      </w:r>
      <w:r>
        <w:rPr>
          <w:color w:val="C00000"/>
          <w:spacing w:val="-75"/>
        </w:rPr>
        <w:t xml:space="preserve"> </w:t>
      </w:r>
      <w:r>
        <w:rPr>
          <w:color w:val="C00000"/>
        </w:rPr>
        <w:t>team</w:t>
      </w:r>
    </w:p>
    <w:p w14:paraId="49EE8BB5" w14:textId="77777777" w:rsidR="00305BE3" w:rsidRDefault="00F77337">
      <w:pPr>
        <w:pStyle w:val="BodyText"/>
        <w:spacing w:before="255"/>
        <w:ind w:left="221"/>
      </w:pPr>
      <w:r>
        <w:t>Throughout your treatment, you will need to attend meetings with your psychiatrist, your case</w:t>
      </w:r>
      <w:r>
        <w:rPr>
          <w:spacing w:val="1"/>
        </w:rPr>
        <w:t xml:space="preserve"> </w:t>
      </w:r>
      <w:r>
        <w:t>manager,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team.</w:t>
      </w:r>
      <w:r>
        <w:rPr>
          <w:spacing w:val="-1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bigge</w:t>
      </w:r>
      <w:r>
        <w:t>r, with</w:t>
      </w:r>
      <w:r>
        <w:rPr>
          <w:spacing w:val="-58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friends 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 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network being 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attend.</w:t>
      </w:r>
    </w:p>
    <w:p w14:paraId="5F72737F" w14:textId="77777777" w:rsidR="00305BE3" w:rsidRDefault="00305BE3">
      <w:pPr>
        <w:pStyle w:val="BodyText"/>
        <w:spacing w:before="10"/>
        <w:ind w:left="0"/>
        <w:rPr>
          <w:sz w:val="21"/>
        </w:rPr>
      </w:pPr>
    </w:p>
    <w:p w14:paraId="44C5B9AF" w14:textId="77777777" w:rsidR="00305BE3" w:rsidRDefault="00F77337">
      <w:pPr>
        <w:pStyle w:val="BodyText"/>
        <w:ind w:left="221" w:right="526"/>
      </w:pP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similar way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Tribunal hearings:</w:t>
      </w:r>
    </w:p>
    <w:p w14:paraId="707153A6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3"/>
        <w:ind w:hanging="361"/>
      </w:pPr>
      <w:r>
        <w:t>Do</w:t>
      </w:r>
      <w:r>
        <w:rPr>
          <w:spacing w:val="-1"/>
        </w:rPr>
        <w:t xml:space="preserve"> </w:t>
      </w:r>
      <w:r>
        <w:t>you know</w:t>
      </w:r>
      <w:r>
        <w:rPr>
          <w:spacing w:val="-4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for?</w:t>
      </w:r>
    </w:p>
    <w:p w14:paraId="46A308C8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8" w:line="256" w:lineRule="auto"/>
        <w:ind w:right="240"/>
      </w:pPr>
      <w:r>
        <w:t>Do you know what the meeting outcomes are expected to be? For example, if the outcome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 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 to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 be</w:t>
      </w:r>
      <w:r>
        <w:rPr>
          <w:spacing w:val="-1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see it?</w:t>
      </w:r>
    </w:p>
    <w:p w14:paraId="7794B5B2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3"/>
        <w:ind w:hanging="361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role?</w:t>
      </w:r>
    </w:p>
    <w:p w14:paraId="1F0B7416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8"/>
        <w:ind w:hanging="361"/>
      </w:pPr>
      <w:r>
        <w:t>Can</w:t>
      </w:r>
      <w:r>
        <w:rPr>
          <w:spacing w:val="-1"/>
        </w:rPr>
        <w:t xml:space="preserve"> </w:t>
      </w:r>
      <w:r>
        <w:t>you bring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person?</w:t>
      </w:r>
    </w:p>
    <w:p w14:paraId="157144BD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9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your goals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meeting?</w:t>
      </w:r>
      <w:r>
        <w:rPr>
          <w:spacing w:val="-2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focused on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goals.</w:t>
      </w:r>
    </w:p>
    <w:p w14:paraId="3566CAD9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8"/>
        <w:ind w:hanging="361"/>
      </w:pPr>
      <w:r>
        <w:t>Remain</w:t>
      </w:r>
      <w:r>
        <w:rPr>
          <w:spacing w:val="-1"/>
        </w:rPr>
        <w:t xml:space="preserve"> </w:t>
      </w:r>
      <w:r>
        <w:t>calm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respectful.</w:t>
      </w:r>
    </w:p>
    <w:p w14:paraId="4380A58C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7"/>
        <w:ind w:hanging="361"/>
      </w:pPr>
      <w:r>
        <w:t>Be</w:t>
      </w:r>
      <w:r>
        <w:rPr>
          <w:spacing w:val="-1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 questions.</w:t>
      </w:r>
    </w:p>
    <w:p w14:paraId="395BC6F9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8" w:line="256" w:lineRule="auto"/>
        <w:ind w:right="488"/>
      </w:pPr>
      <w:r>
        <w:t>At the end of the meeting, make sure you understand what the outcomes or agreed next</w:t>
      </w:r>
      <w:r>
        <w:rPr>
          <w:spacing w:val="-59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are.</w:t>
      </w:r>
    </w:p>
    <w:p w14:paraId="10ED1381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3" w:line="256" w:lineRule="auto"/>
        <w:ind w:right="296"/>
      </w:pPr>
      <w:r>
        <w:t>If you are aske</w:t>
      </w:r>
      <w:r>
        <w:t>d to agree to something you are not sure about, it is ok to ask for a bit more</w:t>
      </w:r>
      <w:r>
        <w:rPr>
          <w:spacing w:val="-60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think</w:t>
      </w:r>
      <w:r>
        <w:rPr>
          <w:spacing w:val="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it.</w:t>
      </w:r>
    </w:p>
    <w:p w14:paraId="7211F58E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2"/>
        <w:ind w:hanging="361"/>
      </w:pPr>
      <w:r>
        <w:t>Take</w:t>
      </w:r>
      <w:r>
        <w:rPr>
          <w:spacing w:val="-4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 was</w:t>
      </w:r>
      <w:r>
        <w:rPr>
          <w:spacing w:val="-1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agreed.</w:t>
      </w:r>
    </w:p>
    <w:p w14:paraId="3606438B" w14:textId="77777777" w:rsidR="00305BE3" w:rsidRDefault="00305BE3">
      <w:pPr>
        <w:sectPr w:rsidR="00305BE3">
          <w:pgSz w:w="11900" w:h="16850"/>
          <w:pgMar w:top="1340" w:right="980" w:bottom="1000" w:left="1200" w:header="138" w:footer="808" w:gutter="0"/>
          <w:cols w:space="720"/>
        </w:sectPr>
      </w:pPr>
    </w:p>
    <w:p w14:paraId="295A082F" w14:textId="77777777" w:rsidR="00305BE3" w:rsidRDefault="00F77337">
      <w:pPr>
        <w:pStyle w:val="Heading1"/>
      </w:pPr>
      <w:r>
        <w:rPr>
          <w:color w:val="C00000"/>
        </w:rPr>
        <w:lastRenderedPageBreak/>
        <w:t>Getting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more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information and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advice</w:t>
      </w:r>
    </w:p>
    <w:p w14:paraId="7DF8C0FF" w14:textId="77777777" w:rsidR="00305BE3" w:rsidRDefault="00F77337">
      <w:pPr>
        <w:pStyle w:val="BodyText"/>
        <w:spacing w:before="256"/>
        <w:ind w:left="221" w:right="429"/>
      </w:pPr>
      <w:r>
        <w:t>After reading this factsheet, you probably still have questions. What is the relevant legal test?</w:t>
      </w:r>
      <w:r>
        <w:rPr>
          <w:spacing w:val="-59"/>
        </w:rPr>
        <w:t xml:space="preserve"> </w:t>
      </w:r>
      <w:r>
        <w:t>What is the likely outcome for my hearing? Who should I ask to come to my hearing? What</w:t>
      </w:r>
      <w:r>
        <w:rPr>
          <w:spacing w:val="1"/>
        </w:rPr>
        <w:t xml:space="preserve"> </w:t>
      </w:r>
      <w:r>
        <w:t>documents or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submitting documents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</w:t>
      </w:r>
      <w:r>
        <w:t>nal?</w:t>
      </w:r>
    </w:p>
    <w:p w14:paraId="4B10F33E" w14:textId="77777777" w:rsidR="00305BE3" w:rsidRDefault="00F77337">
      <w:pPr>
        <w:pStyle w:val="BodyText"/>
        <w:ind w:left="221" w:right="295"/>
      </w:pPr>
      <w:r>
        <w:t>It is always a good idea to get more information that is specific to your circumstances. You can</w:t>
      </w:r>
      <w:r>
        <w:rPr>
          <w:spacing w:val="-59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from:</w:t>
      </w:r>
    </w:p>
    <w:p w14:paraId="64506E0F" w14:textId="77777777" w:rsidR="00305BE3" w:rsidRDefault="00305BE3">
      <w:pPr>
        <w:pStyle w:val="BodyText"/>
        <w:spacing w:before="9"/>
        <w:ind w:left="0"/>
        <w:rPr>
          <w:sz w:val="21"/>
        </w:rPr>
      </w:pPr>
    </w:p>
    <w:p w14:paraId="7C9B1BCC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"/>
        <w:ind w:hanging="361"/>
      </w:pPr>
      <w:r>
        <w:rPr>
          <w:b/>
        </w:rPr>
        <w:t>Factsheets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 example:</w:t>
      </w:r>
    </w:p>
    <w:p w14:paraId="658665F5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before="21" w:line="249" w:lineRule="auto"/>
        <w:ind w:right="562"/>
      </w:pPr>
      <w:r>
        <w:t>Queensland Health website:</w:t>
      </w:r>
      <w:r>
        <w:rPr>
          <w:color w:val="0462C1"/>
        </w:rPr>
        <w:t xml:space="preserve"> </w:t>
      </w:r>
      <w:hyperlink r:id="rId13">
        <w:r>
          <w:rPr>
            <w:color w:val="0462C1"/>
            <w:u w:val="single" w:color="0462C1"/>
          </w:rPr>
          <w:t>https://www.health.qld.gov.au/clinical-</w:t>
        </w:r>
      </w:hyperlink>
      <w:r>
        <w:rPr>
          <w:color w:val="0462C1"/>
          <w:spacing w:val="1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practice/guidelines-procedures/clinical-staff/mental-health/act/resources/patient-</w:t>
        </w:r>
      </w:hyperlink>
      <w:r>
        <w:rPr>
          <w:color w:val="0462C1"/>
        </w:rPr>
        <w:t xml:space="preserve"> </w:t>
      </w:r>
      <w:hyperlink r:id="rId15">
        <w:r>
          <w:rPr>
            <w:color w:val="0462C1"/>
            <w:u w:val="single" w:color="0462C1"/>
          </w:rPr>
          <w:t>rights</w:t>
        </w:r>
      </w:hyperlink>
    </w:p>
    <w:p w14:paraId="700243CA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before="10"/>
        <w:ind w:right="475"/>
      </w:pPr>
      <w:r>
        <w:t>Mental Health Review Tribunal website:</w:t>
      </w:r>
      <w:r>
        <w:rPr>
          <w:color w:val="0462C1"/>
        </w:rPr>
        <w:t xml:space="preserve"> </w:t>
      </w:r>
      <w:hyperlink r:id="rId16">
        <w:r>
          <w:rPr>
            <w:color w:val="0462C1"/>
            <w:u w:val="single" w:color="0462C1"/>
          </w:rPr>
          <w:t>https://www.mhrt.qld.gov.au/information-</w:t>
        </w:r>
      </w:hyperlink>
      <w:r>
        <w:rPr>
          <w:color w:val="0462C1"/>
          <w:spacing w:val="-59"/>
        </w:rPr>
        <w:t xml:space="preserve"> </w:t>
      </w:r>
      <w:hyperlink r:id="rId17">
        <w:r>
          <w:rPr>
            <w:color w:val="0462C1"/>
            <w:u w:val="single" w:color="0462C1"/>
          </w:rPr>
          <w:t>for/patients</w:t>
        </w:r>
      </w:hyperlink>
    </w:p>
    <w:p w14:paraId="21EF89C8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before="22"/>
        <w:ind w:right="648"/>
      </w:pPr>
      <w:r>
        <w:t>Queensland Advocacy Incorporated website:</w:t>
      </w:r>
      <w:r>
        <w:rPr>
          <w:color w:val="0462C1"/>
        </w:rPr>
        <w:t xml:space="preserve"> </w:t>
      </w:r>
      <w:hyperlink r:id="rId18">
        <w:r>
          <w:rPr>
            <w:color w:val="0462C1"/>
            <w:u w:val="single" w:color="0462C1"/>
          </w:rPr>
          <w:t>https://qai.org.au/resources/legal-</w:t>
        </w:r>
      </w:hyperlink>
      <w:r>
        <w:rPr>
          <w:color w:val="0462C1"/>
          <w:spacing w:val="-59"/>
        </w:rPr>
        <w:t xml:space="preserve"> </w:t>
      </w:r>
      <w:hyperlink r:id="rId19">
        <w:r>
          <w:rPr>
            <w:color w:val="0462C1"/>
            <w:u w:val="single" w:color="0462C1"/>
          </w:rPr>
          <w:t>information-and-guides/</w:t>
        </w:r>
      </w:hyperlink>
    </w:p>
    <w:p w14:paraId="7D85789F" w14:textId="77777777" w:rsidR="00305BE3" w:rsidRDefault="00305BE3">
      <w:pPr>
        <w:pStyle w:val="BodyText"/>
        <w:spacing w:before="5"/>
        <w:ind w:left="0"/>
        <w:rPr>
          <w:sz w:val="16"/>
        </w:rPr>
      </w:pPr>
    </w:p>
    <w:p w14:paraId="04716A18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01" w:line="259" w:lineRule="auto"/>
        <w:ind w:right="428"/>
      </w:pPr>
      <w:r>
        <w:rPr>
          <w:b/>
        </w:rPr>
        <w:t xml:space="preserve">Independent Patient Rights Advisors </w:t>
      </w:r>
      <w:r>
        <w:t>–</w:t>
      </w:r>
      <w:proofErr w:type="gramStart"/>
      <w:r>
        <w:t>are able to</w:t>
      </w:r>
      <w:proofErr w:type="gramEnd"/>
      <w:r>
        <w:t xml:space="preserve"> advise patients and their support</w:t>
      </w:r>
      <w:r>
        <w:rPr>
          <w:spacing w:val="1"/>
        </w:rPr>
        <w:t xml:space="preserve"> </w:t>
      </w:r>
      <w:r>
        <w:t>networks about their rights under the Mental Health Act. Statewide contact details are</w:t>
      </w:r>
      <w:r>
        <w:rPr>
          <w:spacing w:val="1"/>
        </w:rPr>
        <w:t xml:space="preserve"> </w:t>
      </w:r>
      <w:r>
        <w:t>available on the Queensland Health website;</w:t>
      </w:r>
      <w:r>
        <w:rPr>
          <w:color w:val="0462C1"/>
        </w:rPr>
        <w:t xml:space="preserve"> </w:t>
      </w:r>
      <w:hyperlink r:id="rId20">
        <w:r>
          <w:rPr>
            <w:color w:val="0462C1"/>
            <w:u w:val="single" w:color="0462C1"/>
          </w:rPr>
          <w:t>https://www.health.qld.gov.au/clinical-</w:t>
        </w:r>
      </w:hyperlink>
      <w:r>
        <w:rPr>
          <w:color w:val="0462C1"/>
          <w:spacing w:val="1"/>
        </w:rPr>
        <w:t xml:space="preserve"> </w:t>
      </w:r>
      <w:hyperlink r:id="rId21">
        <w:r>
          <w:rPr>
            <w:color w:val="0462C1"/>
            <w:spacing w:val="-1"/>
            <w:u w:val="single" w:color="0462C1"/>
          </w:rPr>
          <w:t>practice/guidelines-procedures/clinical-staff/mental-health/act/resources/patient-rights</w:t>
        </w:r>
      </w:hyperlink>
      <w:r>
        <w:rPr>
          <w:spacing w:val="-1"/>
        </w:rPr>
        <w:t>,</w:t>
      </w:r>
      <w:r>
        <w:t xml:space="preserve"> or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nurse,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treating team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information.</w:t>
      </w:r>
    </w:p>
    <w:p w14:paraId="0DFFD7CA" w14:textId="77777777" w:rsidR="00305BE3" w:rsidRDefault="00305BE3">
      <w:pPr>
        <w:pStyle w:val="BodyText"/>
        <w:spacing w:before="5"/>
        <w:ind w:left="0"/>
        <w:rPr>
          <w:sz w:val="23"/>
        </w:rPr>
      </w:pPr>
    </w:p>
    <w:p w14:paraId="2B061549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9" w:lineRule="auto"/>
        <w:ind w:right="270"/>
      </w:pPr>
      <w:r>
        <w:rPr>
          <w:b/>
        </w:rPr>
        <w:t xml:space="preserve">Lawyers </w:t>
      </w:r>
      <w:r>
        <w:t xml:space="preserve">– </w:t>
      </w:r>
      <w:proofErr w:type="gramStart"/>
      <w:r>
        <w:t>are able to</w:t>
      </w:r>
      <w:proofErr w:type="gramEnd"/>
      <w:r>
        <w:t xml:space="preserve"> provide you with legal advice. There are limited private lawyers with</w:t>
      </w:r>
      <w:r>
        <w:rPr>
          <w:spacing w:val="-59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However, free</w:t>
      </w:r>
      <w:r>
        <w:rPr>
          <w:spacing w:val="-3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advice is</w:t>
      </w:r>
      <w:r>
        <w:rPr>
          <w:spacing w:val="-1"/>
        </w:rPr>
        <w:t xml:space="preserve"> </w:t>
      </w:r>
      <w:r>
        <w:t>available from:</w:t>
      </w:r>
    </w:p>
    <w:p w14:paraId="236B4E23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line="270" w:lineRule="exact"/>
        <w:ind w:hanging="361"/>
      </w:pPr>
      <w:r>
        <w:t>Legal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Queensland:</w:t>
      </w:r>
      <w:r>
        <w:rPr>
          <w:spacing w:val="-1"/>
        </w:rPr>
        <w:t xml:space="preserve"> </w:t>
      </w:r>
      <w:r>
        <w:t>phone 1300 65</w:t>
      </w:r>
      <w:r>
        <w:rPr>
          <w:spacing w:val="-2"/>
        </w:rPr>
        <w:t xml:space="preserve"> </w:t>
      </w:r>
      <w:r>
        <w:t>11 88</w:t>
      </w:r>
    </w:p>
    <w:p w14:paraId="66A16C87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before="2"/>
        <w:ind w:right="637"/>
      </w:pPr>
      <w:r>
        <w:t>Community legal centres: see</w:t>
      </w:r>
      <w:r>
        <w:rPr>
          <w:color w:val="0462C1"/>
        </w:rPr>
        <w:t xml:space="preserve"> </w:t>
      </w:r>
      <w:hyperlink r:id="rId22">
        <w:r>
          <w:rPr>
            <w:color w:val="0462C1"/>
            <w:u w:val="single" w:color="0462C1"/>
          </w:rPr>
          <w:t>https://communitylegalqld.org.au/</w:t>
        </w:r>
        <w:r>
          <w:rPr>
            <w:color w:val="0462C1"/>
          </w:rPr>
          <w:t xml:space="preserve"> </w:t>
        </w:r>
      </w:hyperlink>
      <w:r>
        <w:t xml:space="preserve">and </w:t>
      </w:r>
      <w:r>
        <w:rPr>
          <w:i/>
        </w:rPr>
        <w:t>Find Legal</w:t>
      </w:r>
      <w:r>
        <w:rPr>
          <w:i/>
          <w:spacing w:val="-59"/>
        </w:rPr>
        <w:t xml:space="preserve"> </w:t>
      </w:r>
      <w:r>
        <w:rPr>
          <w:i/>
        </w:rPr>
        <w:t>Help</w:t>
      </w:r>
      <w:r>
        <w:rPr>
          <w:i/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filtering by</w:t>
      </w:r>
      <w:r>
        <w:rPr>
          <w:spacing w:val="-1"/>
        </w:rPr>
        <w:t xml:space="preserve"> </w:t>
      </w:r>
      <w:r>
        <w:rPr>
          <w:i/>
        </w:rPr>
        <w:t>Mental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location.</w:t>
      </w:r>
    </w:p>
    <w:p w14:paraId="59CD72C0" w14:textId="77777777" w:rsidR="00305BE3" w:rsidRDefault="00305BE3">
      <w:pPr>
        <w:pStyle w:val="BodyText"/>
        <w:ind w:left="0"/>
        <w:rPr>
          <w:sz w:val="24"/>
        </w:rPr>
      </w:pPr>
    </w:p>
    <w:p w14:paraId="39B80552" w14:textId="77777777" w:rsidR="00305BE3" w:rsidRDefault="00F77337">
      <w:pPr>
        <w:pStyle w:val="Heading1"/>
        <w:spacing w:before="174"/>
      </w:pPr>
      <w:r>
        <w:rPr>
          <w:color w:val="C00000"/>
        </w:rPr>
        <w:t>Representation</w:t>
      </w:r>
    </w:p>
    <w:p w14:paraId="63B0DEE6" w14:textId="77777777" w:rsidR="00305BE3" w:rsidRDefault="00F77337">
      <w:pPr>
        <w:pStyle w:val="BodyText"/>
        <w:spacing w:before="255"/>
        <w:ind w:left="221" w:right="135"/>
      </w:pPr>
      <w:r>
        <w:t>You might decide you want representation for your hearing. Representation can be helpful if you</w:t>
      </w:r>
      <w:r>
        <w:rPr>
          <w:spacing w:val="-60"/>
        </w:rPr>
        <w:t xml:space="preserve"> </w:t>
      </w:r>
      <w:r>
        <w:t>find it very difficult to express your own views and wishes, your case raises complex factual or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issues,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human rights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risk.</w:t>
      </w:r>
    </w:p>
    <w:p w14:paraId="1363FBAB" w14:textId="77777777" w:rsidR="00305BE3" w:rsidRDefault="00305BE3">
      <w:pPr>
        <w:pStyle w:val="BodyText"/>
        <w:spacing w:before="10"/>
        <w:ind w:left="0"/>
        <w:rPr>
          <w:sz w:val="21"/>
        </w:rPr>
      </w:pPr>
    </w:p>
    <w:p w14:paraId="7DBA87FD" w14:textId="77777777" w:rsidR="00305BE3" w:rsidRDefault="00F77337">
      <w:pPr>
        <w:pStyle w:val="BodyText"/>
        <w:ind w:left="221" w:right="306"/>
      </w:pPr>
      <w:r>
        <w:t>Howeve</w:t>
      </w:r>
      <w:r>
        <w:t>r, you should be aware that representation does not necessarily mean that you get the</w:t>
      </w:r>
      <w:r>
        <w:rPr>
          <w:spacing w:val="-59"/>
        </w:rPr>
        <w:t xml:space="preserve"> </w:t>
      </w:r>
      <w:r>
        <w:t>outcome you want. There are limits to what can be achieved depending upon the law and the</w:t>
      </w:r>
      <w:r>
        <w:rPr>
          <w:spacing w:val="1"/>
        </w:rPr>
        <w:t xml:space="preserve"> </w:t>
      </w:r>
      <w:r>
        <w:t>evidence.</w:t>
      </w:r>
    </w:p>
    <w:p w14:paraId="77FFEFF0" w14:textId="77777777" w:rsidR="00305BE3" w:rsidRDefault="00305BE3">
      <w:pPr>
        <w:pStyle w:val="BodyText"/>
        <w:spacing w:before="2"/>
        <w:ind w:left="0"/>
      </w:pPr>
    </w:p>
    <w:p w14:paraId="30A4D448" w14:textId="77777777" w:rsidR="00305BE3" w:rsidRDefault="00F77337">
      <w:pPr>
        <w:pStyle w:val="BodyText"/>
        <w:ind w:left="221"/>
      </w:pP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matters, 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lawyer for</w:t>
      </w:r>
      <w:r>
        <w:rPr>
          <w:spacing w:val="-1"/>
        </w:rPr>
        <w:t xml:space="preserve"> </w:t>
      </w:r>
      <w:r>
        <w:t>yo</w:t>
      </w:r>
      <w:r>
        <w:t>ur hearing.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includes:</w:t>
      </w:r>
    </w:p>
    <w:p w14:paraId="3E709F01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"/>
        <w:ind w:hanging="361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under 18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</w:t>
      </w:r>
    </w:p>
    <w:p w14:paraId="0190C2D5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8"/>
        <w:ind w:hanging="361"/>
      </w:pPr>
      <w:r>
        <w:t>Electroconvulsive</w:t>
      </w:r>
      <w:r>
        <w:rPr>
          <w:spacing w:val="-2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proofErr w:type="gramStart"/>
      <w:r>
        <w:t>hearings;</w:t>
      </w:r>
      <w:proofErr w:type="gramEnd"/>
    </w:p>
    <w:p w14:paraId="298F1436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9"/>
        <w:ind w:hanging="361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Attorney-General’s</w:t>
      </w:r>
      <w:r>
        <w:rPr>
          <w:spacing w:val="-4"/>
        </w:rPr>
        <w:t xml:space="preserve"> </w:t>
      </w:r>
      <w:r>
        <w:t>representative will</w:t>
      </w:r>
      <w:r>
        <w:rPr>
          <w:spacing w:val="-3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hearing</w:t>
      </w:r>
    </w:p>
    <w:p w14:paraId="7107233F" w14:textId="77777777" w:rsidR="00305BE3" w:rsidRDefault="00F77337">
      <w:pPr>
        <w:pStyle w:val="BodyText"/>
        <w:spacing w:before="177"/>
        <w:ind w:left="221" w:right="233"/>
      </w:pPr>
      <w:r>
        <w:t>If you know the date for your hearing, you can contact Legal Aid Queensland Call Centre (1300</w:t>
      </w:r>
      <w:r>
        <w:rPr>
          <w:spacing w:val="-59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11 88)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 have been appointed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lawyer.</w:t>
      </w:r>
    </w:p>
    <w:p w14:paraId="39E0261B" w14:textId="77777777" w:rsidR="00305BE3" w:rsidRDefault="00305BE3">
      <w:pPr>
        <w:pStyle w:val="BodyText"/>
        <w:spacing w:before="11"/>
        <w:ind w:left="0"/>
        <w:rPr>
          <w:sz w:val="21"/>
        </w:rPr>
      </w:pPr>
    </w:p>
    <w:p w14:paraId="67229F91" w14:textId="77777777" w:rsidR="00305BE3" w:rsidRDefault="00F77337">
      <w:pPr>
        <w:pStyle w:val="BodyText"/>
        <w:ind w:left="221" w:right="428"/>
      </w:pPr>
      <w:r>
        <w:t>If you have not been appointed a free lawyer, then you might be able to get legal or non-legal</w:t>
      </w:r>
      <w:r>
        <w:rPr>
          <w:spacing w:val="-59"/>
        </w:rPr>
        <w:t xml:space="preserve"> </w:t>
      </w:r>
      <w:r>
        <w:t>represe</w:t>
      </w:r>
      <w:r>
        <w:t>ntation:</w:t>
      </w:r>
    </w:p>
    <w:p w14:paraId="36505BA3" w14:textId="77777777" w:rsidR="00305BE3" w:rsidRDefault="00305BE3">
      <w:pPr>
        <w:pStyle w:val="BodyText"/>
        <w:spacing w:before="1"/>
        <w:ind w:left="0"/>
      </w:pPr>
    </w:p>
    <w:p w14:paraId="43D84D83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ind w:hanging="361"/>
      </w:pPr>
      <w:r>
        <w:t>From</w:t>
      </w:r>
      <w:r>
        <w:rPr>
          <w:spacing w:val="-2"/>
        </w:rPr>
        <w:t xml:space="preserve"> </w:t>
      </w:r>
      <w:r>
        <w:t>a private law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fee;</w:t>
      </w:r>
      <w:proofErr w:type="gramEnd"/>
    </w:p>
    <w:p w14:paraId="5C227780" w14:textId="77777777" w:rsidR="00305BE3" w:rsidRDefault="00305BE3">
      <w:pPr>
        <w:sectPr w:rsidR="00305BE3">
          <w:pgSz w:w="11900" w:h="16850"/>
          <w:pgMar w:top="1340" w:right="980" w:bottom="1000" w:left="1200" w:header="138" w:footer="808" w:gutter="0"/>
          <w:cols w:space="720"/>
        </w:sectPr>
      </w:pPr>
    </w:p>
    <w:p w14:paraId="314F4C55" w14:textId="77777777" w:rsidR="00305BE3" w:rsidRDefault="00F77337">
      <w:pPr>
        <w:pStyle w:val="BodyText"/>
        <w:spacing w:before="8"/>
        <w:ind w:left="0"/>
      </w:pPr>
      <w:r>
        <w:lastRenderedPageBreak/>
        <w:pict w14:anchorId="5FCB3741">
          <v:line id="_x0000_s1027" style="position:absolute;z-index:15729664;mso-position-horizontal-relative:page;mso-position-vertical-relative:page" from="593.8pt,245.25pt" to="567.7pt,245.8pt" strokecolor="#d9d9d9" strokeweight=".5pt">
            <w10:wrap anchorx="page" anchory="page"/>
          </v:line>
        </w:pict>
      </w:r>
      <w:r>
        <w:pict w14:anchorId="1213B200">
          <v:line id="_x0000_s1026" style="position:absolute;z-index:15730176;mso-position-horizontal-relative:page;mso-position-vertical-relative:page" from="24.6pt,246pt" to="0,246.5pt" strokecolor="#d9d9d9" strokeweight=".5pt">
            <w10:wrap anchorx="page" anchory="page"/>
          </v:line>
        </w:pict>
      </w:r>
    </w:p>
    <w:p w14:paraId="4A3022C2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101" w:line="259" w:lineRule="auto"/>
        <w:ind w:right="760"/>
      </w:pPr>
      <w:r>
        <w:t xml:space="preserve">By applying for a grant of aid from </w:t>
      </w:r>
      <w:r>
        <w:rPr>
          <w:b/>
        </w:rPr>
        <w:t xml:space="preserve">Legal Aid Queensland </w:t>
      </w:r>
      <w:r>
        <w:t>– you will need to satisfy a</w:t>
      </w:r>
      <w:r>
        <w:rPr>
          <w:spacing w:val="-59"/>
        </w:rPr>
        <w:t xml:space="preserve"> </w:t>
      </w:r>
      <w:r>
        <w:t>means and</w:t>
      </w:r>
      <w:r>
        <w:rPr>
          <w:spacing w:val="-4"/>
        </w:rPr>
        <w:t xml:space="preserve"> </w:t>
      </w:r>
      <w:r>
        <w:t>merit</w:t>
      </w:r>
      <w:r>
        <w:rPr>
          <w:spacing w:val="-1"/>
        </w:rPr>
        <w:t xml:space="preserve"> </w:t>
      </w:r>
      <w:proofErr w:type="gramStart"/>
      <w:r>
        <w:t>test;</w:t>
      </w:r>
      <w:proofErr w:type="gramEnd"/>
    </w:p>
    <w:p w14:paraId="33B24A10" w14:textId="77777777" w:rsidR="00305BE3" w:rsidRDefault="00305BE3">
      <w:pPr>
        <w:pStyle w:val="BodyText"/>
        <w:spacing w:before="4"/>
        <w:ind w:left="0"/>
        <w:rPr>
          <w:sz w:val="23"/>
        </w:rPr>
      </w:pPr>
    </w:p>
    <w:p w14:paraId="59D01CA1" w14:textId="77777777" w:rsidR="00305BE3" w:rsidRDefault="00F77337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line="259" w:lineRule="auto"/>
        <w:ind w:right="388"/>
      </w:pPr>
      <w:r>
        <w:t xml:space="preserve">From a </w:t>
      </w:r>
      <w:r>
        <w:rPr>
          <w:b/>
        </w:rPr>
        <w:t>community legal centre</w:t>
      </w:r>
      <w:r>
        <w:t>: see</w:t>
      </w:r>
      <w:r>
        <w:rPr>
          <w:color w:val="0462C1"/>
        </w:rPr>
        <w:t xml:space="preserve"> </w:t>
      </w:r>
      <w:hyperlink r:id="rId23">
        <w:r>
          <w:rPr>
            <w:color w:val="0462C1"/>
            <w:u w:val="single" w:color="0462C1"/>
          </w:rPr>
          <w:t>https://communitylegalqld.org.au/</w:t>
        </w:r>
        <w:r>
          <w:rPr>
            <w:color w:val="0462C1"/>
          </w:rPr>
          <w:t xml:space="preserve"> </w:t>
        </w:r>
      </w:hyperlink>
      <w:r>
        <w:t xml:space="preserve">and </w:t>
      </w:r>
      <w:r>
        <w:rPr>
          <w:i/>
        </w:rPr>
        <w:t>Find Legal</w:t>
      </w:r>
      <w:r>
        <w:rPr>
          <w:i/>
          <w:spacing w:val="1"/>
        </w:rPr>
        <w:t xml:space="preserve"> </w:t>
      </w:r>
      <w:r>
        <w:rPr>
          <w:i/>
        </w:rPr>
        <w:t xml:space="preserve">Help </w:t>
      </w:r>
      <w:r>
        <w:t xml:space="preserve">by filtering by </w:t>
      </w:r>
      <w:r>
        <w:rPr>
          <w:i/>
        </w:rPr>
        <w:t xml:space="preserve">Mental Health </w:t>
      </w:r>
      <w:r>
        <w:t>and your location. Not all community legal centres can</w:t>
      </w:r>
      <w:r>
        <w:rPr>
          <w:spacing w:val="1"/>
        </w:rPr>
        <w:t xml:space="preserve"> </w:t>
      </w:r>
      <w:r>
        <w:t xml:space="preserve">provide you with representation: they may not have the expertise, </w:t>
      </w:r>
      <w:r>
        <w:t>or they do not have the</w:t>
      </w:r>
      <w:r>
        <w:rPr>
          <w:spacing w:val="-59"/>
        </w:rPr>
        <w:t xml:space="preserve"> </w:t>
      </w:r>
      <w:r>
        <w:t>resources to meet the demand. If your local community legal centre cannot provide you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representation,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try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services:</w:t>
      </w:r>
    </w:p>
    <w:p w14:paraId="1FE73E02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line="268" w:lineRule="exact"/>
        <w:ind w:hanging="361"/>
      </w:pPr>
      <w:r>
        <w:rPr>
          <w:b/>
        </w:rPr>
        <w:t>Queensland</w:t>
      </w:r>
      <w:r>
        <w:rPr>
          <w:b/>
          <w:spacing w:val="-1"/>
        </w:rPr>
        <w:t xml:space="preserve"> </w:t>
      </w:r>
      <w:r>
        <w:rPr>
          <w:b/>
        </w:rPr>
        <w:t>Advocacy</w:t>
      </w:r>
      <w:r>
        <w:rPr>
          <w:b/>
          <w:spacing w:val="-1"/>
        </w:rPr>
        <w:t xml:space="preserve"> </w:t>
      </w:r>
      <w:r>
        <w:rPr>
          <w:b/>
        </w:rPr>
        <w:t>Incorporated</w:t>
      </w:r>
      <w:r>
        <w:rPr>
          <w:b/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3844</w:t>
      </w:r>
      <w:r>
        <w:rPr>
          <w:spacing w:val="-3"/>
        </w:rPr>
        <w:t xml:space="preserve"> </w:t>
      </w:r>
      <w:proofErr w:type="gramStart"/>
      <w:r>
        <w:t>4200;</w:t>
      </w:r>
      <w:proofErr w:type="gramEnd"/>
    </w:p>
    <w:p w14:paraId="05428D53" w14:textId="77777777" w:rsidR="00305BE3" w:rsidRDefault="00F77337">
      <w:pPr>
        <w:pStyle w:val="ListParagraph"/>
        <w:numPr>
          <w:ilvl w:val="1"/>
          <w:numId w:val="1"/>
        </w:numPr>
        <w:tabs>
          <w:tab w:val="left" w:pos="1374"/>
        </w:tabs>
        <w:spacing w:line="272" w:lineRule="exact"/>
        <w:ind w:hanging="361"/>
        <w:rPr>
          <w:b/>
        </w:rPr>
      </w:pPr>
      <w:r>
        <w:rPr>
          <w:b/>
        </w:rPr>
        <w:t>LawRight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3846</w:t>
      </w:r>
      <w:r>
        <w:rPr>
          <w:spacing w:val="-4"/>
        </w:rPr>
        <w:t xml:space="preserve"> </w:t>
      </w:r>
      <w:r>
        <w:t>6317</w:t>
      </w:r>
      <w:r>
        <w:rPr>
          <w:spacing w:val="-2"/>
        </w:rPr>
        <w:t xml:space="preserve"> </w:t>
      </w:r>
      <w:r>
        <w:t>(treatment authority</w:t>
      </w:r>
      <w:r>
        <w:rPr>
          <w:spacing w:val="-4"/>
        </w:rPr>
        <w:t xml:space="preserve"> </w:t>
      </w:r>
      <w:r>
        <w:t>reviews only)</w:t>
      </w:r>
      <w:r>
        <w:rPr>
          <w:b/>
        </w:rPr>
        <w:t>.</w:t>
      </w:r>
    </w:p>
    <w:sectPr w:rsidR="00305BE3">
      <w:pgSz w:w="11900" w:h="16850"/>
      <w:pgMar w:top="1340" w:right="980" w:bottom="1000" w:left="1200" w:header="138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93CA" w14:textId="77777777" w:rsidR="00F77337" w:rsidRDefault="00F77337">
      <w:r>
        <w:separator/>
      </w:r>
    </w:p>
  </w:endnote>
  <w:endnote w:type="continuationSeparator" w:id="0">
    <w:p w14:paraId="541016BD" w14:textId="77777777" w:rsidR="00F77337" w:rsidRDefault="00F7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54B0" w14:textId="77777777" w:rsidR="00305BE3" w:rsidRDefault="00F77337">
    <w:pPr>
      <w:pStyle w:val="BodyText"/>
      <w:spacing w:line="14" w:lineRule="auto"/>
      <w:ind w:left="0"/>
      <w:rPr>
        <w:sz w:val="20"/>
      </w:rPr>
    </w:pPr>
    <w:r>
      <w:pict w14:anchorId="0B0903DE">
        <v:rect id="_x0000_s2053" style="position:absolute;margin-left:0;margin-top:824.7pt;width:594.95pt;height:6.1pt;z-index:-15833600;mso-position-horizontal-relative:page;mso-position-vertical-relative:page" fillcolor="red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781F" w14:textId="77777777" w:rsidR="00305BE3" w:rsidRDefault="00F77337">
    <w:pPr>
      <w:pStyle w:val="BodyText"/>
      <w:spacing w:line="14" w:lineRule="auto"/>
      <w:ind w:left="0"/>
      <w:rPr>
        <w:sz w:val="20"/>
      </w:rPr>
    </w:pPr>
    <w:r>
      <w:pict w14:anchorId="5B88D42D">
        <v:rect id="_x0000_s2051" style="position:absolute;margin-left:0;margin-top:822.8pt;width:594.95pt;height:6.1pt;z-index:-15832576;mso-position-horizontal-relative:page;mso-position-vertical-relative:page" fillcolor="red" stroked="f">
          <w10:wrap anchorx="page" anchory="page"/>
        </v:rect>
      </w:pict>
    </w:r>
    <w:r>
      <w:rPr>
        <w:noProof/>
      </w:rPr>
      <w:drawing>
        <wp:anchor distT="0" distB="0" distL="0" distR="0" simplePos="0" relativeHeight="487484416" behindDoc="1" locked="0" layoutInCell="1" allowOverlap="1" wp14:anchorId="2B40A448" wp14:editId="69EB2124">
          <wp:simplePos x="0" y="0"/>
          <wp:positionH relativeFrom="page">
            <wp:posOffset>609600</wp:posOffset>
          </wp:positionH>
          <wp:positionV relativeFrom="page">
            <wp:posOffset>10053611</wp:posOffset>
          </wp:positionV>
          <wp:extent cx="297815" cy="19113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815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634AC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55pt;margin-top:793.25pt;width:12.15pt;height:14.35pt;z-index:-15831552;mso-position-horizontal-relative:page;mso-position-vertical-relative:page" filled="f" stroked="f">
          <v:textbox inset="0,0,0,0">
            <w:txbxContent>
              <w:p w14:paraId="687F448D" w14:textId="77777777" w:rsidR="00305BE3" w:rsidRDefault="00F77337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379E71">
        <v:shape id="_x0000_s2049" type="#_x0000_t202" style="position:absolute;margin-left:102.1pt;margin-top:795.1pt;width:297.8pt;height:12.1pt;z-index:-15831040;mso-position-horizontal-relative:page;mso-position-vertical-relative:page" filled="f" stroked="f">
          <v:textbox inset="0,0,0,0">
            <w:txbxContent>
              <w:p w14:paraId="424AA223" w14:textId="77777777" w:rsidR="00305BE3" w:rsidRDefault="00F773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FACTSHEET: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Tips for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self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advocacy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Mental Health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Review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Tribunal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5976" w14:textId="77777777" w:rsidR="00F77337" w:rsidRDefault="00F77337">
      <w:r>
        <w:separator/>
      </w:r>
    </w:p>
  </w:footnote>
  <w:footnote w:type="continuationSeparator" w:id="0">
    <w:p w14:paraId="726328D6" w14:textId="77777777" w:rsidR="00F77337" w:rsidRDefault="00F7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FB78" w14:textId="77777777" w:rsidR="00305BE3" w:rsidRDefault="00F77337">
    <w:pPr>
      <w:pStyle w:val="BodyText"/>
      <w:spacing w:line="14" w:lineRule="auto"/>
      <w:ind w:left="0"/>
      <w:rPr>
        <w:sz w:val="20"/>
      </w:rPr>
    </w:pPr>
    <w:r>
      <w:pict w14:anchorId="17D2BF7E">
        <v:rect id="_x0000_s2054" style="position:absolute;margin-left:0;margin-top:11.15pt;width:594.35pt;height:6.1pt;z-index:-15834112;mso-position-horizontal-relative:page;mso-position-vertical-relative:page" fillcolor="red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4188" w14:textId="77777777" w:rsidR="00305BE3" w:rsidRDefault="00F77337">
    <w:pPr>
      <w:pStyle w:val="BodyText"/>
      <w:spacing w:line="14" w:lineRule="auto"/>
      <w:ind w:left="0"/>
      <w:rPr>
        <w:sz w:val="20"/>
      </w:rPr>
    </w:pPr>
    <w:r>
      <w:pict w14:anchorId="73E60CE0">
        <v:rect id="_x0000_s2052" style="position:absolute;margin-left:0;margin-top:10.8pt;width:594.95pt;height:6.1pt;z-index:-15833088;mso-position-horizontal-relative:page;mso-position-vertical-relative:page" fillcolor="red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2042"/>
    <w:multiLevelType w:val="hybridMultilevel"/>
    <w:tmpl w:val="8BC44C1A"/>
    <w:lvl w:ilvl="0" w:tplc="0E68065A">
      <w:numFmt w:val="bullet"/>
      <w:lvlText w:val=""/>
      <w:lvlJc w:val="left"/>
      <w:pPr>
        <w:ind w:left="65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EE56DB10">
      <w:numFmt w:val="bullet"/>
      <w:lvlText w:val="o"/>
      <w:lvlJc w:val="left"/>
      <w:pPr>
        <w:ind w:left="137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US" w:bidi="ar-SA"/>
      </w:rPr>
    </w:lvl>
    <w:lvl w:ilvl="2" w:tplc="9EB88558">
      <w:numFmt w:val="bullet"/>
      <w:lvlText w:val="•"/>
      <w:lvlJc w:val="left"/>
      <w:pPr>
        <w:ind w:left="2306" w:hanging="360"/>
      </w:pPr>
      <w:rPr>
        <w:rFonts w:hint="default"/>
        <w:lang w:val="en-AU" w:eastAsia="en-US" w:bidi="ar-SA"/>
      </w:rPr>
    </w:lvl>
    <w:lvl w:ilvl="3" w:tplc="1646C006">
      <w:numFmt w:val="bullet"/>
      <w:lvlText w:val="•"/>
      <w:lvlJc w:val="left"/>
      <w:pPr>
        <w:ind w:left="3233" w:hanging="360"/>
      </w:pPr>
      <w:rPr>
        <w:rFonts w:hint="default"/>
        <w:lang w:val="en-AU" w:eastAsia="en-US" w:bidi="ar-SA"/>
      </w:rPr>
    </w:lvl>
    <w:lvl w:ilvl="4" w:tplc="4A34164C">
      <w:numFmt w:val="bullet"/>
      <w:lvlText w:val="•"/>
      <w:lvlJc w:val="left"/>
      <w:pPr>
        <w:ind w:left="4159" w:hanging="360"/>
      </w:pPr>
      <w:rPr>
        <w:rFonts w:hint="default"/>
        <w:lang w:val="en-AU" w:eastAsia="en-US" w:bidi="ar-SA"/>
      </w:rPr>
    </w:lvl>
    <w:lvl w:ilvl="5" w:tplc="C42C4EE8">
      <w:numFmt w:val="bullet"/>
      <w:lvlText w:val="•"/>
      <w:lvlJc w:val="left"/>
      <w:pPr>
        <w:ind w:left="5086" w:hanging="360"/>
      </w:pPr>
      <w:rPr>
        <w:rFonts w:hint="default"/>
        <w:lang w:val="en-AU" w:eastAsia="en-US" w:bidi="ar-SA"/>
      </w:rPr>
    </w:lvl>
    <w:lvl w:ilvl="6" w:tplc="9326A70A">
      <w:numFmt w:val="bullet"/>
      <w:lvlText w:val="•"/>
      <w:lvlJc w:val="left"/>
      <w:pPr>
        <w:ind w:left="6012" w:hanging="360"/>
      </w:pPr>
      <w:rPr>
        <w:rFonts w:hint="default"/>
        <w:lang w:val="en-AU" w:eastAsia="en-US" w:bidi="ar-SA"/>
      </w:rPr>
    </w:lvl>
    <w:lvl w:ilvl="7" w:tplc="DF403520">
      <w:numFmt w:val="bullet"/>
      <w:lvlText w:val="•"/>
      <w:lvlJc w:val="left"/>
      <w:pPr>
        <w:ind w:left="6939" w:hanging="360"/>
      </w:pPr>
      <w:rPr>
        <w:rFonts w:hint="default"/>
        <w:lang w:val="en-AU" w:eastAsia="en-US" w:bidi="ar-SA"/>
      </w:rPr>
    </w:lvl>
    <w:lvl w:ilvl="8" w:tplc="78A2647E">
      <w:numFmt w:val="bullet"/>
      <w:lvlText w:val="•"/>
      <w:lvlJc w:val="left"/>
      <w:pPr>
        <w:ind w:left="7866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BE3"/>
    <w:rsid w:val="00140E1A"/>
    <w:rsid w:val="00305BE3"/>
    <w:rsid w:val="00F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F8F208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87"/>
      <w:ind w:left="22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2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3"/>
    </w:pPr>
  </w:style>
  <w:style w:type="paragraph" w:styleId="Title">
    <w:name w:val="Title"/>
    <w:basedOn w:val="Normal"/>
    <w:uiPriority w:val="10"/>
    <w:qFormat/>
    <w:pPr>
      <w:spacing w:before="89"/>
      <w:ind w:left="221" w:right="43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ealth.qld.gov.au/clinical-practice/guidelines-procedures/clinical-staff/mental-health/act/resources/patient-rights" TargetMode="External"/><Relationship Id="rId18" Type="http://schemas.openxmlformats.org/officeDocument/2006/relationships/hyperlink" Target="https://qai.org.au/resources/legal-information-and-guid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qld.gov.au/clinical-practice/guidelines-procedures/clinical-staff/mental-health/act/resources/patient-rights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s://www.mhrt.qld.gov.au/information-for/patien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hrt.qld.gov.au/information-for/patients" TargetMode="External"/><Relationship Id="rId20" Type="http://schemas.openxmlformats.org/officeDocument/2006/relationships/hyperlink" Target="https://www.health.qld.gov.au/clinical-practice/guidelines-procedures/clinical-staff/mental-health/act/resources/patient-righ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ealth.qld.gov.au/clinical-practice/guidelines-procedures/clinical-staff/mental-health/act/resources/patient-rights" TargetMode="External"/><Relationship Id="rId23" Type="http://schemas.openxmlformats.org/officeDocument/2006/relationships/hyperlink" Target="https://communitylegalqld.org.au/" TargetMode="External"/><Relationship Id="rId10" Type="http://schemas.openxmlformats.org/officeDocument/2006/relationships/hyperlink" Target="mailto:qai@qai.org.au" TargetMode="External"/><Relationship Id="rId19" Type="http://schemas.openxmlformats.org/officeDocument/2006/relationships/hyperlink" Target="https://qai.org.au/resources/legal-information-and-guid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health.qld.gov.au/clinical-practice/guidelines-procedures/clinical-staff/mental-health/act/resources/patient-rights" TargetMode="External"/><Relationship Id="rId22" Type="http://schemas.openxmlformats.org/officeDocument/2006/relationships/hyperlink" Target="https://communitylegalqld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10869</Characters>
  <Application>Microsoft Office Word</Application>
  <DocSecurity>0</DocSecurity>
  <Lines>201</Lines>
  <Paragraphs>113</Paragraphs>
  <ScaleCrop>false</ScaleCrop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Leong</dc:creator>
  <cp:lastModifiedBy>Shannon Bell</cp:lastModifiedBy>
  <cp:revision>2</cp:revision>
  <dcterms:created xsi:type="dcterms:W3CDTF">2021-04-13T01:14:00Z</dcterms:created>
  <dcterms:modified xsi:type="dcterms:W3CDTF">2021-04-13T01:14:00Z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