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3"/>
        <w:spacing w:before="155"/>
        <w:ind w:left="2278" w:right="724" w:hanging="224"/>
      </w:pPr>
      <w:r>
        <w:rPr/>
        <w:t>Our mission is to promote, protect and defend, through advocacy, the fundamental</w:t>
      </w:r>
      <w:r>
        <w:rPr>
          <w:spacing w:val="1"/>
        </w:rPr>
        <w:t> </w:t>
      </w:r>
      <w:r>
        <w:rPr/>
        <w:t>needs,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 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 disability</w:t>
      </w:r>
      <w:r>
        <w:rPr>
          <w:spacing w:val="-4"/>
        </w:rPr>
        <w:t> </w:t>
      </w:r>
      <w:r>
        <w:rPr/>
        <w:t>in 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6"/>
        </w:rPr>
      </w:pPr>
    </w:p>
    <w:p>
      <w:pPr>
        <w:pStyle w:val="BodyText"/>
        <w:spacing w:before="94"/>
        <w:ind w:left="1426"/>
      </w:pPr>
      <w:r>
        <w:rPr/>
        <w:t>31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4"/>
        <w:ind w:left="1426" w:right="8104"/>
      </w:pPr>
      <w:r>
        <w:rPr/>
        <w:t>Mr David Tune AO PSM</w:t>
      </w:r>
      <w:r>
        <w:rPr>
          <w:spacing w:val="-59"/>
        </w:rPr>
        <w:t> </w:t>
      </w:r>
      <w:r>
        <w:rPr/>
        <w:t>NDIS</w:t>
      </w:r>
      <w:r>
        <w:rPr>
          <w:spacing w:val="-1"/>
        </w:rPr>
        <w:t> </w:t>
      </w:r>
      <w:r>
        <w:rPr/>
        <w:t>Consultations</w:t>
      </w:r>
    </w:p>
    <w:p>
      <w:pPr>
        <w:pStyle w:val="BodyText"/>
        <w:spacing w:line="276" w:lineRule="auto"/>
        <w:ind w:left="1426" w:right="7504"/>
      </w:pPr>
      <w:r>
        <w:rPr/>
        <w:t>Department of Social Services</w:t>
      </w:r>
      <w:r>
        <w:rPr>
          <w:spacing w:val="-59"/>
        </w:rPr>
        <w:t> </w:t>
      </w:r>
      <w:r>
        <w:rPr/>
        <w:t>GPO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9820</w:t>
      </w:r>
    </w:p>
    <w:p>
      <w:pPr>
        <w:pStyle w:val="BodyText"/>
        <w:spacing w:before="3"/>
        <w:ind w:left="1426"/>
      </w:pPr>
      <w:r>
        <w:rPr/>
        <w:t>Canberra</w:t>
      </w:r>
      <w:r>
        <w:rPr>
          <w:spacing w:val="-1"/>
        </w:rPr>
        <w:t> </w:t>
      </w:r>
      <w:r>
        <w:rPr/>
        <w:t>ACT 2601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0pt;margin-top:11.724414pt;width:7.8pt;height:.9pt;mso-position-horizontal-relative:page;mso-position-vertical-relative:paragraph;z-index:-15728128;mso-wrap-distance-left:0;mso-wrap-distance-right:0" id="docshape2" coordorigin="0,234" coordsize="156,18" path="m138,234l0,234,0,252,139,252,145,252,153,249,155,247,155,242,142,235,138,234xe" filled="true" fillcolor="#c0c0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Heading3"/>
        <w:spacing w:before="198"/>
      </w:pPr>
      <w:r>
        <w:rPr/>
        <w:t>By</w:t>
      </w:r>
      <w:r>
        <w:rPr>
          <w:spacing w:val="-6"/>
        </w:rPr>
        <w:t> </w:t>
      </w:r>
      <w:r>
        <w:rPr/>
        <w:t>email:</w:t>
      </w:r>
      <w:r>
        <w:rPr>
          <w:spacing w:val="-2"/>
        </w:rPr>
        <w:t> </w:t>
      </w:r>
      <w:hyperlink r:id="rId6">
        <w:r>
          <w:rPr/>
          <w:t>NDISConsultations@dss.gov.au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9"/>
        <w:ind w:left="1426"/>
      </w:pPr>
      <w:r>
        <w:rPr/>
        <w:t>Dear</w:t>
      </w:r>
      <w:r>
        <w:rPr>
          <w:spacing w:val="-2"/>
        </w:rPr>
        <w:t> </w:t>
      </w:r>
      <w:r>
        <w:rPr/>
        <w:t>David,</w:t>
      </w:r>
    </w:p>
    <w:p>
      <w:pPr>
        <w:pStyle w:val="BodyText"/>
        <w:spacing w:before="4"/>
        <w:rPr>
          <w:sz w:val="20"/>
        </w:rPr>
      </w:pPr>
    </w:p>
    <w:p>
      <w:pPr>
        <w:pStyle w:val="Heading3"/>
      </w:pPr>
      <w:r>
        <w:rPr/>
        <w:t>2019</w:t>
      </w:r>
      <w:r>
        <w:rPr>
          <w:spacing w:val="-3"/>
        </w:rPr>
        <w:t> </w:t>
      </w:r>
      <w:r>
        <w:rPr/>
        <w:t>Review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 Act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NDIS</w:t>
      </w:r>
      <w:r>
        <w:rPr>
          <w:spacing w:val="-1"/>
        </w:rPr>
        <w:t> </w:t>
      </w:r>
      <w:r>
        <w:rPr/>
        <w:t>Participant Service</w:t>
      </w:r>
      <w:r>
        <w:rPr>
          <w:spacing w:val="-4"/>
        </w:rPr>
        <w:t> </w:t>
      </w:r>
      <w:r>
        <w:rPr/>
        <w:t>Guarantee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8" w:lineRule="auto" w:before="1"/>
        <w:ind w:left="1426" w:right="1206"/>
      </w:pPr>
      <w:r>
        <w:rPr/>
        <w:t>We refer to the above and to our discussions at the face-to-face consultation in Melbourne on 3</w:t>
      </w:r>
      <w:r>
        <w:rPr>
          <w:spacing w:val="-59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2019.</w:t>
      </w:r>
      <w:r>
        <w:rPr>
          <w:spacing w:val="56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review.</w:t>
      </w:r>
    </w:p>
    <w:p>
      <w:pPr>
        <w:pStyle w:val="Heading1"/>
        <w:spacing w:before="196"/>
      </w:pPr>
      <w:r>
        <w:rPr>
          <w:color w:val="365F91"/>
        </w:rPr>
        <w:t>About</w:t>
      </w:r>
      <w:r>
        <w:rPr>
          <w:color w:val="365F91"/>
          <w:spacing w:val="-4"/>
        </w:rPr>
        <w:t> </w:t>
      </w:r>
      <w:r>
        <w:rPr>
          <w:color w:val="365F91"/>
        </w:rPr>
        <w:t>Queensland</w:t>
      </w:r>
      <w:r>
        <w:rPr>
          <w:color w:val="365F91"/>
          <w:spacing w:val="-5"/>
        </w:rPr>
        <w:t> </w:t>
      </w:r>
      <w:r>
        <w:rPr>
          <w:color w:val="365F91"/>
        </w:rPr>
        <w:t>Advocacy</w:t>
      </w:r>
      <w:r>
        <w:rPr>
          <w:color w:val="365F91"/>
          <w:spacing w:val="-4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46"/>
        <w:ind w:left="1426" w:right="724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systems and</w:t>
      </w:r>
      <w:r>
        <w:rPr>
          <w:spacing w:val="1"/>
        </w:rPr>
        <w:t> </w:t>
      </w:r>
      <w:r>
        <w:rPr/>
        <w:t>individual advocacy organisation and a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202"/>
        <w:ind w:left="1426" w:right="907"/>
      </w:pPr>
      <w:r>
        <w:rPr/>
        <w:pict>
          <v:shape style="position:absolute;margin-left:0pt;margin-top:60.887863pt;width:7.8pt;height:.9pt;mso-position-horizontal-relative:page;mso-position-vertical-relative:paragraph;z-index:15730176" id="docshape3" coordorigin="0,1218" coordsize="156,18" path="m138,1218l0,1218,0,1236,139,1236,145,1235,153,1232,155,1230,155,1225,142,1218,138,1218xe" filled="true" fillcolor="#c0c0c0" stroked="false">
            <v:path arrowok="t"/>
            <v:fill type="solid"/>
            <w10:wrap type="none"/>
          </v:shape>
        </w:pict>
      </w: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 for systems change, through campaigns directed to attitudinal, law and policy reform</w:t>
      </w:r>
      <w:r>
        <w:rPr>
          <w:spacing w:val="1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In recent years,</w:t>
      </w:r>
      <w:r>
        <w:rPr>
          <w:spacing w:val="-59"/>
        </w:rPr>
        <w:t> </w:t>
      </w:r>
      <w:r>
        <w:rPr/>
        <w:t>issues pertaining to the design and implementation of the National Disability Insurance Scheme</w:t>
      </w:r>
      <w:r>
        <w:rPr>
          <w:spacing w:val="1"/>
        </w:rPr>
        <w:t> </w:t>
      </w:r>
      <w:r>
        <w:rPr/>
        <w:t>(</w:t>
      </w:r>
      <w:r>
        <w:rPr>
          <w:b/>
        </w:rPr>
        <w:t>NDIS</w:t>
      </w:r>
      <w:r>
        <w:rPr/>
        <w:t>) have been a core focus of our systemic advocacy.</w:t>
      </w:r>
      <w:r>
        <w:rPr>
          <w:spacing w:val="1"/>
        </w:rPr>
        <w:t> </w:t>
      </w:r>
      <w:r>
        <w:rPr/>
        <w:t>QAI also provides highly in-demand</w:t>
      </w:r>
      <w:r>
        <w:rPr>
          <w:spacing w:val="1"/>
        </w:rPr>
        <w:t> </w:t>
      </w:r>
      <w:r>
        <w:rPr/>
        <w:t>individual advocacy through our individual advocacy services – the Human Rights Legal Service,</w:t>
      </w:r>
      <w:r>
        <w:rPr>
          <w:spacing w:val="1"/>
        </w:rPr>
        <w:t> </w:t>
      </w:r>
      <w:r>
        <w:rPr/>
        <w:t>the Mental Health Legal Service, Justice Support Program, National Disability Insurance Scheme</w:t>
      </w:r>
      <w:r>
        <w:rPr>
          <w:spacing w:val="1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Program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Decision Support</w:t>
      </w:r>
      <w:r>
        <w:rPr>
          <w:spacing w:val="-1"/>
        </w:rPr>
        <w:t> </w:t>
      </w:r>
      <w:r>
        <w:rPr/>
        <w:t>Pilot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204"/>
        <w:ind w:left="1426"/>
      </w:pPr>
      <w:r>
        <w:rPr/>
        <w:t>Below, we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80" w:lineRule="auto" w:before="112" w:after="0"/>
        <w:ind w:left="1786" w:right="1056" w:hanging="360"/>
        <w:jc w:val="left"/>
        <w:rPr>
          <w:sz w:val="22"/>
        </w:rPr>
      </w:pPr>
      <w:r>
        <w:rPr>
          <w:sz w:val="22"/>
        </w:rPr>
        <w:t>key provisions of the </w:t>
      </w:r>
      <w:r>
        <w:rPr>
          <w:i/>
          <w:sz w:val="22"/>
        </w:rPr>
        <w:t>National Disability Insurance Scheme Act 2013 </w:t>
      </w:r>
      <w:r>
        <w:rPr>
          <w:sz w:val="22"/>
        </w:rPr>
        <w:t>(Cth) (‘</w:t>
      </w:r>
      <w:r>
        <w:rPr>
          <w:b/>
          <w:sz w:val="22"/>
        </w:rPr>
        <w:t>NDIS Act</w:t>
      </w:r>
      <w:r>
        <w:rPr>
          <w:sz w:val="22"/>
        </w:rPr>
        <w:t>’) which</w:t>
      </w:r>
      <w:r>
        <w:rPr>
          <w:spacing w:val="-59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2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introduced,</w:t>
      </w:r>
      <w:r>
        <w:rPr>
          <w:spacing w:val="1"/>
          <w:sz w:val="22"/>
        </w:rPr>
        <w:t> </w:t>
      </w:r>
      <w:r>
        <w:rPr>
          <w:sz w:val="22"/>
        </w:rPr>
        <w:t>amended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repealed;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75" w:after="0"/>
        <w:ind w:left="1786" w:right="0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protected;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17" w:after="0"/>
        <w:ind w:left="1786" w:right="0" w:hanging="361"/>
        <w:jc w:val="left"/>
        <w:rPr>
          <w:sz w:val="22"/>
        </w:rPr>
      </w:pP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considerations</w:t>
      </w:r>
      <w:r>
        <w:rPr>
          <w:spacing w:val="-4"/>
          <w:sz w:val="22"/>
        </w:rPr>
        <w:t> </w:t>
      </w:r>
      <w:r>
        <w:rPr>
          <w:sz w:val="22"/>
        </w:rPr>
        <w:t>relevant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2"/>
          <w:sz w:val="22"/>
        </w:rPr>
        <w:t> </w:t>
      </w:r>
      <w:r>
        <w:rPr>
          <w:sz w:val="22"/>
        </w:rPr>
        <w:t>Participant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717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7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8">
        <w:r>
          <w:rPr>
            <w:b/>
            <w:sz w:val="22"/>
          </w:rPr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7616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71" w:right="744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 Central,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 STH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1" w:right="746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70" w:right="746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-54321</wp:posOffset>
            </wp:positionV>
            <wp:extent cx="7560564" cy="793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Review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3"/>
        </w:rPr>
        <w:t> </w:t>
      </w:r>
      <w:r>
        <w:rPr>
          <w:color w:val="365F91"/>
        </w:rPr>
        <w:t>the NDIS</w:t>
      </w:r>
      <w:r>
        <w:rPr>
          <w:color w:val="365F91"/>
          <w:spacing w:val="-2"/>
        </w:rPr>
        <w:t> </w:t>
      </w:r>
      <w:r>
        <w:rPr>
          <w:color w:val="365F91"/>
        </w:rPr>
        <w:t>Act</w:t>
      </w:r>
    </w:p>
    <w:p>
      <w:pPr>
        <w:pStyle w:val="BodyText"/>
        <w:spacing w:before="51"/>
        <w:ind w:left="1426"/>
      </w:pPr>
      <w:r>
        <w:rPr/>
        <w:t>QAI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for amendment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Act: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96"/>
        <w:gridCol w:w="4983"/>
      </w:tblGrid>
      <w:tr>
        <w:trPr>
          <w:trHeight w:val="49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5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</w:p>
        </w:tc>
        <w:tc>
          <w:tcPr>
            <w:tcW w:w="3596" w:type="dxa"/>
            <w:shd w:val="clear" w:color="auto" w:fill="BEBEBE"/>
          </w:tcPr>
          <w:p>
            <w:pPr>
              <w:pStyle w:val="TableParagraph"/>
              <w:spacing w:line="250" w:lineRule="exac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amendment</w:t>
            </w:r>
          </w:p>
        </w:tc>
        <w:tc>
          <w:tcPr>
            <w:tcW w:w="4983" w:type="dxa"/>
            <w:shd w:val="clear" w:color="auto" w:fill="BEBEBE"/>
          </w:tcPr>
          <w:p>
            <w:pPr>
              <w:pStyle w:val="TableParagraph"/>
              <w:spacing w:line="250" w:lineRule="exact"/>
              <w:ind w:left="1848" w:right="18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Explanation</w:t>
            </w:r>
          </w:p>
        </w:tc>
      </w:tr>
      <w:tr>
        <w:trPr>
          <w:trHeight w:val="489" w:hRule="atLeast"/>
        </w:trPr>
        <w:tc>
          <w:tcPr>
            <w:tcW w:w="9964" w:type="dxa"/>
            <w:gridSpan w:val="3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Submissions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specific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provisions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NDIS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Act:</w:t>
            </w:r>
          </w:p>
        </w:tc>
      </w:tr>
      <w:tr>
        <w:trPr>
          <w:trHeight w:val="2236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340"/>
              <w:rPr>
                <w:sz w:val="22"/>
              </w:rPr>
            </w:pPr>
            <w:r>
              <w:rPr>
                <w:sz w:val="22"/>
              </w:rPr>
              <w:t>The right to advocacy should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section.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23"/>
              <w:rPr>
                <w:sz w:val="22"/>
              </w:rPr>
            </w:pPr>
            <w:r>
              <w:rPr>
                <w:sz w:val="22"/>
              </w:rPr>
              <w:t>A Participant’s right to advocacy needs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clearly stated, not simply alluded to (s 4(9))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referred to indirectly (s 4(13)).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is vital that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role of advocacy in supporting a person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 choice and control with respect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NDIS is acknowledged and respected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upheld.</w:t>
            </w:r>
          </w:p>
        </w:tc>
      </w:tr>
      <w:tr>
        <w:trPr>
          <w:trHeight w:val="1365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120"/>
              <w:rPr>
                <w:sz w:val="22"/>
              </w:rPr>
            </w:pPr>
            <w:r>
              <w:rPr>
                <w:sz w:val="22"/>
              </w:rPr>
              <w:t>The Act should specifically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acknowledge that the 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identity status of Participants must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 taken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account.</w:t>
            </w:r>
          </w:p>
        </w:tc>
        <w:tc>
          <w:tcPr>
            <w:tcW w:w="498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self-explanatory.</w:t>
            </w:r>
          </w:p>
        </w:tc>
      </w:tr>
      <w:tr>
        <w:trPr>
          <w:trHeight w:val="5637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279"/>
              <w:rPr>
                <w:sz w:val="22"/>
              </w:rPr>
            </w:pPr>
            <w:r>
              <w:rPr>
                <w:sz w:val="22"/>
              </w:rPr>
              <w:t>This section should be amended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require the NDIA to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 and prospective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 to obtain additional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requested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NDIA, including by paying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and reports required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the Agency which the Agency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 satisfied that failure to do 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 result in the experience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hardship by the Participant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prospective Participant.</w:t>
            </w:r>
          </w:p>
          <w:p>
            <w:pPr>
              <w:pStyle w:val="TableParagraph"/>
              <w:spacing w:line="276" w:lineRule="auto" w:before="198"/>
              <w:ind w:right="169"/>
              <w:rPr>
                <w:sz w:val="22"/>
              </w:rPr>
            </w:pPr>
            <w:r>
              <w:rPr>
                <w:sz w:val="22"/>
              </w:rPr>
              <w:t>It is important that safeguards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included with such amendment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ensure that the Participant retains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choice and control regarding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 of any requisite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23"/>
              <w:rPr>
                <w:sz w:val="22"/>
              </w:rPr>
            </w:pPr>
            <w:r>
              <w:rPr>
                <w:sz w:val="22"/>
              </w:rPr>
              <w:t>Paying for evidence sought by the NDIA can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highly problematic for Participants, who often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lack recent and comprehensive functional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 or are requested to 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information or clarification by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medical and allied health professionals that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beyond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capacity.</w:t>
            </w:r>
          </w:p>
          <w:p>
            <w:pPr>
              <w:pStyle w:val="TableParagraph"/>
              <w:spacing w:line="276" w:lineRule="auto" w:before="198"/>
              <w:ind w:right="312"/>
              <w:rPr>
                <w:sz w:val="22"/>
              </w:rPr>
            </w:pPr>
            <w:r>
              <w:rPr>
                <w:sz w:val="22"/>
              </w:rPr>
              <w:t>Vesting the Agency with the proposed power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gateway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Scheme, which is the affordability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obtaining the requested evidence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prospective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Participants.</w:t>
            </w:r>
          </w:p>
        </w:tc>
      </w:tr>
      <w:tr>
        <w:trPr>
          <w:trHeight w:val="1653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315"/>
              <w:rPr>
                <w:sz w:val="22"/>
              </w:rPr>
            </w:pPr>
            <w:r>
              <w:rPr>
                <w:sz w:val="22"/>
              </w:rPr>
              <w:t>The definition section of the 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omits to define key terms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include definitions for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37"/>
              <w:rPr>
                <w:sz w:val="22"/>
              </w:rPr>
            </w:pPr>
            <w:r>
              <w:rPr>
                <w:sz w:val="22"/>
              </w:rPr>
              <w:t>It is important that the Scheme is transparent,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consistent and easily understood, with clear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parameters and consistent understanding by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NDIA, Participants and prospective Participants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</w:tc>
      </w:tr>
    </w:tbl>
    <w:p>
      <w:pPr>
        <w:spacing w:after="0" w:line="276" w:lineRule="auto"/>
        <w:rPr>
          <w:sz w:val="22"/>
        </w:rPr>
        <w:sectPr>
          <w:headerReference w:type="default" r:id="rId9"/>
          <w:footerReference w:type="default" r:id="rId10"/>
          <w:pgSz w:w="11910" w:h="16840"/>
          <w:pgMar w:header="555" w:footer="2212" w:top="740" w:bottom="2400" w:left="0" w:right="0"/>
          <w:pgNumType w:start="2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96"/>
        <w:gridCol w:w="4983"/>
      </w:tblGrid>
      <w:tr>
        <w:trPr>
          <w:trHeight w:val="9329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“advocacy”;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“disability”;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“impairment”;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“permanent”;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“reasonably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practicable”.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right="23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“advocacy”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include the requirement that it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by advocacy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 which are audited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accredited against 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  <w:p>
            <w:pPr>
              <w:pStyle w:val="TableParagraph"/>
              <w:spacing w:line="276" w:lineRule="auto" w:before="202"/>
              <w:ind w:right="83"/>
              <w:rPr>
                <w:sz w:val="22"/>
              </w:rPr>
            </w:pPr>
            <w:r>
              <w:rPr>
                <w:sz w:val="22"/>
              </w:rPr>
              <w:t>The definition of “disability” should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consistent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understanding of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articulated in the United Nations’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Convention on the Rights of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Persons with Disability, </w:t>
            </w:r>
            <w:r>
              <w:rPr>
                <w:sz w:val="22"/>
              </w:rPr>
              <w:t>in which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acknowledged that disability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evolving concept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disability results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interaction between persons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impairments and attitudinal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barriers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hinders their full and effective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participation in society on an equal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basis with others (Preamble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CRPD).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13"/>
              <w:rPr>
                <w:sz w:val="22"/>
              </w:rPr>
            </w:pPr>
            <w:r>
              <w:rPr>
                <w:sz w:val="22"/>
              </w:rPr>
              <w:t>The proposed inclusion of the definition is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 advocacy is free from conflicts of interest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(such as registered providers claiming to provide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advocacy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2820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243"/>
              <w:rPr>
                <w:sz w:val="22"/>
              </w:rPr>
            </w:pPr>
            <w:r>
              <w:rPr>
                <w:sz w:val="22"/>
              </w:rPr>
              <w:t>Participant’s impairment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encompass all impairments – not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just those specified to meet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NDIS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59"/>
              <w:rPr>
                <w:sz w:val="22"/>
              </w:rPr>
            </w:pPr>
            <w:r>
              <w:rPr>
                <w:sz w:val="22"/>
              </w:rPr>
              <w:t>Section 9 of the Act defines a “Participant’s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impairment” to mean “an impairment in relation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which the Participant meets the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requirements, or the early intervention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requirements, to any extent”. Once a 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becomes a Participant their function and needs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should be viewed as a whole (in line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 model of disability) and what support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 34.</w:t>
            </w:r>
          </w:p>
        </w:tc>
      </w:tr>
      <w:tr>
        <w:trPr>
          <w:trHeight w:val="491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9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‘reasonably</w:t>
            </w:r>
          </w:p>
        </w:tc>
        <w:tc>
          <w:tcPr>
            <w:tcW w:w="4983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</w:tbl>
    <w:p>
      <w:pPr>
        <w:spacing w:after="0" w:line="250" w:lineRule="exact"/>
        <w:rPr>
          <w:sz w:val="22"/>
        </w:rPr>
        <w:sectPr>
          <w:headerReference w:type="default" r:id="rId12"/>
          <w:footerReference w:type="default" r:id="rId13"/>
          <w:pgSz w:w="11910" w:h="16840"/>
          <w:pgMar w:header="595" w:footer="2192" w:top="1240" w:bottom="2380" w:left="0" w:right="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96"/>
        <w:gridCol w:w="4983"/>
      </w:tblGrid>
      <w:tr>
        <w:trPr>
          <w:trHeight w:val="491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necessary’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CEO’s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26(1)(a).</w:t>
            </w:r>
          </w:p>
        </w:tc>
      </w:tr>
      <w:tr>
        <w:trPr>
          <w:trHeight w:val="3018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972"/>
              <w:rPr>
                <w:sz w:val="22"/>
              </w:rPr>
            </w:pPr>
            <w:r>
              <w:rPr>
                <w:sz w:val="22"/>
              </w:rPr>
              <w:t>Remove s 22(1) (the 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Act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88"/>
              <w:rPr>
                <w:sz w:val="22"/>
              </w:rPr>
            </w:pPr>
            <w:r>
              <w:rPr>
                <w:sz w:val="22"/>
              </w:rPr>
              <w:t>The age requirement (imposed by s 22(1)(a))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discriminatory and should be removed, as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potentially precludes late-onset disability such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Alzheimers, dementia, degenerative conditions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 as Multiple Sclerosis, Parkinson’s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Neurone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Disease.</w:t>
            </w:r>
          </w:p>
          <w:p>
            <w:pPr>
              <w:pStyle w:val="TableParagraph"/>
              <w:spacing w:line="276" w:lineRule="auto" w:before="198"/>
              <w:ind w:right="186"/>
              <w:rPr>
                <w:sz w:val="22"/>
              </w:rPr>
            </w:pPr>
            <w:r>
              <w:rPr>
                <w:sz w:val="22"/>
              </w:rPr>
              <w:t>Section 22(1)(b) is no longer required as we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now at full roll-out. It is also very vague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changed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NDIS Rules.</w:t>
            </w:r>
          </w:p>
        </w:tc>
      </w:tr>
      <w:tr>
        <w:trPr>
          <w:trHeight w:val="1944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218"/>
              <w:rPr>
                <w:sz w:val="22"/>
              </w:rPr>
            </w:pPr>
            <w:r>
              <w:rPr>
                <w:sz w:val="22"/>
              </w:rPr>
              <w:t>Amend the residence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requirements so that they include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Zealand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citizens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357"/>
              <w:rPr>
                <w:sz w:val="22"/>
              </w:rPr>
            </w:pPr>
            <w:r>
              <w:rPr>
                <w:sz w:val="22"/>
              </w:rPr>
              <w:t>There is a significant issue with a lack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 for people who are New Zealand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citizens and live Australia. It is inequitable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discriminatory and fails to recognise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contribution New Zealand citizens make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Australian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economy.</w:t>
            </w:r>
          </w:p>
        </w:tc>
      </w:tr>
      <w:tr>
        <w:trPr>
          <w:trHeight w:val="782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23(3)</w:t>
            </w:r>
          </w:p>
        </w:tc>
        <w:tc>
          <w:tcPr>
            <w:tcW w:w="359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sub-section.</w:t>
            </w:r>
          </w:p>
        </w:tc>
        <w:tc>
          <w:tcPr>
            <w:tcW w:w="4983" w:type="dxa"/>
          </w:tcPr>
          <w:p>
            <w:pPr>
              <w:pStyle w:val="TableParagraph"/>
              <w:spacing w:line="278" w:lineRule="auto"/>
              <w:ind w:right="150"/>
              <w:rPr>
                <w:sz w:val="22"/>
              </w:rPr>
            </w:pPr>
            <w:r>
              <w:rPr>
                <w:sz w:val="22"/>
              </w:rPr>
              <w:t>This is no longer relevant following full roll-out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NDIS.</w:t>
            </w:r>
          </w:p>
        </w:tc>
      </w:tr>
      <w:tr>
        <w:trPr>
          <w:trHeight w:val="1656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113"/>
              <w:rPr>
                <w:sz w:val="22"/>
              </w:rPr>
            </w:pPr>
            <w:r>
              <w:rPr>
                <w:sz w:val="22"/>
              </w:rPr>
              <w:t>Broaden the definition of “disability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requirements” to include greater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mental health/psycho-social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conditions.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308"/>
              <w:rPr>
                <w:sz w:val="22"/>
              </w:rPr>
            </w:pPr>
            <w:r>
              <w:rPr>
                <w:sz w:val="22"/>
              </w:rPr>
              <w:t>This is vital to ensuring that the scheme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equitable and does not selectively discriminate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coverage.</w:t>
            </w:r>
          </w:p>
        </w:tc>
      </w:tr>
      <w:tr>
        <w:trPr>
          <w:trHeight w:val="3109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1208"/>
              <w:rPr>
                <w:sz w:val="22"/>
              </w:rPr>
            </w:pPr>
            <w:r>
              <w:rPr>
                <w:sz w:val="22"/>
              </w:rPr>
              <w:t>Amend the definition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“permanency”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00"/>
              <w:rPr>
                <w:sz w:val="22"/>
              </w:rPr>
            </w:pPr>
            <w:r>
              <w:rPr>
                <w:sz w:val="22"/>
              </w:rPr>
              <w:t>The issue of permanency in s 24(1)(b) is most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problematic and worthy of scrutiny and change.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notion should be expanded, in the very least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it should be defined (perhaps in a definition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section, as mentioned above). The requirement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 person is likely to need lifetime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imposed by s 24(1)(e) is superfluous and results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confusion and potentially deprives people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disability of much needed reasonable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supports.</w:t>
            </w:r>
          </w:p>
        </w:tc>
      </w:tr>
      <w:tr>
        <w:trPr>
          <w:trHeight w:val="1745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(1)(b)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35"/>
              <w:rPr>
                <w:sz w:val="22"/>
              </w:rPr>
            </w:pPr>
            <w:r>
              <w:rPr>
                <w:sz w:val="22"/>
              </w:rPr>
              <w:t>Because a person is 65 years or older does not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mean their disability supports are funded by My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Aged Care or in a residential setting. Many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residential settings are private and this could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 elderly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supports.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95" w:footer="2192" w:top="1240" w:bottom="2400" w:left="0" w:right="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96"/>
        <w:gridCol w:w="4983"/>
      </w:tblGrid>
      <w:tr>
        <w:trPr>
          <w:trHeight w:val="782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line="278" w:lineRule="auto"/>
              <w:ind w:right="198"/>
              <w:rPr>
                <w:sz w:val="22"/>
              </w:rPr>
            </w:pPr>
            <w:r>
              <w:rPr>
                <w:sz w:val="22"/>
              </w:rPr>
              <w:t>residing in aged care do not have their disability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met.</w:t>
            </w:r>
          </w:p>
        </w:tc>
      </w:tr>
      <w:tr>
        <w:trPr>
          <w:trHeight w:val="1655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96"/>
              <w:rPr>
                <w:sz w:val="22"/>
              </w:rPr>
            </w:pPr>
            <w:r>
              <w:rPr>
                <w:sz w:val="22"/>
              </w:rPr>
              <w:t>Include a timeframe for notification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revocation of access status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CEO, which must give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 at least three months’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revocation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96"/>
              <w:rPr>
                <w:sz w:val="22"/>
              </w:rPr>
            </w:pPr>
            <w:r>
              <w:rPr>
                <w:sz w:val="22"/>
              </w:rPr>
              <w:t>This is necessary to ensure people who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facing revocation have the ability to review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decision and receive a decision on their review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whilst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still receiving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supports.</w:t>
            </w:r>
          </w:p>
        </w:tc>
      </w:tr>
      <w:tr>
        <w:trPr>
          <w:trHeight w:val="1653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327"/>
              <w:rPr>
                <w:sz w:val="22"/>
              </w:rPr>
            </w:pPr>
            <w:r>
              <w:rPr>
                <w:sz w:val="22"/>
              </w:rPr>
              <w:t>Specifically include in s 31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Participant’s right to review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draft plan before finalisation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implementation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38"/>
              <w:rPr>
                <w:sz w:val="22"/>
              </w:rPr>
            </w:pPr>
            <w:r>
              <w:rPr>
                <w:sz w:val="22"/>
              </w:rPr>
              <w:t>This amendment will provide the Participant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opportunity to review their plan while it is still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draft format and to seek correction of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errors without recourse to an internal review.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in line with 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17A.</w:t>
            </w:r>
          </w:p>
        </w:tc>
      </w:tr>
      <w:tr>
        <w:trPr>
          <w:trHeight w:val="1655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33(4)</w:t>
            </w:r>
          </w:p>
        </w:tc>
        <w:tc>
          <w:tcPr>
            <w:tcW w:w="3596" w:type="dxa"/>
          </w:tcPr>
          <w:p>
            <w:pPr>
              <w:pStyle w:val="TableParagraph"/>
              <w:spacing w:line="280" w:lineRule="auto"/>
              <w:ind w:right="120"/>
              <w:rPr>
                <w:sz w:val="22"/>
              </w:rPr>
            </w:pPr>
            <w:r>
              <w:rPr>
                <w:sz w:val="22"/>
              </w:rPr>
              <w:t>Impose a timeframe of 28 days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plans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23"/>
              <w:rPr>
                <w:sz w:val="22"/>
              </w:rPr>
            </w:pPr>
            <w:r>
              <w:rPr>
                <w:sz w:val="22"/>
              </w:rPr>
              <w:t>The requirement that a decision is made “as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soon as reasonably practicable” is not sufficient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has resulted in excessive delay,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 are waiting for long periods of time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ECEI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strategy)</w:t>
            </w:r>
          </w:p>
        </w:tc>
      </w:tr>
      <w:tr>
        <w:trPr>
          <w:trHeight w:val="6418" w:hRule="atLeast"/>
        </w:trPr>
        <w:tc>
          <w:tcPr>
            <w:tcW w:w="1385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181"/>
              <w:rPr>
                <w:sz w:val="22"/>
              </w:rPr>
            </w:pPr>
            <w:r>
              <w:rPr>
                <w:sz w:val="22"/>
              </w:rPr>
              <w:t>This provision should specify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person’s circumstances need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change and define 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constitutes a change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circumstances.</w:t>
            </w:r>
          </w:p>
          <w:p>
            <w:pPr>
              <w:pStyle w:val="TableParagraph"/>
              <w:spacing w:line="276" w:lineRule="auto" w:before="196"/>
              <w:ind w:right="111"/>
              <w:rPr>
                <w:sz w:val="22"/>
              </w:rPr>
            </w:pPr>
            <w:r>
              <w:rPr>
                <w:sz w:val="22"/>
              </w:rPr>
              <w:t>The use of the term “review”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reserved use for s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reviews. Consider using another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 to mitigate Participant’s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confusion with specific ‘review’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processes.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couple of suggestions - “appraisal”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 “reassessment”.</w:t>
            </w:r>
          </w:p>
          <w:p>
            <w:pPr>
              <w:pStyle w:val="TableParagraph"/>
              <w:spacing w:line="276" w:lineRule="auto" w:before="203"/>
              <w:ind w:right="321"/>
              <w:jc w:val="both"/>
              <w:rPr>
                <w:sz w:val="22"/>
              </w:rPr>
            </w:pPr>
            <w:r>
              <w:rPr>
                <w:sz w:val="22"/>
              </w:rPr>
              <w:t>Any request for review of a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 within 3 months should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treated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review.</w:t>
            </w:r>
          </w:p>
          <w:p>
            <w:pPr>
              <w:pStyle w:val="TableParagraph"/>
              <w:spacing w:line="278" w:lineRule="auto"/>
              <w:ind w:right="267"/>
              <w:rPr>
                <w:sz w:val="22"/>
              </w:rPr>
            </w:pPr>
            <w:r>
              <w:rPr>
                <w:sz w:val="22"/>
              </w:rPr>
              <w:t>Participants should not have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satisfy the requirement that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circumstances have changed if 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 within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months.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38"/>
              <w:rPr>
                <w:sz w:val="22"/>
              </w:rPr>
            </w:pPr>
            <w:r>
              <w:rPr>
                <w:sz w:val="22"/>
              </w:rPr>
              <w:t>This is very problematic provision of the Act. It 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inappropriately used to thwart a Participant’s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 to proceed to an external appeal in a timely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manner, as internal reviews are often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inappropriately characterised as s 48 reviews,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the result that the next step is a s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review, rather than an external appeal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  <w:p>
            <w:pPr>
              <w:pStyle w:val="TableParagraph"/>
              <w:spacing w:line="276" w:lineRule="auto" w:before="197"/>
              <w:ind w:right="407"/>
              <w:rPr>
                <w:sz w:val="22"/>
              </w:rPr>
            </w:pPr>
            <w:r>
              <w:rPr>
                <w:sz w:val="22"/>
              </w:rPr>
              <w:t>The use of the word “review” is problematic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this section and is a cause of confusion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misinterpretation by Participants and Agency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staff.</w:t>
            </w:r>
          </w:p>
        </w:tc>
      </w:tr>
      <w:tr>
        <w:trPr>
          <w:trHeight w:val="582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(3)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‘as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reasonably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practicable’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95" w:footer="2192" w:top="1240" w:bottom="2400" w:left="0" w:right="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96"/>
        <w:gridCol w:w="4983"/>
      </w:tblGrid>
      <w:tr>
        <w:trPr>
          <w:trHeight w:val="782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1042"/>
              <w:rPr>
                <w:sz w:val="22"/>
              </w:rPr>
            </w:pPr>
            <w:r>
              <w:rPr>
                <w:sz w:val="22"/>
              </w:rPr>
              <w:t>timeframe of 28 days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review.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</w:tr>
      <w:tr>
        <w:trPr>
          <w:trHeight w:val="781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292"/>
              <w:rPr>
                <w:sz w:val="22"/>
              </w:rPr>
            </w:pPr>
            <w:r>
              <w:rPr>
                <w:sz w:val="22"/>
              </w:rPr>
              <w:t>Insert a timeframe of 28 days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 48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4983" w:type="dxa"/>
          </w:tcPr>
          <w:p>
            <w:pPr>
              <w:pStyle w:val="TableParagraph"/>
              <w:spacing w:line="278" w:lineRule="auto"/>
              <w:ind w:right="248"/>
              <w:rPr>
                <w:sz w:val="22"/>
              </w:rPr>
            </w:pPr>
            <w:r>
              <w:rPr>
                <w:sz w:val="22"/>
              </w:rPr>
              <w:t>This is necessary to ensure Participants’ needs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</w:tr>
      <w:tr>
        <w:trPr>
          <w:trHeight w:val="1072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Chapter 4,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596" w:type="dxa"/>
          </w:tcPr>
          <w:p>
            <w:pPr>
              <w:pStyle w:val="TableParagraph"/>
              <w:spacing w:line="278" w:lineRule="auto"/>
              <w:ind w:right="402"/>
              <w:rPr>
                <w:sz w:val="22"/>
              </w:rPr>
            </w:pPr>
            <w:r>
              <w:rPr>
                <w:sz w:val="22"/>
              </w:rPr>
              <w:t>Specifically include a ‘restricted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access’ Participant’s right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2.</w:t>
            </w:r>
          </w:p>
        </w:tc>
        <w:tc>
          <w:tcPr>
            <w:tcW w:w="4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self-explanatory.</w:t>
            </w:r>
          </w:p>
        </w:tc>
      </w:tr>
      <w:tr>
        <w:trPr>
          <w:trHeight w:val="1656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596" w:type="dxa"/>
          </w:tcPr>
          <w:p>
            <w:pPr>
              <w:pStyle w:val="TableParagraph"/>
              <w:spacing w:line="280" w:lineRule="auto"/>
              <w:ind w:right="376"/>
              <w:rPr>
                <w:sz w:val="22"/>
              </w:rPr>
            </w:pPr>
            <w:r>
              <w:rPr>
                <w:sz w:val="22"/>
              </w:rPr>
              <w:t>Include a right to review section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(2)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223"/>
              <w:rPr>
                <w:sz w:val="22"/>
              </w:rPr>
            </w:pPr>
            <w:r>
              <w:rPr>
                <w:sz w:val="22"/>
              </w:rPr>
              <w:t>Section 35(2) of the Act empowers the NDIA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make rules about the manner in which supports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to be funded or provided and by whom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supports are to be provided.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is presently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decision.</w:t>
            </w:r>
          </w:p>
        </w:tc>
      </w:tr>
      <w:tr>
        <w:trPr>
          <w:trHeight w:val="1362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(6)</w:t>
            </w: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304"/>
              <w:rPr>
                <w:sz w:val="22"/>
              </w:rPr>
            </w:pPr>
            <w:r>
              <w:rPr>
                <w:sz w:val="22"/>
              </w:rPr>
              <w:t>Delete the reference to “as soon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 reasonably practicable”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insert a timeframe of 28 days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reviewer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</w:tc>
        <w:tc>
          <w:tcPr>
            <w:tcW w:w="4983" w:type="dxa"/>
          </w:tcPr>
          <w:p>
            <w:pPr>
              <w:pStyle w:val="TableParagraph"/>
              <w:spacing w:line="278" w:lineRule="auto"/>
              <w:ind w:right="973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Participants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Participants.</w:t>
            </w:r>
          </w:p>
        </w:tc>
      </w:tr>
      <w:tr>
        <w:trPr>
          <w:trHeight w:val="2236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110"/>
              <w:rPr>
                <w:sz w:val="22"/>
              </w:rPr>
            </w:pPr>
            <w:r>
              <w:rPr>
                <w:sz w:val="22"/>
              </w:rPr>
              <w:t>Where a decision is made that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already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paid for by the Participant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reimbursed by the NDIA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within 7 days of the date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</w:tc>
        <w:tc>
          <w:tcPr>
            <w:tcW w:w="4983" w:type="dxa"/>
          </w:tcPr>
          <w:p>
            <w:pPr>
              <w:pStyle w:val="TableParagraph"/>
              <w:spacing w:line="278" w:lineRule="auto"/>
              <w:ind w:right="157"/>
              <w:rPr>
                <w:sz w:val="22"/>
              </w:rPr>
            </w:pPr>
            <w:r>
              <w:rPr>
                <w:sz w:val="22"/>
              </w:rPr>
              <w:t>This is necessary to ensure that Participants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 forced to self-fund reasonable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awaiting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</w:tc>
      </w:tr>
      <w:tr>
        <w:trPr>
          <w:trHeight w:val="3400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76" w:lineRule="auto"/>
              <w:ind w:right="96"/>
              <w:rPr>
                <w:sz w:val="22"/>
              </w:rPr>
            </w:pPr>
            <w:r>
              <w:rPr>
                <w:sz w:val="22"/>
              </w:rPr>
              <w:t>The Act should clarify the situation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which a new plan is issued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NDIA while an appeal on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 plan is before the AAT. We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note that Deputy President Forgie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 that s 42D of the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Administrative Appeals Tribunal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Act 1975 </w:t>
            </w:r>
            <w:r>
              <w:rPr>
                <w:sz w:val="22"/>
              </w:rPr>
              <w:t>(Cth) as the sole basis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prevent an NDIS plan elapsing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while an appeal is on foot: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Williamson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[2019]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2944.</w:t>
            </w:r>
          </w:p>
        </w:tc>
        <w:tc>
          <w:tcPr>
            <w:tcW w:w="4983" w:type="dxa"/>
          </w:tcPr>
          <w:p>
            <w:pPr>
              <w:pStyle w:val="TableParagraph"/>
              <w:spacing w:line="276" w:lineRule="auto"/>
              <w:ind w:right="113"/>
              <w:rPr>
                <w:sz w:val="22"/>
              </w:rPr>
            </w:pPr>
            <w:r>
              <w:rPr>
                <w:sz w:val="22"/>
              </w:rPr>
              <w:t>The NDIA Act must protect Participants so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are not penalised by the failure by the NDIA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perform its statutory duty under s 48(5)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 a Participant’s plan before the plan’s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 date, or denied their statutory right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seek external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492" w:hRule="atLeast"/>
        </w:trPr>
        <w:tc>
          <w:tcPr>
            <w:tcW w:w="9964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submissions:</w:t>
            </w:r>
          </w:p>
        </w:tc>
      </w:tr>
      <w:tr>
        <w:trPr>
          <w:trHeight w:val="491" w:hRule="atLeast"/>
        </w:trPr>
        <w:tc>
          <w:tcPr>
            <w:tcW w:w="9964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disability.</w:t>
            </w:r>
          </w:p>
        </w:tc>
      </w:tr>
      <w:tr>
        <w:trPr>
          <w:trHeight w:val="489" w:hRule="atLeast"/>
        </w:trPr>
        <w:tc>
          <w:tcPr>
            <w:tcW w:w="9964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drafted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95" w:footer="2192" w:top="1240" w:bottom="23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ragraph">
              <wp:posOffset>-54321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Recommendations</w:t>
      </w:r>
      <w:r>
        <w:rPr>
          <w:color w:val="365F91"/>
          <w:spacing w:val="-5"/>
        </w:rPr>
        <w:t> </w:t>
      </w:r>
      <w:r>
        <w:rPr>
          <w:color w:val="365F91"/>
        </w:rPr>
        <w:t>regarding</w:t>
      </w:r>
      <w:r>
        <w:rPr>
          <w:color w:val="365F91"/>
          <w:spacing w:val="-4"/>
        </w:rPr>
        <w:t> </w:t>
      </w:r>
      <w:r>
        <w:rPr>
          <w:color w:val="365F91"/>
        </w:rPr>
        <w:t>retention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6"/>
        </w:rPr>
        <w:t> </w:t>
      </w:r>
      <w:r>
        <w:rPr>
          <w:color w:val="365F91"/>
        </w:rPr>
        <w:t>key</w:t>
      </w:r>
      <w:r>
        <w:rPr>
          <w:color w:val="365F91"/>
          <w:spacing w:val="-2"/>
        </w:rPr>
        <w:t> </w:t>
      </w:r>
      <w:r>
        <w:rPr>
          <w:color w:val="365F91"/>
        </w:rPr>
        <w:t>provisions</w:t>
      </w:r>
      <w:r>
        <w:rPr>
          <w:color w:val="365F91"/>
          <w:spacing w:val="-5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NDIS</w:t>
      </w:r>
      <w:r>
        <w:rPr>
          <w:color w:val="365F91"/>
          <w:spacing w:val="-3"/>
        </w:rPr>
        <w:t> </w:t>
      </w:r>
      <w:r>
        <w:rPr>
          <w:color w:val="365F91"/>
        </w:rPr>
        <w:t>Act</w:t>
      </w:r>
    </w:p>
    <w:p>
      <w:pPr>
        <w:pStyle w:val="BodyText"/>
        <w:spacing w:line="244" w:lineRule="auto" w:before="48"/>
        <w:ind w:left="1426" w:right="1512"/>
      </w:pPr>
      <w:r>
        <w:rPr/>
        <w:t>We draw your attention to the following provisions of the Act, which we submit should not be</w:t>
      </w:r>
      <w:r>
        <w:rPr>
          <w:spacing w:val="-59"/>
        </w:rPr>
        <w:t> </w:t>
      </w:r>
      <w:r>
        <w:rPr/>
        <w:t>amended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repealed: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0"/>
      </w:tblGrid>
      <w:tr>
        <w:trPr>
          <w:trHeight w:val="489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5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</w:p>
        </w:tc>
        <w:tc>
          <w:tcPr>
            <w:tcW w:w="8580" w:type="dxa"/>
            <w:shd w:val="clear" w:color="auto" w:fill="BEBEBE"/>
          </w:tcPr>
          <w:p>
            <w:pPr>
              <w:pStyle w:val="TableParagraph"/>
              <w:spacing w:line="250" w:lineRule="exact"/>
              <w:ind w:left="3647" w:right="36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Explanation</w:t>
            </w:r>
          </w:p>
        </w:tc>
      </w:tr>
      <w:tr>
        <w:trPr>
          <w:trHeight w:val="1072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80" w:type="dxa"/>
          </w:tcPr>
          <w:p>
            <w:pPr>
              <w:pStyle w:val="TableParagraph"/>
              <w:spacing w:line="278" w:lineRule="auto"/>
              <w:ind w:right="347"/>
              <w:rPr>
                <w:sz w:val="22"/>
              </w:rPr>
            </w:pPr>
            <w:r>
              <w:rPr>
                <w:sz w:val="22"/>
              </w:rPr>
              <w:t>‘The Agency may provide support and assistance (including financial assistance)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prospective Participants…’ This should allow a more equal opportunity to apply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 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happening 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AAT.</w:t>
            </w:r>
          </w:p>
        </w:tc>
      </w:tr>
      <w:tr>
        <w:trPr>
          <w:trHeight w:val="781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(3)</w:t>
            </w:r>
          </w:p>
        </w:tc>
        <w:tc>
          <w:tcPr>
            <w:tcW w:w="8580" w:type="dxa"/>
          </w:tcPr>
          <w:p>
            <w:pPr>
              <w:pStyle w:val="TableParagraph"/>
              <w:spacing w:line="278" w:lineRule="auto"/>
              <w:ind w:right="420"/>
              <w:rPr>
                <w:sz w:val="22"/>
              </w:rPr>
            </w:pPr>
            <w:r>
              <w:rPr>
                <w:sz w:val="22"/>
              </w:rPr>
              <w:t>The word ‘offered’ to ensure the responsibility is not passed on depending on what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believe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 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‘should’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offer.</w:t>
            </w:r>
          </w:p>
        </w:tc>
      </w:tr>
      <w:tr>
        <w:trPr>
          <w:trHeight w:val="1075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34(1)(f)</w:t>
            </w:r>
          </w:p>
        </w:tc>
        <w:tc>
          <w:tcPr>
            <w:tcW w:w="8580" w:type="dxa"/>
          </w:tcPr>
          <w:p>
            <w:pPr>
              <w:pStyle w:val="TableParagraph"/>
              <w:spacing w:line="276" w:lineRule="auto"/>
              <w:ind w:right="34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‘offered’.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passed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department – see </w:t>
            </w:r>
            <w:r>
              <w:rPr>
                <w:i/>
                <w:sz w:val="22"/>
              </w:rPr>
              <w:t>Burchell and National Disability Insurance Agency </w:t>
            </w:r>
            <w:r>
              <w:rPr>
                <w:sz w:val="22"/>
              </w:rPr>
              <w:t>[201] AATA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1256 (4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 2019)</w:t>
            </w:r>
          </w:p>
        </w:tc>
      </w:tr>
      <w:tr>
        <w:trPr>
          <w:trHeight w:val="489" w:hRule="atLeast"/>
        </w:trPr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85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Longer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timeframes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line="278" w:lineRule="auto" w:before="203"/>
        <w:ind w:right="907"/>
      </w:pPr>
      <w:r>
        <w:rPr>
          <w:color w:val="365F91"/>
        </w:rPr>
        <w:t>Recommendations regarding associated amendments to NDIA policies and</w:t>
      </w:r>
      <w:r>
        <w:rPr>
          <w:color w:val="365F91"/>
          <w:spacing w:val="-59"/>
        </w:rPr>
        <w:t> </w:t>
      </w:r>
      <w:r>
        <w:rPr>
          <w:color w:val="365F91"/>
        </w:rPr>
        <w:t>procedures</w:t>
      </w: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0"/>
      </w:tblGrid>
      <w:tr>
        <w:trPr>
          <w:trHeight w:val="49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48" w:lineRule="exact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Issue</w:t>
            </w:r>
          </w:p>
        </w:tc>
        <w:tc>
          <w:tcPr>
            <w:tcW w:w="8580" w:type="dxa"/>
            <w:shd w:val="clear" w:color="auto" w:fill="BEBEBE"/>
          </w:tcPr>
          <w:p>
            <w:pPr>
              <w:pStyle w:val="TableParagraph"/>
              <w:spacing w:line="248" w:lineRule="exact"/>
              <w:ind w:left="3647" w:right="36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Explanation</w:t>
            </w:r>
          </w:p>
        </w:tc>
      </w:tr>
      <w:tr>
        <w:trPr>
          <w:trHeight w:val="3400" w:hRule="atLeast"/>
        </w:trPr>
        <w:tc>
          <w:tcPr>
            <w:tcW w:w="1385" w:type="dxa"/>
          </w:tcPr>
          <w:p>
            <w:pPr>
              <w:pStyle w:val="TableParagraph"/>
              <w:spacing w:line="278" w:lineRule="auto"/>
              <w:ind w:right="306"/>
              <w:rPr>
                <w:sz w:val="22"/>
              </w:rPr>
            </w:pPr>
            <w:r>
              <w:rPr>
                <w:sz w:val="22"/>
              </w:rPr>
              <w:t>Technical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</w:tc>
        <w:tc>
          <w:tcPr>
            <w:tcW w:w="8580" w:type="dxa"/>
          </w:tcPr>
          <w:p>
            <w:pPr>
              <w:pStyle w:val="TableParagraph"/>
              <w:spacing w:line="276" w:lineRule="auto"/>
              <w:ind w:right="189"/>
              <w:rPr>
                <w:sz w:val="22"/>
              </w:rPr>
            </w:pPr>
            <w:r>
              <w:rPr>
                <w:sz w:val="22"/>
              </w:rPr>
              <w:t>Planners must rely on what is recorded into the NDIA’s computerised system, yet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 currently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entered.</w:t>
            </w:r>
          </w:p>
          <w:p>
            <w:pPr>
              <w:pStyle w:val="TableParagraph"/>
              <w:spacing w:line="276" w:lineRule="auto"/>
              <w:ind w:right="154"/>
              <w:rPr>
                <w:sz w:val="22"/>
              </w:rPr>
            </w:pPr>
            <w:r>
              <w:rPr>
                <w:sz w:val="22"/>
              </w:rPr>
              <w:t>Disability advocates have raised this as a concern.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Planners’ discussions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 are typically informed by what shows up in the system. For example, if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 has physical and mental health impairments but only the physical impairment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recorded as a primary disability, the planners do not ask about the mental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impairment, as it is not recorded in the system.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should not fall to Participants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 to raise these matters with planners – and this is particularly the case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 who do not have the capacity/confidence to speak up for themselves.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disabilities should be accurately recorded in the NDIA’s system at the time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granted access.</w:t>
            </w:r>
          </w:p>
        </w:tc>
      </w:tr>
      <w:tr>
        <w:trPr>
          <w:trHeight w:val="1072" w:hRule="atLeast"/>
        </w:trPr>
        <w:tc>
          <w:tcPr>
            <w:tcW w:w="1385" w:type="dxa"/>
          </w:tcPr>
          <w:p>
            <w:pPr>
              <w:pStyle w:val="TableParagraph"/>
              <w:spacing w:line="276" w:lineRule="auto"/>
              <w:ind w:right="98"/>
              <w:rPr>
                <w:sz w:val="22"/>
              </w:rPr>
            </w:pPr>
            <w:r>
              <w:rPr>
                <w:sz w:val="22"/>
              </w:rPr>
              <w:t>Clarification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matters</w:t>
            </w:r>
          </w:p>
        </w:tc>
        <w:tc>
          <w:tcPr>
            <w:tcW w:w="8580" w:type="dxa"/>
          </w:tcPr>
          <w:p>
            <w:pPr>
              <w:pStyle w:val="TableParagraph"/>
              <w:spacing w:line="276" w:lineRule="auto"/>
              <w:ind w:right="189"/>
              <w:rPr>
                <w:sz w:val="22"/>
              </w:rPr>
            </w:pPr>
            <w:r>
              <w:rPr>
                <w:sz w:val="22"/>
              </w:rPr>
              <w:t>Clarification of who is providing the plan (ie planner or delegated decision-maker)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 be helpful.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Scope to query a draft plan and request a statement of reasons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plan would be helpful.</w:t>
            </w:r>
          </w:p>
        </w:tc>
      </w:tr>
      <w:tr>
        <w:trPr>
          <w:trHeight w:val="1363" w:hRule="atLeast"/>
        </w:trPr>
        <w:tc>
          <w:tcPr>
            <w:tcW w:w="1385" w:type="dxa"/>
          </w:tcPr>
          <w:p>
            <w:pPr>
              <w:pStyle w:val="TableParagraph"/>
              <w:spacing w:line="276" w:lineRule="auto"/>
              <w:ind w:right="114"/>
              <w:jc w:val="both"/>
              <w:rPr>
                <w:sz w:val="22"/>
              </w:rPr>
            </w:pPr>
            <w:r>
              <w:rPr>
                <w:sz w:val="22"/>
              </w:rPr>
              <w:t>Provision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statement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reasons</w:t>
            </w:r>
          </w:p>
        </w:tc>
        <w:tc>
          <w:tcPr>
            <w:tcW w:w="8580" w:type="dxa"/>
          </w:tcPr>
          <w:p>
            <w:pPr>
              <w:pStyle w:val="TableParagraph"/>
              <w:spacing w:line="276" w:lineRule="auto"/>
              <w:ind w:right="189"/>
              <w:rPr>
                <w:sz w:val="22"/>
              </w:rPr>
            </w:pPr>
            <w:r>
              <w:rPr>
                <w:sz w:val="22"/>
              </w:rPr>
              <w:t>All Participants should be able to obtain a statement of reasons to understand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basis for decision-making about their plan.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statement of reasons should be 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be requested orally or in writing, by the person, their plan nominee or advocate,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 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 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request.</w:t>
            </w:r>
          </w:p>
        </w:tc>
      </w:tr>
    </w:tbl>
    <w:p>
      <w:pPr>
        <w:spacing w:after="0" w:line="276" w:lineRule="auto"/>
        <w:rPr>
          <w:sz w:val="22"/>
        </w:rPr>
        <w:sectPr>
          <w:headerReference w:type="default" r:id="rId14"/>
          <w:footerReference w:type="default" r:id="rId15"/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rFonts w:ascii="Cambri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ge">
              <wp:posOffset>717549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"/>
        <w:rPr>
          <w:rFonts w:ascii="Cambria"/>
          <w:b/>
          <w:sz w:val="23"/>
        </w:rPr>
      </w:pPr>
    </w:p>
    <w:tbl>
      <w:tblPr>
        <w:tblW w:w="0" w:type="auto"/>
        <w:jc w:val="left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0"/>
      </w:tblGrid>
      <w:tr>
        <w:trPr>
          <w:trHeight w:val="491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decrease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appeals.</w:t>
            </w:r>
          </w:p>
        </w:tc>
      </w:tr>
      <w:tr>
        <w:trPr>
          <w:trHeight w:val="1946" w:hRule="atLeast"/>
        </w:trPr>
        <w:tc>
          <w:tcPr>
            <w:tcW w:w="1385" w:type="dxa"/>
          </w:tcPr>
          <w:p>
            <w:pPr>
              <w:pStyle w:val="TableParagraph"/>
              <w:spacing w:line="276" w:lineRule="auto"/>
              <w:ind w:right="110"/>
              <w:rPr>
                <w:sz w:val="22"/>
              </w:rPr>
            </w:pPr>
            <w:r>
              <w:rPr>
                <w:sz w:val="22"/>
              </w:rPr>
              <w:t>Making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provision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sessions</w:t>
            </w:r>
          </w:p>
        </w:tc>
        <w:tc>
          <w:tcPr>
            <w:tcW w:w="8580" w:type="dxa"/>
          </w:tcPr>
          <w:p>
            <w:pPr>
              <w:pStyle w:val="TableParagraph"/>
              <w:spacing w:line="276" w:lineRule="auto"/>
              <w:ind w:right="126"/>
              <w:rPr>
                <w:sz w:val="22"/>
              </w:rPr>
            </w:pPr>
            <w:r>
              <w:rPr>
                <w:sz w:val="22"/>
              </w:rPr>
              <w:t>Participants and potential Participants should also be able to request and be provided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with notes taken by the NDIA during their planning meeting(s), with the associated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 that detailed notes should be made during planning meetings. Where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 notes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T-documents.</w:t>
            </w:r>
          </w:p>
        </w:tc>
      </w:tr>
      <w:tr>
        <w:trPr>
          <w:trHeight w:val="272" w:hRule="atLeast"/>
        </w:trPr>
        <w:tc>
          <w:tcPr>
            <w:tcW w:w="138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Increase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  <w:tc>
          <w:tcPr>
            <w:tcW w:w="858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applications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external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appropriate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Administrative Appeals Tribunal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frequently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frustrated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staffing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apparently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decision-makers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(instructors)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NDIA.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While</w:t>
            </w:r>
          </w:p>
        </w:tc>
      </w:tr>
      <w:tr>
        <w:trPr>
          <w:trHeight w:val="292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NDIA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representatives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responsive,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powerless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instructions;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matter, 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very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weeks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obtain.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bottle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  <w:tr>
        <w:trPr>
          <w:trHeight w:val="291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applicant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apologise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behalf</w:t>
            </w:r>
          </w:p>
        </w:tc>
      </w:tr>
      <w:tr>
        <w:trPr>
          <w:trHeight w:val="291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NDIA. Repeated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 of delegates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 seemingly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overworked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time-poor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 deadlines).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290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delegates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instructions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proceedings.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Delegates must</w:t>
            </w:r>
          </w:p>
        </w:tc>
      </w:tr>
      <w:tr>
        <w:trPr>
          <w:trHeight w:val="292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appearances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conciliations so</w:t>
            </w:r>
          </w:p>
        </w:tc>
      </w:tr>
      <w:tr>
        <w:trPr>
          <w:trHeight w:val="507" w:hRule="atLeast"/>
        </w:trPr>
        <w:tc>
          <w:tcPr>
            <w:tcW w:w="13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  <w:tcBorders>
              <w:top w:val="nil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attendances.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spacing w:before="251"/>
        <w:ind w:left="1426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Development</w:t>
      </w:r>
      <w:r>
        <w:rPr>
          <w:rFonts w:ascii="Cambria"/>
          <w:b/>
          <w:color w:val="365F91"/>
          <w:spacing w:val="-5"/>
          <w:sz w:val="28"/>
        </w:rPr>
        <w:t> </w:t>
      </w:r>
      <w:r>
        <w:rPr>
          <w:rFonts w:ascii="Cambria"/>
          <w:b/>
          <w:color w:val="365F91"/>
          <w:sz w:val="28"/>
        </w:rPr>
        <w:t>of</w:t>
      </w:r>
      <w:r>
        <w:rPr>
          <w:rFonts w:ascii="Cambria"/>
          <w:b/>
          <w:color w:val="365F91"/>
          <w:spacing w:val="-5"/>
          <w:sz w:val="28"/>
        </w:rPr>
        <w:t> </w:t>
      </w:r>
      <w:r>
        <w:rPr>
          <w:rFonts w:ascii="Cambria"/>
          <w:b/>
          <w:color w:val="365F91"/>
          <w:sz w:val="28"/>
        </w:rPr>
        <w:t>Participant</w:t>
      </w:r>
      <w:r>
        <w:rPr>
          <w:rFonts w:ascii="Cambria"/>
          <w:b/>
          <w:color w:val="365F91"/>
          <w:spacing w:val="-2"/>
          <w:sz w:val="28"/>
        </w:rPr>
        <w:t> </w:t>
      </w:r>
      <w:r>
        <w:rPr>
          <w:rFonts w:ascii="Cambria"/>
          <w:b/>
          <w:color w:val="365F91"/>
          <w:sz w:val="28"/>
        </w:rPr>
        <w:t>Service</w:t>
      </w:r>
      <w:r>
        <w:rPr>
          <w:rFonts w:ascii="Cambria"/>
          <w:b/>
          <w:color w:val="365F91"/>
          <w:spacing w:val="-5"/>
          <w:sz w:val="28"/>
        </w:rPr>
        <w:t> </w:t>
      </w:r>
      <w:r>
        <w:rPr>
          <w:rFonts w:ascii="Cambria"/>
          <w:b/>
          <w:color w:val="365F91"/>
          <w:sz w:val="28"/>
        </w:rPr>
        <w:t>Guarantee</w:t>
      </w:r>
    </w:p>
    <w:p>
      <w:pPr>
        <w:pStyle w:val="BodyText"/>
        <w:spacing w:before="49"/>
        <w:ind w:left="1426" w:right="1109"/>
      </w:pPr>
      <w:r>
        <w:rPr/>
        <w:t>QAI supports the development of a Participant Service Guarantee (</w:t>
      </w:r>
      <w:r>
        <w:rPr>
          <w:b/>
        </w:rPr>
        <w:t>Guarantee</w:t>
      </w:r>
      <w:r>
        <w:rPr/>
        <w:t>) and the</w:t>
      </w:r>
      <w:r>
        <w:rPr>
          <w:spacing w:val="1"/>
        </w:rPr>
        <w:t> </w:t>
      </w:r>
      <w:r>
        <w:rPr/>
        <w:t>Department’s assurance that people with disability and their families, carers and supports will be</w:t>
      </w:r>
      <w:r>
        <w:rPr>
          <w:spacing w:val="-60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Guarantee.</w:t>
      </w:r>
      <w:r>
        <w:rPr>
          <w:spacing w:val="61"/>
        </w:rPr>
        <w:t> </w:t>
      </w:r>
      <w:r>
        <w:rPr/>
        <w:t>QAI</w:t>
      </w:r>
      <w:r>
        <w:rPr>
          <w:spacing w:val="1"/>
        </w:rPr>
        <w:t> </w:t>
      </w:r>
      <w:r>
        <w:rPr/>
        <w:t>supports:</w:t>
      </w:r>
    </w:p>
    <w:p>
      <w:pPr>
        <w:pStyle w:val="ListParagraph"/>
        <w:numPr>
          <w:ilvl w:val="1"/>
          <w:numId w:val="1"/>
        </w:numPr>
        <w:tabs>
          <w:tab w:pos="2146" w:val="left" w:leader="none"/>
        </w:tabs>
        <w:spacing w:line="240" w:lineRule="auto" w:before="203" w:after="0"/>
        <w:ind w:left="2146" w:right="848" w:hanging="360"/>
        <w:jc w:val="both"/>
        <w:rPr>
          <w:sz w:val="22"/>
        </w:rPr>
      </w:pPr>
      <w:r>
        <w:rPr>
          <w:sz w:val="22"/>
        </w:rPr>
        <w:t>The imposition of new standards for shorter timeframes for people with disability to be given</w:t>
      </w:r>
      <w:r>
        <w:rPr>
          <w:spacing w:val="-60"/>
          <w:sz w:val="22"/>
        </w:rPr>
        <w:t> </w:t>
      </w:r>
      <w:r>
        <w:rPr>
          <w:sz w:val="22"/>
        </w:rPr>
        <w:t>access to the NDIS and to have their plan reviewed. We have noted, above, our views 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2"/>
          <w:sz w:val="22"/>
        </w:rPr>
        <w:t> </w:t>
      </w:r>
      <w:r>
        <w:rPr>
          <w:sz w:val="22"/>
        </w:rPr>
        <w:t>timeframes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should be</w:t>
      </w:r>
      <w:r>
        <w:rPr>
          <w:spacing w:val="-2"/>
          <w:sz w:val="22"/>
        </w:rPr>
        <w:t> </w:t>
      </w:r>
      <w:r>
        <w:rPr>
          <w:sz w:val="22"/>
        </w:rPr>
        <w:t>amended;</w:t>
      </w:r>
    </w:p>
    <w:p>
      <w:pPr>
        <w:pStyle w:val="ListParagraph"/>
        <w:numPr>
          <w:ilvl w:val="1"/>
          <w:numId w:val="1"/>
        </w:numPr>
        <w:tabs>
          <w:tab w:pos="2145" w:val="left" w:leader="none"/>
          <w:tab w:pos="2146" w:val="left" w:leader="none"/>
        </w:tabs>
        <w:spacing w:line="240" w:lineRule="auto" w:before="199" w:after="0"/>
        <w:ind w:left="2146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“red</w:t>
      </w:r>
      <w:r>
        <w:rPr>
          <w:spacing w:val="-4"/>
          <w:sz w:val="22"/>
        </w:rPr>
        <w:t> </w:t>
      </w:r>
      <w:r>
        <w:rPr>
          <w:sz w:val="22"/>
        </w:rPr>
        <w:t>tape”</w:t>
      </w:r>
      <w:r>
        <w:rPr>
          <w:spacing w:val="-3"/>
          <w:sz w:val="22"/>
        </w:rPr>
        <w:t> </w:t>
      </w:r>
      <w:r>
        <w:rPr>
          <w:sz w:val="22"/>
        </w:rPr>
        <w:t>throughout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1"/>
          <w:numId w:val="1"/>
        </w:numPr>
        <w:tabs>
          <w:tab w:pos="2145" w:val="left" w:leader="none"/>
          <w:tab w:pos="2146" w:val="left" w:leader="none"/>
        </w:tabs>
        <w:spacing w:line="240" w:lineRule="auto" w:before="196" w:after="0"/>
        <w:ind w:left="2146" w:right="1358" w:hanging="360"/>
        <w:jc w:val="left"/>
        <w:rPr>
          <w:sz w:val="22"/>
        </w:rPr>
      </w:pPr>
      <w:r>
        <w:rPr>
          <w:sz w:val="22"/>
        </w:rPr>
        <w:t>The introduction of specific service standards under the Guarantee to bring consistent,</w:t>
      </w:r>
      <w:r>
        <w:rPr>
          <w:spacing w:val="-59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baseline service standards into</w:t>
      </w:r>
      <w:r>
        <w:rPr>
          <w:spacing w:val="-2"/>
          <w:sz w:val="22"/>
        </w:rPr>
        <w:t> </w:t>
      </w:r>
      <w:r>
        <w:rPr>
          <w:sz w:val="22"/>
        </w:rPr>
        <w:t>the NDIA.</w:t>
      </w:r>
    </w:p>
    <w:p>
      <w:pPr>
        <w:pStyle w:val="Heading3"/>
        <w:spacing w:before="198"/>
      </w:pPr>
      <w:r>
        <w:rPr/>
        <w:t>Possible</w:t>
      </w:r>
      <w:r>
        <w:rPr>
          <w:spacing w:val="-2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NDIA</w:t>
      </w:r>
      <w:r>
        <w:rPr>
          <w:spacing w:val="-7"/>
        </w:rPr>
        <w:t> </w:t>
      </w:r>
      <w:r>
        <w:rPr/>
        <w:t>service</w:t>
      </w:r>
      <w:r>
        <w:rPr>
          <w:spacing w:val="-1"/>
        </w:rPr>
        <w:t> </w:t>
      </w:r>
      <w:r>
        <w:rPr/>
        <w:t>delivery: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2" w:lineRule="auto" w:before="200" w:after="0"/>
        <w:ind w:left="1786" w:right="990" w:hanging="360"/>
        <w:jc w:val="left"/>
      </w:pPr>
      <w:r>
        <w:rPr>
          <w:i/>
        </w:rPr>
        <w:t>Which of the above principles do you think are important for the NDIA to adhere to, and</w:t>
      </w:r>
      <w:r>
        <w:rPr>
          <w:i/>
          <w:spacing w:val="-59"/>
        </w:rPr>
        <w:t> </w:t>
      </w:r>
      <w:r>
        <w:rPr/>
        <w:t>why?</w:t>
      </w:r>
    </w:p>
    <w:p>
      <w:pPr>
        <w:pStyle w:val="BodyText"/>
        <w:spacing w:line="244" w:lineRule="auto" w:before="195"/>
        <w:ind w:left="1426" w:right="913"/>
      </w:pPr>
      <w:r>
        <w:rPr/>
        <w:t>QAI considers that all of the articulated possible principles for NDIA service standards are relevant</w:t>
      </w:r>
      <w:r>
        <w:rPr>
          <w:spacing w:val="-60"/>
        </w:rPr>
        <w:t> </w:t>
      </w:r>
      <w:r>
        <w:rPr/>
        <w:t>and</w:t>
      </w:r>
      <w:r>
        <w:rPr>
          <w:spacing w:val="-1"/>
        </w:rPr>
        <w:t> </w:t>
      </w:r>
      <w:r>
        <w:rPr/>
        <w:t>desirable.</w:t>
      </w:r>
    </w:p>
    <w:p>
      <w:pPr>
        <w:pStyle w:val="BodyText"/>
        <w:spacing w:before="190"/>
        <w:ind w:left="1426"/>
      </w:pPr>
      <w:r>
        <w:rPr/>
        <w:t>In</w:t>
      </w:r>
      <w:r>
        <w:rPr>
          <w:spacing w:val="-4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expertise, we</w:t>
      </w:r>
      <w:r>
        <w:rPr>
          <w:spacing w:val="-2"/>
        </w:rPr>
        <w:t> </w:t>
      </w:r>
      <w:r>
        <w:rPr/>
        <w:t>agree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NDIA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4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72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disability training and understand the impact particular disabilities have on people’s lives and what</w:t>
      </w:r>
      <w:r>
        <w:rPr>
          <w:spacing w:val="1"/>
        </w:rPr>
        <w:t> </w:t>
      </w:r>
      <w:r>
        <w:rPr/>
        <w:t>supports are most effective for a person’s disability. QAI recommends that LAC’s and Planners must</w:t>
      </w:r>
      <w:r>
        <w:rPr>
          <w:spacing w:val="-59"/>
        </w:rPr>
        <w:t> </w:t>
      </w:r>
      <w:r>
        <w:rPr/>
        <w:t>have intensive training to understand the social and other impact of disability and what makes</w:t>
      </w:r>
      <w:r>
        <w:rPr>
          <w:spacing w:val="1"/>
        </w:rPr>
        <w:t> </w:t>
      </w:r>
      <w:r>
        <w:rPr/>
        <w:t>people with disability vulnerable. The NDIA must undertake intensive training for planners and plan</w:t>
      </w:r>
      <w:r>
        <w:rPr>
          <w:spacing w:val="1"/>
        </w:rPr>
        <w:t> </w:t>
      </w:r>
      <w:r>
        <w:rPr/>
        <w:t>reviewers to ensure that the Scheme is implemented as it was envisioned and not as a savings</w:t>
      </w:r>
      <w:r>
        <w:rPr>
          <w:spacing w:val="1"/>
        </w:rPr>
        <w:t> </w:t>
      </w:r>
      <w:r>
        <w:rPr/>
        <w:t>exercise. This training must also encompass respectful engagement with Participants and plan</w:t>
      </w:r>
      <w:r>
        <w:rPr>
          <w:spacing w:val="1"/>
        </w:rPr>
        <w:t> </w:t>
      </w:r>
      <w:r>
        <w:rPr/>
        <w:t>nominees to overcome the fear and distrust that is being experienced as a result of bullying by</w:t>
      </w:r>
      <w:r>
        <w:rPr>
          <w:spacing w:val="1"/>
        </w:rPr>
        <w:t> </w:t>
      </w:r>
      <w:r>
        <w:rPr/>
        <w:t>planners.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vitally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NDIA</w:t>
      </w:r>
      <w:r>
        <w:rPr>
          <w:spacing w:val="-5"/>
        </w:rPr>
        <w:t> </w:t>
      </w:r>
      <w:r>
        <w:rPr/>
        <w:t>include</w:t>
      </w:r>
      <w:r>
        <w:rPr>
          <w:spacing w:val="-1"/>
        </w:rPr>
        <w:t> </w:t>
      </w:r>
      <w:r>
        <w:rPr/>
        <w:t>staff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lived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before="201"/>
        <w:ind w:left="1426" w:right="1451"/>
      </w:pPr>
      <w:r>
        <w:rPr/>
        <w:t>It is vital that people are given a person within the NDIA to connect with, with a full name and</w:t>
      </w:r>
      <w:r>
        <w:rPr>
          <w:spacing w:val="-59"/>
        </w:rPr>
        <w:t> </w:t>
      </w:r>
      <w:r>
        <w:rPr/>
        <w:t>contact</w:t>
      </w:r>
      <w:r>
        <w:rPr>
          <w:spacing w:val="-3"/>
        </w:rPr>
        <w:t> </w:t>
      </w:r>
      <w:r>
        <w:rPr/>
        <w:t>details, 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nameless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faceless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line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contact.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200" w:after="0"/>
        <w:ind w:left="1786" w:right="917" w:hanging="360"/>
        <w:jc w:val="left"/>
      </w:pPr>
      <w:r>
        <w:rPr>
          <w:i/>
        </w:rPr>
        <w:t>In your experience with the NDIA, do you think they fulfilled the above principles? If not,</w:t>
      </w:r>
      <w:r>
        <w:rPr>
          <w:i/>
          <w:spacing w:val="-60"/>
        </w:rPr>
        <w:t> </w:t>
      </w:r>
      <w:r>
        <w:rPr/>
        <w:t>how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falling</w:t>
      </w:r>
      <w:r>
        <w:rPr>
          <w:spacing w:val="-3"/>
        </w:rPr>
        <w:t> </w:t>
      </w:r>
      <w:r>
        <w:rPr/>
        <w:t>short?</w:t>
      </w:r>
    </w:p>
    <w:p>
      <w:pPr>
        <w:pStyle w:val="BodyText"/>
        <w:spacing w:line="242" w:lineRule="auto" w:before="199"/>
        <w:ind w:left="1426" w:right="724"/>
      </w:pPr>
      <w:r>
        <w:rPr/>
        <w:t>QAI has made extensive submissions (available on request) documenting key issues with NDIA</w:t>
      </w:r>
      <w:r>
        <w:rPr>
          <w:spacing w:val="1"/>
        </w:rPr>
        <w:t> </w:t>
      </w:r>
      <w:r>
        <w:rPr/>
        <w:t>service delivery.</w:t>
      </w:r>
      <w:r>
        <w:rPr>
          <w:spacing w:val="1"/>
        </w:rPr>
        <w:t> </w:t>
      </w:r>
      <w:r>
        <w:rPr/>
        <w:t>We do not consider NDIA policy or practice is currently meeting adequate service</w:t>
      </w:r>
      <w:r>
        <w:rPr>
          <w:spacing w:val="-59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standards.  In</w:t>
      </w:r>
      <w:r>
        <w:rPr>
          <w:spacing w:val="-2"/>
        </w:rPr>
        <w:t> </w:t>
      </w:r>
      <w:r>
        <w:rPr/>
        <w:t>particular, the NDIA</w:t>
      </w:r>
      <w:r>
        <w:rPr>
          <w:spacing w:val="-3"/>
        </w:rPr>
        <w:t> </w:t>
      </w:r>
      <w:r>
        <w:rPr/>
        <w:t>is: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7" w:after="0"/>
        <w:ind w:left="1786" w:right="0" w:hanging="361"/>
        <w:jc w:val="left"/>
        <w:rPr>
          <w:sz w:val="22"/>
        </w:rPr>
      </w:pPr>
      <w:r>
        <w:rPr>
          <w:sz w:val="22"/>
        </w:rPr>
        <w:t>failing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timely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3"/>
          <w:sz w:val="22"/>
        </w:rPr>
        <w:t> </w:t>
      </w:r>
      <w:r>
        <w:rPr>
          <w:sz w:val="22"/>
        </w:rPr>
        <w:t>instances;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8" w:after="0"/>
        <w:ind w:left="1786" w:right="0" w:hanging="361"/>
        <w:jc w:val="left"/>
        <w:rPr>
          <w:sz w:val="22"/>
        </w:rPr>
      </w:pPr>
      <w:r>
        <w:rPr>
          <w:sz w:val="22"/>
        </w:rPr>
        <w:t>failing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engage</w:t>
      </w:r>
      <w:r>
        <w:rPr>
          <w:spacing w:val="-4"/>
          <w:sz w:val="22"/>
        </w:rPr>
        <w:t> </w:t>
      </w:r>
      <w:r>
        <w:rPr>
          <w:sz w:val="22"/>
        </w:rPr>
        <w:t>appropriately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Participants;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8" w:after="0"/>
        <w:ind w:left="1786" w:right="783" w:hanging="360"/>
        <w:jc w:val="left"/>
        <w:rPr>
          <w:sz w:val="22"/>
        </w:rPr>
      </w:pPr>
      <w:r>
        <w:rPr>
          <w:sz w:val="22"/>
        </w:rPr>
        <w:t>not providing adequate training for its staff. QAI submits that there is a need for transparency</w:t>
      </w:r>
      <w:r>
        <w:rPr>
          <w:spacing w:val="1"/>
          <w:sz w:val="22"/>
        </w:rPr>
        <w:t> </w:t>
      </w:r>
      <w:r>
        <w:rPr>
          <w:sz w:val="22"/>
        </w:rPr>
        <w:t>and accountability regarding the requisite base level training planners must undertake, along</w:t>
      </w:r>
      <w:r>
        <w:rPr>
          <w:spacing w:val="1"/>
          <w:sz w:val="22"/>
        </w:rPr>
        <w:t> </w:t>
      </w:r>
      <w:r>
        <w:rPr>
          <w:sz w:val="22"/>
        </w:rPr>
        <w:t>with the additional training provided. Some of the fundamentals of basic person-centred service</w:t>
      </w:r>
      <w:r>
        <w:rPr>
          <w:spacing w:val="1"/>
          <w:sz w:val="22"/>
        </w:rPr>
        <w:t> </w:t>
      </w:r>
      <w:r>
        <w:rPr>
          <w:sz w:val="22"/>
        </w:rPr>
        <w:t>are not practiced by staff of the NDIA. For example, the lack of return phone calls and emails to</w:t>
      </w:r>
      <w:r>
        <w:rPr>
          <w:spacing w:val="1"/>
          <w:sz w:val="22"/>
        </w:rPr>
        <w:t> </w:t>
      </w:r>
      <w:r>
        <w:rPr>
          <w:sz w:val="22"/>
        </w:rPr>
        <w:t>Participants or nominees is the cause of high levels of frustration and distrust amongst</w:t>
      </w:r>
      <w:r>
        <w:rPr>
          <w:spacing w:val="1"/>
          <w:sz w:val="22"/>
        </w:rPr>
        <w:t> </w:t>
      </w:r>
      <w:r>
        <w:rPr>
          <w:sz w:val="22"/>
        </w:rPr>
        <w:t>Participants and family members. To address the fear and mistrust of the planning processes,</w:t>
      </w:r>
      <w:r>
        <w:rPr>
          <w:spacing w:val="1"/>
          <w:sz w:val="22"/>
        </w:rPr>
        <w:t> </w:t>
      </w:r>
      <w:r>
        <w:rPr>
          <w:sz w:val="22"/>
        </w:rPr>
        <w:t>there must be clear and transparent information about how the NDIA communicates to planners</w:t>
      </w:r>
      <w:r>
        <w:rPr>
          <w:spacing w:val="-59"/>
          <w:sz w:val="22"/>
        </w:rPr>
        <w:t> </w:t>
      </w:r>
      <w:r>
        <w:rPr>
          <w:sz w:val="22"/>
        </w:rPr>
        <w:t>about changes to policy and any directives on implementation of policy. Further to this, it is</w:t>
      </w:r>
      <w:r>
        <w:rPr>
          <w:spacing w:val="1"/>
          <w:sz w:val="22"/>
        </w:rPr>
        <w:t> </w:t>
      </w:r>
      <w:r>
        <w:rPr>
          <w:sz w:val="22"/>
        </w:rPr>
        <w:t>imperative that clear guidelines are published about how planners determine what are</w:t>
      </w:r>
      <w:r>
        <w:rPr>
          <w:spacing w:val="1"/>
          <w:sz w:val="22"/>
        </w:rPr>
        <w:t> </w:t>
      </w:r>
      <w:r>
        <w:rPr>
          <w:sz w:val="22"/>
        </w:rPr>
        <w:t>considered to be reasonable and necessary supports. QAI is concerned that there is a lack of</w:t>
      </w:r>
      <w:r>
        <w:rPr>
          <w:spacing w:val="1"/>
          <w:sz w:val="22"/>
        </w:rPr>
        <w:t> </w:t>
      </w:r>
      <w:r>
        <w:rPr>
          <w:sz w:val="22"/>
        </w:rPr>
        <w:t>training of NDIA staff in keeping assumptions in check, confirmation bias, dignity of risk, human</w:t>
      </w:r>
      <w:r>
        <w:rPr>
          <w:spacing w:val="1"/>
          <w:sz w:val="22"/>
        </w:rPr>
        <w:t> </w:t>
      </w:r>
      <w:r>
        <w:rPr>
          <w:sz w:val="22"/>
        </w:rPr>
        <w:t>rights, and innovative ways in which people with disabilities have their needs addressed through</w:t>
      </w:r>
      <w:r>
        <w:rPr>
          <w:spacing w:val="-59"/>
          <w:sz w:val="22"/>
        </w:rPr>
        <w:t> </w:t>
      </w:r>
      <w:r>
        <w:rPr>
          <w:sz w:val="22"/>
        </w:rPr>
        <w:t>assistive</w:t>
      </w:r>
      <w:r>
        <w:rPr>
          <w:spacing w:val="-1"/>
          <w:sz w:val="22"/>
        </w:rPr>
        <w:t> </w:t>
      </w:r>
      <w:r>
        <w:rPr>
          <w:sz w:val="22"/>
        </w:rPr>
        <w:t>technology;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202" w:after="0"/>
        <w:ind w:left="1786" w:right="1018" w:hanging="360"/>
        <w:jc w:val="left"/>
        <w:rPr>
          <w:sz w:val="22"/>
        </w:rPr>
      </w:pPr>
      <w:r>
        <w:rPr>
          <w:sz w:val="22"/>
        </w:rPr>
        <w:t>imposing unnecessary and inappropriate barriers to advocates, such as unnecessary consent</w:t>
      </w:r>
      <w:r>
        <w:rPr>
          <w:spacing w:val="-59"/>
          <w:sz w:val="22"/>
        </w:rPr>
        <w:t> </w:t>
      </w:r>
      <w:r>
        <w:rPr>
          <w:sz w:val="22"/>
        </w:rPr>
        <w:t>requirements;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2" w:lineRule="auto" w:before="199" w:after="0"/>
        <w:ind w:left="1786" w:right="1090" w:hanging="360"/>
        <w:jc w:val="both"/>
        <w:rPr>
          <w:sz w:val="22"/>
        </w:rPr>
      </w:pPr>
      <w:r>
        <w:rPr>
          <w:sz w:val="22"/>
        </w:rPr>
        <w:t>failing to provide necessary information and support to Participants and potential Participants</w:t>
      </w:r>
      <w:r>
        <w:rPr>
          <w:spacing w:val="-59"/>
          <w:sz w:val="22"/>
        </w:rPr>
        <w:t> </w:t>
      </w:r>
      <w:r>
        <w:rPr>
          <w:sz w:val="22"/>
        </w:rPr>
        <w:t>(for example, many of the necessary forms are not available and there are many links on the</w:t>
      </w:r>
      <w:r>
        <w:rPr>
          <w:spacing w:val="-59"/>
          <w:sz w:val="22"/>
        </w:rPr>
        <w:t> </w:t>
      </w:r>
      <w:r>
        <w:rPr>
          <w:sz w:val="22"/>
        </w:rPr>
        <w:t>NDIA</w:t>
      </w:r>
      <w:r>
        <w:rPr>
          <w:spacing w:val="-1"/>
          <w:sz w:val="22"/>
        </w:rPr>
        <w:t> </w:t>
      </w:r>
      <w:r>
        <w:rPr>
          <w:sz w:val="22"/>
        </w:rPr>
        <w:t>website that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functional);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1" w:after="0"/>
        <w:ind w:left="1786" w:right="968" w:hanging="360"/>
        <w:jc w:val="left"/>
        <w:rPr>
          <w:sz w:val="22"/>
        </w:rPr>
      </w:pPr>
      <w:r>
        <w:rPr>
          <w:sz w:val="22"/>
        </w:rPr>
        <w:t>making inconsistent decisions that often do not reflect the merit of a Participant’s reasonable</w:t>
      </w:r>
      <w:r>
        <w:rPr>
          <w:spacing w:val="1"/>
          <w:sz w:val="22"/>
        </w:rPr>
        <w:t> </w:t>
      </w:r>
      <w:r>
        <w:rPr>
          <w:sz w:val="22"/>
        </w:rPr>
        <w:t>and necessary support needs, which includes failing to take into account recommendations by</w:t>
      </w:r>
      <w:r>
        <w:rPr>
          <w:spacing w:val="-59"/>
          <w:sz w:val="22"/>
        </w:rPr>
        <w:t> </w:t>
      </w:r>
      <w:r>
        <w:rPr>
          <w:sz w:val="22"/>
        </w:rPr>
        <w:t>allied</w:t>
      </w:r>
      <w:r>
        <w:rPr>
          <w:spacing w:val="-1"/>
          <w:sz w:val="22"/>
        </w:rPr>
        <w:t> </w:t>
      </w:r>
      <w:r>
        <w:rPr>
          <w:sz w:val="22"/>
        </w:rPr>
        <w:t>health professionals</w:t>
      </w:r>
      <w:r>
        <w:rPr>
          <w:spacing w:val="1"/>
          <w:sz w:val="22"/>
        </w:rPr>
        <w:t> </w:t>
      </w:r>
      <w:r>
        <w:rPr>
          <w:sz w:val="22"/>
        </w:rPr>
        <w:t>engaging with Participants.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202" w:after="0"/>
        <w:ind w:left="1786" w:right="764" w:hanging="360"/>
        <w:jc w:val="left"/>
      </w:pPr>
      <w:r>
        <w:rPr>
          <w:i/>
        </w:rPr>
        <w:t>What other key principles are important for the NDIA to follow, that could be included in a</w:t>
      </w:r>
      <w:r>
        <w:rPr>
          <w:i/>
          <w:spacing w:val="-59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Guarantee?</w:t>
      </w:r>
    </w:p>
    <w:p>
      <w:pPr>
        <w:pStyle w:val="BodyText"/>
        <w:spacing w:before="202"/>
        <w:ind w:left="1426"/>
      </w:pPr>
      <w:r>
        <w:rPr/>
        <w:t>QAI</w:t>
      </w:r>
      <w:r>
        <w:rPr>
          <w:spacing w:val="-2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principles: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94" w:after="0"/>
        <w:ind w:left="1786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0564" cy="7937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supporting</w:t>
      </w:r>
      <w:r>
        <w:rPr>
          <w:spacing w:val="-2"/>
          <w:sz w:val="22"/>
        </w:rPr>
        <w:t> </w:t>
      </w:r>
      <w:r>
        <w:rPr>
          <w:sz w:val="22"/>
        </w:rPr>
        <w:t>decision-making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Participants;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201" w:after="0"/>
        <w:ind w:left="1786" w:right="0" w:hanging="361"/>
        <w:jc w:val="left"/>
        <w:rPr>
          <w:sz w:val="22"/>
        </w:rPr>
      </w:pPr>
      <w:r>
        <w:rPr>
          <w:sz w:val="22"/>
        </w:rPr>
        <w:t>decisions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equitably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transparently;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8" w:after="0"/>
        <w:ind w:left="1786" w:right="1273" w:hanging="360"/>
        <w:jc w:val="left"/>
        <w:rPr>
          <w:sz w:val="22"/>
        </w:rPr>
      </w:pPr>
      <w:r>
        <w:rPr>
          <w:sz w:val="22"/>
        </w:rPr>
        <w:t>the NDIA actively respects and is responsive to issues that exacerbate the innate power</w:t>
      </w:r>
      <w:r>
        <w:rPr>
          <w:spacing w:val="1"/>
          <w:sz w:val="22"/>
        </w:rPr>
        <w:t> </w:t>
      </w:r>
      <w:r>
        <w:rPr>
          <w:sz w:val="22"/>
        </w:rPr>
        <w:t>imbalance between the NDIA and the Participant or potential Participant and takes steps to</w:t>
      </w:r>
      <w:r>
        <w:rPr>
          <w:spacing w:val="-59"/>
          <w:sz w:val="22"/>
        </w:rPr>
        <w:t> </w:t>
      </w:r>
      <w:r>
        <w:rPr>
          <w:sz w:val="22"/>
        </w:rPr>
        <w:t>equalise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imbalance;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4" w:lineRule="auto" w:before="199" w:after="0"/>
        <w:ind w:left="1786" w:right="1444" w:hanging="360"/>
        <w:jc w:val="left"/>
        <w:rPr>
          <w:sz w:val="22"/>
        </w:rPr>
      </w:pPr>
      <w:r>
        <w:rPr>
          <w:sz w:val="22"/>
        </w:rPr>
        <w:t>flexibility – with the NDIA understanding that each person’s needs and circumstances are</w:t>
      </w:r>
      <w:r>
        <w:rPr>
          <w:spacing w:val="-59"/>
          <w:sz w:val="22"/>
        </w:rPr>
        <w:t> </w:t>
      </w:r>
      <w:r>
        <w:rPr>
          <w:sz w:val="22"/>
        </w:rPr>
        <w:t>unique;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1" w:after="0"/>
        <w:ind w:left="1786" w:right="0" w:hanging="361"/>
        <w:jc w:val="left"/>
        <w:rPr>
          <w:sz w:val="22"/>
        </w:rPr>
      </w:pPr>
      <w:r>
        <w:rPr>
          <w:sz w:val="22"/>
        </w:rPr>
        <w:t>taking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common</w:t>
      </w:r>
      <w:r>
        <w:rPr>
          <w:spacing w:val="-2"/>
          <w:sz w:val="22"/>
        </w:rPr>
        <w:t> </w:t>
      </w:r>
      <w:r>
        <w:rPr>
          <w:sz w:val="22"/>
        </w:rPr>
        <w:t>sense</w:t>
      </w:r>
      <w:r>
        <w:rPr>
          <w:spacing w:val="-2"/>
          <w:sz w:val="22"/>
        </w:rPr>
        <w:t> </w:t>
      </w:r>
      <w:r>
        <w:rPr>
          <w:sz w:val="22"/>
        </w:rPr>
        <w:t>approach</w:t>
      </w:r>
      <w:r>
        <w:rPr>
          <w:spacing w:val="-2"/>
          <w:sz w:val="22"/>
        </w:rPr>
        <w:t> </w:t>
      </w:r>
      <w:r>
        <w:rPr>
          <w:sz w:val="22"/>
        </w:rPr>
        <w:t>to decision-making.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2" w:lineRule="auto" w:before="199" w:after="0"/>
        <w:ind w:left="1786" w:right="791" w:hanging="360"/>
        <w:jc w:val="both"/>
      </w:pPr>
      <w:r>
        <w:rPr>
          <w:i/>
        </w:rPr>
        <w:t>One way to measure these principles is through a set of ‘Service Standards’. Some ideas</w:t>
      </w:r>
      <w:r>
        <w:rPr>
          <w:i/>
          <w:spacing w:val="-59"/>
        </w:rPr>
        <w:t> </w:t>
      </w:r>
      <w:r>
        <w:rPr/>
        <w:t>for what these Service Standards could be are listed in Attachment A. Do you think these</w:t>
      </w:r>
      <w:r>
        <w:rPr>
          <w:spacing w:val="-59"/>
        </w:rPr>
        <w:t> </w:t>
      </w:r>
      <w:r>
        <w:rPr/>
        <w:t>Service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fitting?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standards you</w:t>
      </w:r>
      <w:r>
        <w:rPr>
          <w:spacing w:val="-2"/>
        </w:rPr>
        <w:t> </w:t>
      </w:r>
      <w:r>
        <w:rPr/>
        <w:t>believe</w:t>
      </w:r>
      <w:r>
        <w:rPr>
          <w:spacing w:val="-4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included?</w:t>
      </w:r>
    </w:p>
    <w:p>
      <w:pPr>
        <w:pStyle w:val="BodyText"/>
        <w:spacing w:line="276" w:lineRule="auto" w:before="194"/>
        <w:ind w:left="1426" w:right="900"/>
      </w:pPr>
      <w:r>
        <w:rPr/>
        <w:t>QAI agrees with the inclusion of the Service Standards.</w:t>
      </w:r>
      <w:r>
        <w:rPr>
          <w:spacing w:val="1"/>
        </w:rPr>
        <w:t> </w:t>
      </w:r>
      <w:r>
        <w:rPr/>
        <w:t>As noted in response to Question 3, we</w:t>
      </w:r>
      <w:r>
        <w:rPr>
          <w:spacing w:val="1"/>
        </w:rPr>
        <w:t> </w:t>
      </w:r>
      <w:r>
        <w:rPr/>
        <w:t>consider that principles of supporting decision-making, equitable and transparent decision-making,</w:t>
      </w:r>
      <w:r>
        <w:rPr>
          <w:spacing w:val="-59"/>
        </w:rPr>
        <w:t> </w:t>
      </w:r>
      <w:r>
        <w:rPr/>
        <w:t>respect and responsiveness to issues of power imbalance, flexibility and a common-sense</w:t>
      </w:r>
      <w:r>
        <w:rPr>
          <w:spacing w:val="1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 decision making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199" w:after="0"/>
        <w:ind w:left="1786" w:right="944" w:hanging="360"/>
        <w:jc w:val="left"/>
      </w:pPr>
      <w:r>
        <w:rPr>
          <w:i/>
        </w:rPr>
        <w:t>Do you have any ideas on how we can measure how well NDIA has delivered on each of</w:t>
      </w:r>
      <w:r>
        <w:rPr>
          <w:i/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principles?</w:t>
      </w:r>
    </w:p>
    <w:p>
      <w:pPr>
        <w:pStyle w:val="BodyText"/>
        <w:spacing w:line="276" w:lineRule="auto" w:before="200"/>
        <w:ind w:left="1426" w:right="840"/>
        <w:jc w:val="both"/>
      </w:pPr>
      <w:r>
        <w:rPr/>
        <w:t>The demand for advocacy is a clear indication of the deficiencies of the NDIA in meeting the needs</w:t>
      </w:r>
      <w:r>
        <w:rPr>
          <w:spacing w:val="-59"/>
        </w:rPr>
        <w:t> </w:t>
      </w:r>
      <w:r>
        <w:rPr/>
        <w:t>of Participants and potential Participants. A decrease in demand would indicate improvement in the</w:t>
      </w:r>
      <w:r>
        <w:rPr>
          <w:spacing w:val="-59"/>
        </w:rPr>
        <w:t> </w:t>
      </w:r>
      <w:r>
        <w:rPr/>
        <w:t>NDIA’s performance.</w:t>
      </w:r>
    </w:p>
    <w:p>
      <w:pPr>
        <w:pStyle w:val="BodyText"/>
        <w:spacing w:line="278" w:lineRule="auto" w:before="200"/>
        <w:ind w:left="1426" w:right="724"/>
      </w:pPr>
      <w:r>
        <w:rPr/>
        <w:t>Timing of survey is important. The NDIA should conduct research on Participant satisfaction</w:t>
      </w:r>
      <w:r>
        <w:rPr>
          <w:spacing w:val="1"/>
        </w:rPr>
        <w:t> </w:t>
      </w:r>
      <w:r>
        <w:rPr/>
        <w:t>following approval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actioning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plan,</w:t>
      </w:r>
      <w:r>
        <w:rPr>
          <w:spacing w:val="-2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conclusion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meeting.</w:t>
      </w:r>
    </w:p>
    <w:p>
      <w:pPr>
        <w:pStyle w:val="Heading3"/>
        <w:spacing w:before="196"/>
      </w:pPr>
      <w:r>
        <w:rPr/>
        <w:t>Eligibility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application: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4" w:lineRule="auto" w:before="0" w:after="0"/>
        <w:ind w:left="1786" w:right="1222" w:hanging="360"/>
        <w:jc w:val="left"/>
      </w:pPr>
      <w:r>
        <w:rPr>
          <w:i/>
        </w:rPr>
        <w:t>What are some of the significant challenges faced by NDIS Participants in the access</w:t>
      </w:r>
      <w:r>
        <w:rPr>
          <w:i/>
          <w:spacing w:val="-59"/>
        </w:rPr>
        <w:t> </w:t>
      </w:r>
      <w:r>
        <w:rPr/>
        <w:t>process?</w:t>
      </w:r>
    </w:p>
    <w:p>
      <w:pPr>
        <w:pStyle w:val="BodyText"/>
        <w:spacing w:before="190"/>
        <w:ind w:left="1426" w:right="852"/>
      </w:pPr>
      <w:r>
        <w:rPr/>
        <w:t>When Participants are accessing the scheme, they are required to fill out an Access Request Form</w:t>
      </w:r>
      <w:r>
        <w:rPr>
          <w:spacing w:val="-59"/>
        </w:rPr>
        <w:t> </w:t>
      </w:r>
      <w:r>
        <w:rPr/>
        <w:t>which has limited space to provide information. This can lead prospective Participants to believe a</w:t>
      </w:r>
      <w:r>
        <w:rPr>
          <w:spacing w:val="1"/>
        </w:rPr>
        <w:t> </w:t>
      </w:r>
      <w:r>
        <w:rPr/>
        <w:t>small amount of information is required to access the Scheme. However, as the Scheme has rolled</w:t>
      </w:r>
      <w:r>
        <w:rPr>
          <w:spacing w:val="-59"/>
        </w:rPr>
        <w:t> </w:t>
      </w:r>
      <w:r>
        <w:rPr/>
        <w:t>out, the detail of supporting evidence has increased, without changes to the Access Request Form</w:t>
      </w:r>
      <w:r>
        <w:rPr>
          <w:spacing w:val="-59"/>
        </w:rPr>
        <w:t> </w:t>
      </w:r>
      <w:r>
        <w:rPr/>
        <w:t>or Supporting Evidence form. There are also ‘unspoken rules’ as to what information Participants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to provide in 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the Scheme.</w:t>
      </w:r>
      <w:r>
        <w:rPr>
          <w:spacing w:val="-3"/>
        </w:rPr>
        <w:t> </w:t>
      </w:r>
      <w:r>
        <w:rPr/>
        <w:t>These rules</w:t>
      </w:r>
      <w:r>
        <w:rPr>
          <w:spacing w:val="-3"/>
        </w:rPr>
        <w:t> </w:t>
      </w:r>
      <w:r>
        <w:rPr/>
        <w:t>consistently</w:t>
      </w:r>
      <w:r>
        <w:rPr>
          <w:spacing w:val="-2"/>
        </w:rPr>
        <w:t> </w:t>
      </w:r>
      <w:r>
        <w:rPr/>
        <w:t>change.</w:t>
      </w:r>
    </w:p>
    <w:p>
      <w:pPr>
        <w:pStyle w:val="BodyText"/>
        <w:spacing w:before="200"/>
        <w:ind w:left="1426" w:right="852"/>
      </w:pPr>
      <w:r>
        <w:rPr/>
        <w:t>Participants also lack access to up-to-date, relevant medical evidence. The NDIA will often verbally</w:t>
      </w:r>
      <w:r>
        <w:rPr>
          <w:spacing w:val="-60"/>
        </w:rPr>
        <w:t> </w:t>
      </w:r>
      <w:r>
        <w:rPr/>
        <w:t>request additional information; however do not follow this up in writing. As it is not officially</w:t>
      </w:r>
      <w:r>
        <w:rPr>
          <w:spacing w:val="1"/>
        </w:rPr>
        <w:t> </w:t>
      </w:r>
      <w:r>
        <w:rPr/>
        <w:t>requested, Participants are unable to access financial assistance from the NDIA in order to obtain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reports.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cost</w:t>
      </w:r>
      <w:r>
        <w:rPr>
          <w:spacing w:val="-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evidence is a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barrier</w:t>
      </w:r>
      <w:r>
        <w:rPr>
          <w:spacing w:val="-5"/>
        </w:rPr>
        <w:t> </w:t>
      </w:r>
      <w:r>
        <w:rPr/>
        <w:t>for</w:t>
      </w:r>
      <w:r>
        <w:rPr>
          <w:spacing w:val="3"/>
        </w:rPr>
        <w:t> </w:t>
      </w:r>
      <w:r>
        <w:rPr/>
        <w:t>Participants.</w:t>
      </w:r>
    </w:p>
    <w:p>
      <w:pPr>
        <w:pStyle w:val="BodyText"/>
        <w:spacing w:before="201"/>
        <w:ind w:left="1426" w:right="876"/>
      </w:pPr>
      <w:r>
        <w:rPr/>
        <w:t>There are specific language requirements in order for the NDIA to understand allied health reports.</w:t>
      </w:r>
      <w:r>
        <w:rPr>
          <w:spacing w:val="-59"/>
        </w:rPr>
        <w:t> </w:t>
      </w:r>
      <w:r>
        <w:rPr/>
        <w:t>For example, if a Participant’s report states they require ‘rehabilitative support’ to increase</w:t>
      </w:r>
      <w:r>
        <w:rPr>
          <w:spacing w:val="1"/>
        </w:rPr>
        <w:t> </w:t>
      </w:r>
      <w:r>
        <w:rPr/>
        <w:t>independence,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met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s24(1)(b).</w:t>
      </w:r>
      <w:r>
        <w:rPr>
          <w:spacing w:val="-2"/>
        </w:rPr>
        <w:t> </w:t>
      </w:r>
      <w:r>
        <w:rPr/>
        <w:t>However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4" w:lineRule="auto" w:before="94"/>
        <w:ind w:left="1426" w:right="153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Participant’s report states they require ‘capacity building support’ to increase independence,</w:t>
      </w:r>
      <w:r>
        <w:rPr>
          <w:spacing w:val="-59"/>
        </w:rPr>
        <w:t> </w:t>
      </w:r>
      <w:r>
        <w:rPr/>
        <w:t>permanency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often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questioned.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190" w:after="0"/>
        <w:ind w:left="1786" w:right="778" w:hanging="360"/>
        <w:jc w:val="left"/>
        <w:rPr>
          <w:i w:val="0"/>
        </w:rPr>
      </w:pPr>
      <w:r>
        <w:rPr>
          <w:i/>
        </w:rPr>
        <w:t>The NDIS Act currently requires the NDIA to make a decision on an access request within</w:t>
      </w:r>
      <w:r>
        <w:rPr>
          <w:i/>
          <w:spacing w:val="-59"/>
        </w:rPr>
        <w:t> </w:t>
      </w:r>
      <w:r>
        <w:rPr/>
        <w:t>21 days from when the required evidence has been provided. How long do you think it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NDIA to</w:t>
      </w:r>
      <w:r>
        <w:rPr>
          <w:spacing w:val="-2"/>
        </w:rPr>
        <w:t> </w:t>
      </w:r>
      <w:r>
        <w:rPr/>
        <w:t>make an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decision?</w:t>
      </w:r>
    </w:p>
    <w:p>
      <w:pPr>
        <w:pStyle w:val="BodyText"/>
        <w:spacing w:before="201"/>
        <w:ind w:left="1426" w:right="1072"/>
      </w:pPr>
      <w:r>
        <w:rPr/>
        <w:t>QAI believes 21 days is sufficient for the NDIA to make an access request decision, once at full</w:t>
      </w:r>
      <w:r>
        <w:rPr>
          <w:spacing w:val="1"/>
        </w:rPr>
        <w:t> </w:t>
      </w:r>
      <w:r>
        <w:rPr/>
        <w:t>scheme due to a reduction in people accessing the scheme. However, during roll out, 42 days is</w:t>
      </w:r>
      <w:r>
        <w:rPr>
          <w:spacing w:val="-59"/>
        </w:rPr>
        <w:t> </w:t>
      </w:r>
      <w:r>
        <w:rPr/>
        <w:t>sufficient. The NDIA should proactively request additional evidence during this period rather than</w:t>
      </w:r>
      <w:r>
        <w:rPr>
          <w:spacing w:val="-59"/>
        </w:rPr>
        <w:t> </w:t>
      </w:r>
      <w:r>
        <w:rPr/>
        <w:t>automatically</w:t>
      </w:r>
      <w:r>
        <w:rPr>
          <w:spacing w:val="-3"/>
        </w:rPr>
        <w:t> </w:t>
      </w:r>
      <w:r>
        <w:rPr/>
        <w:t>rejecting a Participant’s</w:t>
      </w:r>
      <w:r>
        <w:rPr>
          <w:spacing w:val="-3"/>
        </w:rPr>
        <w:t> </w:t>
      </w:r>
      <w:r>
        <w:rPr/>
        <w:t>request</w:t>
      </w:r>
      <w:r>
        <w:rPr>
          <w:spacing w:val="-1"/>
        </w:rPr>
        <w:t> </w:t>
      </w:r>
      <w:r>
        <w:rPr/>
        <w:t>to access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202" w:after="0"/>
        <w:ind w:left="1786" w:right="0" w:hanging="361"/>
        <w:jc w:val="left"/>
        <w:rPr>
          <w:i w:val="0"/>
        </w:rPr>
      </w:pPr>
      <w:r>
        <w:rPr>
          <w:i/>
        </w:rPr>
        <w:t>What do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think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NDIA could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make</w:t>
      </w:r>
      <w:r>
        <w:rPr>
          <w:i/>
          <w:spacing w:val="-2"/>
        </w:rPr>
        <w:t> </w:t>
      </w:r>
      <w:r>
        <w:rPr>
          <w:i/>
        </w:rPr>
        <w:t>it</w:t>
      </w:r>
      <w:r>
        <w:rPr>
          <w:i/>
          <w:spacing w:val="1"/>
        </w:rPr>
        <w:t> </w:t>
      </w:r>
      <w:r>
        <w:rPr>
          <w:i/>
        </w:rPr>
        <w:t>quicker</w:t>
      </w:r>
      <w:r>
        <w:rPr>
          <w:i/>
          <w:spacing w:val="1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>
          <w:i/>
        </w:rPr>
        <w:t>easier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access the</w:t>
      </w:r>
      <w:r>
        <w:rPr>
          <w:i/>
          <w:spacing w:val="-3"/>
        </w:rPr>
        <w:t> </w:t>
      </w:r>
      <w:r>
        <w:rPr>
          <w:i/>
        </w:rPr>
        <w:t>NDIS?</w:t>
      </w:r>
    </w:p>
    <w:p>
      <w:pPr>
        <w:pStyle w:val="BodyText"/>
        <w:spacing w:line="276" w:lineRule="auto" w:before="198"/>
        <w:ind w:left="1426" w:right="767"/>
      </w:pPr>
      <w:r>
        <w:rPr/>
        <w:t>Prospective Participants should be encourage to provide self-assessment tools which clearly define</w:t>
      </w:r>
      <w:r>
        <w:rPr>
          <w:spacing w:val="-59"/>
        </w:rPr>
        <w:t> </w:t>
      </w:r>
      <w:r>
        <w:rPr/>
        <w:t>a Participant’s level of functioning, such as the World Health Organisation Disability Assessment</w:t>
      </w:r>
      <w:r>
        <w:rPr>
          <w:spacing w:val="1"/>
        </w:rPr>
        <w:t> </w:t>
      </w:r>
      <w:r>
        <w:rPr/>
        <w:t>Schedule 2.0 (WHODAS 2.0) and Life Skills Profile 16 (Life Skills Profile 16). Other readily available</w:t>
      </w:r>
      <w:r>
        <w:rPr>
          <w:spacing w:val="-59"/>
        </w:rPr>
        <w:t> </w:t>
      </w:r>
      <w:r>
        <w:rPr/>
        <w:t>assessment tools such as the International Classification of Functioning (ICF) should be accepted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Practitioners.</w:t>
      </w:r>
    </w:p>
    <w:p>
      <w:pPr>
        <w:pStyle w:val="BodyText"/>
        <w:spacing w:line="278" w:lineRule="auto" w:before="200"/>
        <w:ind w:left="1426" w:right="741"/>
      </w:pPr>
      <w:r>
        <w:rPr/>
        <w:t>Participants should be encouraged to provide a statement of lived experience, which gives weight to</w:t>
      </w:r>
      <w:r>
        <w:rPr>
          <w:spacing w:val="-59"/>
        </w:rPr>
        <w:t> </w:t>
      </w:r>
      <w:r>
        <w:rPr/>
        <w:t>their application,</w:t>
      </w:r>
      <w:r>
        <w:rPr>
          <w:spacing w:val="-1"/>
        </w:rPr>
        <w:t> </w:t>
      </w:r>
      <w:r>
        <w:rPr/>
        <w:t>rather</w:t>
      </w:r>
      <w:r>
        <w:rPr>
          <w:spacing w:val="-4"/>
        </w:rPr>
        <w:t> </w:t>
      </w:r>
      <w:r>
        <w:rPr/>
        <w:t>than their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being</w:t>
      </w:r>
      <w:r>
        <w:rPr>
          <w:spacing w:val="1"/>
        </w:rPr>
        <w:t> </w:t>
      </w:r>
      <w:r>
        <w:rPr/>
        <w:t>based purely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evidence.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195" w:after="0"/>
        <w:ind w:left="1786" w:right="986" w:hanging="360"/>
        <w:jc w:val="left"/>
        <w:rPr>
          <w:i w:val="0"/>
        </w:rPr>
      </w:pPr>
      <w:r>
        <w:rPr>
          <w:i/>
        </w:rPr>
        <w:t>Does the NDIA provide enough information to people when they apply for access to the</w:t>
      </w:r>
      <w:r>
        <w:rPr>
          <w:i/>
          <w:spacing w:val="-59"/>
        </w:rPr>
        <w:t> </w:t>
      </w:r>
      <w:r>
        <w:rPr/>
        <w:t>NDIS?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not,</w:t>
      </w:r>
      <w:r>
        <w:rPr>
          <w:spacing w:val="-1"/>
        </w:rPr>
        <w:t> </w:t>
      </w:r>
      <w:r>
        <w:rPr/>
        <w:t>what</w:t>
      </w:r>
      <w:r>
        <w:rPr>
          <w:spacing w:val="3"/>
        </w:rPr>
        <w:t> </w:t>
      </w:r>
      <w:r>
        <w:rPr/>
        <w:t>else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 be</w:t>
      </w:r>
      <w:r>
        <w:rPr>
          <w:spacing w:val="-2"/>
        </w:rPr>
        <w:t> </w:t>
      </w:r>
      <w:r>
        <w:rPr/>
        <w:t>helpful?</w:t>
      </w:r>
    </w:p>
    <w:p>
      <w:pPr>
        <w:pStyle w:val="BodyText"/>
        <w:spacing w:before="200"/>
        <w:ind w:left="1426" w:right="718"/>
      </w:pPr>
      <w:r>
        <w:rPr/>
        <w:t>No. The NDIA has many internal policies regarding access, which continually change. QAI has</w:t>
      </w:r>
      <w:r>
        <w:rPr>
          <w:spacing w:val="1"/>
        </w:rPr>
        <w:t> </w:t>
      </w:r>
      <w:r>
        <w:rPr/>
        <w:t>observed trends develop over time in relation to access and reasons for access not met decisions.</w:t>
      </w:r>
      <w:r>
        <w:rPr>
          <w:spacing w:val="1"/>
        </w:rPr>
        <w:t> </w:t>
      </w:r>
      <w:r>
        <w:rPr/>
        <w:t>The NDIA could provide their own functional assessment tools which are used internally for</w:t>
      </w:r>
      <w:r>
        <w:rPr>
          <w:spacing w:val="1"/>
        </w:rPr>
        <w:t> </w:t>
      </w:r>
      <w:r>
        <w:rPr/>
        <w:t>prospective Participants to have completed by their General Practitioner. They could also invest in</w:t>
      </w:r>
      <w:r>
        <w:rPr>
          <w:spacing w:val="1"/>
        </w:rPr>
        <w:t> </w:t>
      </w:r>
      <w:r>
        <w:rPr/>
        <w:t>developing the Access Request Form to be compatible with General Practitioners’ systems, similarly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Medicare’s</w:t>
      </w:r>
      <w:r>
        <w:rPr>
          <w:spacing w:val="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forms.</w:t>
      </w:r>
    </w:p>
    <w:p>
      <w:pPr>
        <w:pStyle w:val="BodyText"/>
        <w:spacing w:before="201"/>
        <w:ind w:left="1426" w:right="864"/>
      </w:pPr>
      <w:r>
        <w:rPr/>
        <w:t>The NDIA could also provide a detailed list of questions, especially in relation to section 24(1)(b) or</w:t>
      </w:r>
      <w:r>
        <w:rPr>
          <w:spacing w:val="-59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 Access Request</w:t>
      </w:r>
      <w:r>
        <w:rPr>
          <w:spacing w:val="1"/>
        </w:rPr>
        <w:t> </w:t>
      </w:r>
      <w:r>
        <w:rPr/>
        <w:t>Form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 that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200"/>
        <w:ind w:left="1426" w:right="925"/>
      </w:pPr>
      <w:r>
        <w:rPr/>
        <w:t>For CALD Participants, the NDIA should provide funding for translation services in planning and to</w:t>
      </w:r>
      <w:r>
        <w:rPr>
          <w:spacing w:val="-59"/>
        </w:rPr>
        <w:t> </w:t>
      </w:r>
      <w:r>
        <w:rPr/>
        <w:t>engage</w:t>
      </w:r>
      <w:r>
        <w:rPr>
          <w:spacing w:val="-3"/>
        </w:rPr>
        <w:t> </w:t>
      </w:r>
      <w:r>
        <w:rPr/>
        <w:t>with support</w:t>
      </w:r>
      <w:r>
        <w:rPr>
          <w:spacing w:val="-1"/>
        </w:rPr>
        <w:t> </w:t>
      </w:r>
      <w:r>
        <w:rPr/>
        <w:t>coordination services.</w:t>
      </w:r>
    </w:p>
    <w:p>
      <w:pPr>
        <w:pStyle w:val="Heading4"/>
        <w:numPr>
          <w:ilvl w:val="0"/>
          <w:numId w:val="3"/>
        </w:numPr>
        <w:tabs>
          <w:tab w:pos="1787" w:val="left" w:leader="none"/>
        </w:tabs>
        <w:spacing w:line="240" w:lineRule="auto" w:before="199" w:after="0"/>
        <w:ind w:left="1786" w:right="753" w:hanging="360"/>
        <w:jc w:val="left"/>
      </w:pPr>
      <w:r>
        <w:rPr>
          <w:i/>
        </w:rPr>
        <w:t>Is the NDIA being transparent and clear when they make decisions about people’s access</w:t>
      </w:r>
      <w:r>
        <w:rPr>
          <w:i/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NDIS?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could the</w:t>
      </w:r>
      <w:r>
        <w:rPr>
          <w:spacing w:val="-3"/>
        </w:rPr>
        <w:t> </w:t>
      </w:r>
      <w:r>
        <w:rPr/>
        <w:t>NDIA do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open and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decisions?</w:t>
      </w:r>
    </w:p>
    <w:p>
      <w:pPr>
        <w:pStyle w:val="BodyText"/>
        <w:spacing w:before="200"/>
        <w:ind w:left="1426" w:right="803"/>
      </w:pPr>
      <w:r>
        <w:rPr/>
        <w:t>There is very little transparency in the decision-making process at present. Currently, when a</w:t>
      </w:r>
      <w:r>
        <w:rPr>
          <w:spacing w:val="1"/>
        </w:rPr>
        <w:t> </w:t>
      </w:r>
      <w:r>
        <w:rPr/>
        <w:t>prospective Participant is deemed to have not met access, they receive a template ‘access not met’</w:t>
      </w:r>
      <w:r>
        <w:rPr>
          <w:spacing w:val="-59"/>
        </w:rPr>
        <w:t> </w:t>
      </w:r>
      <w:r>
        <w:rPr/>
        <w:t>letter which has no personalised information as to why the person was deemed to have not met the</w:t>
      </w:r>
      <w:r>
        <w:rPr>
          <w:spacing w:val="-59"/>
        </w:rPr>
        <w:t> </w:t>
      </w:r>
      <w:r>
        <w:rPr/>
        <w:t>access requirements.</w:t>
      </w:r>
      <w:r>
        <w:rPr>
          <w:spacing w:val="1"/>
        </w:rPr>
        <w:t> </w:t>
      </w:r>
      <w:r>
        <w:rPr/>
        <w:t>These templates are often be incorrect. QAI submits that, at a minimum, the</w:t>
      </w:r>
      <w:r>
        <w:rPr>
          <w:spacing w:val="1"/>
        </w:rPr>
        <w:t> </w:t>
      </w:r>
      <w:r>
        <w:rPr/>
        <w:t>NDIA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202" w:after="0"/>
        <w:ind w:left="1786" w:right="0" w:hanging="361"/>
        <w:jc w:val="left"/>
        <w:rPr>
          <w:sz w:val="22"/>
        </w:rPr>
      </w:pPr>
      <w:r>
        <w:rPr>
          <w:sz w:val="22"/>
        </w:rPr>
        <w:t>Stipulate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legislation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under;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4" w:lineRule="auto" w:before="198" w:after="0"/>
        <w:ind w:left="1786" w:right="796" w:hanging="360"/>
        <w:jc w:val="left"/>
        <w:rPr>
          <w:sz w:val="22"/>
        </w:rPr>
      </w:pPr>
      <w:r>
        <w:rPr>
          <w:sz w:val="22"/>
        </w:rPr>
        <w:t>Provide a detailed explanation as to why they did not meet the criteria for this section (and other</w:t>
      </w:r>
      <w:r>
        <w:rPr>
          <w:spacing w:val="-59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sections);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94" w:after="0"/>
        <w:ind w:left="1786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0564" cy="7937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suggestions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assist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changing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decision;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8" w:after="0"/>
        <w:ind w:left="1786" w:right="761" w:hanging="360"/>
        <w:jc w:val="left"/>
        <w:rPr>
          <w:sz w:val="22"/>
        </w:rPr>
      </w:pPr>
      <w:r>
        <w:rPr>
          <w:sz w:val="22"/>
        </w:rPr>
        <w:t>Provide all correspondence in writing as well as verbally to ensure prospective Participants have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 seek</w:t>
      </w:r>
      <w:r>
        <w:rPr>
          <w:spacing w:val="2"/>
          <w:sz w:val="22"/>
        </w:rPr>
        <w:t> </w:t>
      </w:r>
      <w:r>
        <w:rPr>
          <w:sz w:val="22"/>
        </w:rPr>
        <w:t>advice based on</w:t>
      </w:r>
      <w:r>
        <w:rPr>
          <w:spacing w:val="-2"/>
          <w:sz w:val="22"/>
        </w:rPr>
        <w:t> </w:t>
      </w:r>
      <w:r>
        <w:rPr>
          <w:sz w:val="22"/>
        </w:rPr>
        <w:t>hard</w:t>
      </w:r>
      <w:r>
        <w:rPr>
          <w:spacing w:val="-3"/>
          <w:sz w:val="22"/>
        </w:rPr>
        <w:t> </w:t>
      </w:r>
      <w:r>
        <w:rPr>
          <w:sz w:val="22"/>
        </w:rPr>
        <w:t>evidence rather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hearsay.</w:t>
      </w:r>
    </w:p>
    <w:p>
      <w:pPr>
        <w:pStyle w:val="Heading3"/>
        <w:spacing w:before="200"/>
      </w:pPr>
      <w:r>
        <w:rPr/>
        <w:t>Planning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1:</w:t>
      </w:r>
      <w:r>
        <w:rPr>
          <w:spacing w:val="-2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your plan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0" w:after="0"/>
        <w:ind w:left="1786" w:right="1039" w:hanging="360"/>
        <w:jc w:val="left"/>
      </w:pPr>
      <w:r>
        <w:rPr>
          <w:i/>
        </w:rPr>
        <w:t>What are some of the significant challenges faced by NDIS Participants in the planning</w:t>
      </w:r>
      <w:r>
        <w:rPr>
          <w:i/>
          <w:spacing w:val="-59"/>
        </w:rPr>
        <w:t> </w:t>
      </w:r>
      <w:r>
        <w:rPr/>
        <w:t>process?</w:t>
      </w:r>
    </w:p>
    <w:p>
      <w:pPr>
        <w:pStyle w:val="BodyText"/>
        <w:spacing w:before="200"/>
        <w:ind w:left="1426" w:right="1132"/>
      </w:pPr>
      <w:r>
        <w:rPr/>
        <w:t>LAC’s and planners must have intensive training to understand the social and other impact of</w:t>
      </w:r>
      <w:r>
        <w:rPr>
          <w:spacing w:val="1"/>
        </w:rPr>
        <w:t> </w:t>
      </w:r>
      <w:r>
        <w:rPr/>
        <w:t>disability and what makes people with disability vulnerable. The NDIA must undertake intensive</w:t>
      </w:r>
      <w:r>
        <w:rPr>
          <w:spacing w:val="1"/>
        </w:rPr>
        <w:t> </w:t>
      </w:r>
      <w:r>
        <w:rPr/>
        <w:t>training for planners and plan reviewers to ensure that the Scheme is implemented as it was</w:t>
      </w:r>
      <w:r>
        <w:rPr>
          <w:spacing w:val="1"/>
        </w:rPr>
        <w:t> </w:t>
      </w:r>
      <w:r>
        <w:rPr/>
        <w:t>envisioned and not as a cost savings exercise. This training must also encompass respectful</w:t>
      </w:r>
      <w:r>
        <w:rPr>
          <w:spacing w:val="1"/>
        </w:rPr>
        <w:t> </w:t>
      </w:r>
      <w:r>
        <w:rPr/>
        <w:t>engagement with Participants and plan nominees to overcome the fear and distrust that is being</w:t>
      </w:r>
      <w:r>
        <w:rPr>
          <w:spacing w:val="-59"/>
        </w:rPr>
        <w:t> </w:t>
      </w:r>
      <w:r>
        <w:rPr/>
        <w:t>experienced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bullying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planners.</w:t>
      </w:r>
    </w:p>
    <w:p>
      <w:pPr>
        <w:pStyle w:val="BodyText"/>
        <w:spacing w:before="201"/>
        <w:ind w:left="1426" w:right="790"/>
      </w:pPr>
      <w:r>
        <w:rPr/>
        <w:t>Participants report to NDIS appeals advocates that planners have suggested or expected them to</w:t>
      </w:r>
      <w:r>
        <w:rPr>
          <w:spacing w:val="1"/>
        </w:rPr>
        <w:t> </w:t>
      </w:r>
      <w:r>
        <w:rPr/>
        <w:t>undertake</w:t>
      </w:r>
      <w:r>
        <w:rPr>
          <w:spacing w:val="-5"/>
        </w:rPr>
        <w:t> </w:t>
      </w:r>
      <w:r>
        <w:rPr/>
        <w:t>specialist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segregated</w:t>
      </w:r>
      <w:r>
        <w:rPr>
          <w:spacing w:val="-4"/>
        </w:rPr>
        <w:t> </w:t>
      </w:r>
      <w:r>
        <w:rPr/>
        <w:t>supports,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 activities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  <w:r>
        <w:rPr>
          <w:spacing w:val="-58"/>
        </w:rPr>
        <w:t> </w:t>
      </w:r>
      <w:r>
        <w:rPr/>
        <w:t>This expectation or suggestion is clearly based on personal prejudices and lack of understanding or</w:t>
      </w:r>
      <w:r>
        <w:rPr>
          <w:spacing w:val="-59"/>
        </w:rPr>
        <w:t> </w:t>
      </w:r>
      <w:r>
        <w:rPr/>
        <w:t>knowledge about the intent and objective of the NDIS.</w:t>
      </w:r>
      <w:r>
        <w:rPr>
          <w:spacing w:val="1"/>
        </w:rPr>
        <w:t> </w:t>
      </w:r>
      <w:r>
        <w:rPr/>
        <w:t>This coercive pressure by planners includes</w:t>
      </w:r>
      <w:r>
        <w:rPr>
          <w:spacing w:val="-59"/>
        </w:rPr>
        <w:t> </w:t>
      </w:r>
      <w:r>
        <w:rPr/>
        <w:t>using transport as a financial incentive for people to attend group support and planners suggesting</w:t>
      </w:r>
      <w:r>
        <w:rPr>
          <w:spacing w:val="1"/>
        </w:rPr>
        <w:t> </w:t>
      </w:r>
      <w:r>
        <w:rPr/>
        <w:t>group activities ‘</w:t>
      </w:r>
      <w:r>
        <w:rPr>
          <w:i/>
        </w:rPr>
        <w:t>with people like you</w:t>
      </w:r>
      <w:r>
        <w:rPr/>
        <w:t>’. This does not respect the person’s freedom of choice and</w:t>
      </w:r>
      <w:r>
        <w:rPr>
          <w:spacing w:val="1"/>
        </w:rPr>
        <w:t> </w:t>
      </w:r>
      <w:r>
        <w:rPr/>
        <w:t>control,</w:t>
      </w:r>
      <w:r>
        <w:rPr>
          <w:spacing w:val="-2"/>
        </w:rPr>
        <w:t> </w:t>
      </w:r>
      <w:r>
        <w:rPr/>
        <w:t>and promotes</w:t>
      </w:r>
      <w:r>
        <w:rPr>
          <w:spacing w:val="-4"/>
        </w:rPr>
        <w:t> </w:t>
      </w:r>
      <w:r>
        <w:rPr/>
        <w:t>marginalization and</w:t>
      </w:r>
      <w:r>
        <w:rPr>
          <w:spacing w:val="-1"/>
        </w:rPr>
        <w:t> </w:t>
      </w:r>
      <w:r>
        <w:rPr/>
        <w:t>institutionalisation.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986"/>
      </w:pPr>
      <w:r>
        <w:rPr/>
        <w:t>QAI has observed the NDIA compartmentalising Participants’ needs according to their diagnoses.</w:t>
      </w:r>
      <w:r>
        <w:rPr>
          <w:spacing w:val="-59"/>
        </w:rPr>
        <w:t> </w:t>
      </w:r>
      <w:r>
        <w:rPr/>
        <w:t>This makes it difficult to understand why one person might need certain supports whilst another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completely</w:t>
      </w:r>
      <w:r>
        <w:rPr>
          <w:spacing w:val="-2"/>
        </w:rPr>
        <w:t> </w:t>
      </w:r>
      <w:r>
        <w:rPr/>
        <w:t>different,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/>
        <w:t>have that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/>
        <w:t>all.</w:t>
      </w:r>
    </w:p>
    <w:p>
      <w:pPr>
        <w:pStyle w:val="BodyText"/>
        <w:spacing w:before="1"/>
      </w:pPr>
    </w:p>
    <w:p>
      <w:pPr>
        <w:pStyle w:val="BodyText"/>
        <w:ind w:left="1426" w:right="803"/>
      </w:pPr>
      <w:r>
        <w:rPr/>
        <w:t>Participants in rural, regional and remote localities face additional difficulties. Planners and LACs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higher cost of</w:t>
      </w:r>
      <w:r>
        <w:rPr>
          <w:spacing w:val="-2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distances</w:t>
      </w:r>
      <w:r>
        <w:rPr>
          <w:spacing w:val="-4"/>
        </w:rPr>
        <w:t> </w:t>
      </w:r>
      <w:r>
        <w:rPr/>
        <w:t>involved;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59"/>
        </w:rPr>
        <w:t> </w:t>
      </w:r>
      <w:r>
        <w:rPr/>
        <w:t>living; and the various issues related to an isolated lifestyle. These matters must be appropriately</w:t>
      </w:r>
      <w:r>
        <w:rPr>
          <w:spacing w:val="1"/>
        </w:rPr>
        <w:t> </w:t>
      </w:r>
      <w:r>
        <w:rPr/>
        <w:t>factored into the processes to produce the Participant’s plan. Planners (or LACs) must assume that</w:t>
      </w:r>
      <w:r>
        <w:rPr>
          <w:spacing w:val="-59"/>
        </w:rPr>
        <w:t> </w:t>
      </w:r>
      <w:r>
        <w:rPr/>
        <w:t>all Participants have the greatest understanding and knowledge about their needs. There must be</w:t>
      </w:r>
      <w:r>
        <w:rPr>
          <w:spacing w:val="1"/>
        </w:rPr>
        <w:t> </w:t>
      </w:r>
      <w:r>
        <w:rPr/>
        <w:t>no assumption that distance equates to ignorance. It is insulting to be patronized or to have it</w:t>
      </w:r>
      <w:r>
        <w:rPr>
          <w:spacing w:val="1"/>
        </w:rPr>
        <w:t> </w:t>
      </w:r>
      <w:r>
        <w:rPr/>
        <w:t>assumed that a Participant, family member or nominee is less well informed as a result of where</w:t>
      </w:r>
      <w:r>
        <w:rPr>
          <w:spacing w:val="1"/>
        </w:rPr>
        <w:t> </w:t>
      </w:r>
      <w:r>
        <w:rPr/>
        <w:t>they reside. The same courtesy of simply asking the question rather than assuming the answer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afforded</w:t>
      </w:r>
      <w:r>
        <w:rPr>
          <w:spacing w:val="-2"/>
        </w:rPr>
        <w:t> </w:t>
      </w:r>
      <w:r>
        <w:rPr/>
        <w:t>to all</w:t>
      </w:r>
      <w:r>
        <w:rPr>
          <w:spacing w:val="-2"/>
        </w:rPr>
        <w:t> </w:t>
      </w:r>
      <w:r>
        <w:rPr/>
        <w:t>Participants,</w:t>
      </w:r>
      <w:r>
        <w:rPr>
          <w:spacing w:val="-1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where they</w:t>
      </w:r>
      <w:r>
        <w:rPr>
          <w:spacing w:val="-3"/>
        </w:rPr>
        <w:t> </w:t>
      </w:r>
      <w:r>
        <w:rPr/>
        <w:t>live.</w:t>
      </w:r>
    </w:p>
    <w:p>
      <w:pPr>
        <w:pStyle w:val="BodyText"/>
        <w:spacing w:before="200"/>
        <w:ind w:left="1426" w:right="730"/>
      </w:pPr>
      <w:r>
        <w:rPr/>
        <w:t>Participants with complex needs are exclusively managed by the NDIA, where other Participants are</w:t>
      </w:r>
      <w:r>
        <w:rPr>
          <w:spacing w:val="-59"/>
        </w:rPr>
        <w:t> </w:t>
      </w:r>
      <w:r>
        <w:rPr/>
        <w:t>outsourced to NDIA partners – LAC’s. Participants with particularly complex needs should be</w:t>
      </w:r>
      <w:r>
        <w:rPr>
          <w:spacing w:val="1"/>
        </w:rPr>
        <w:t> </w:t>
      </w:r>
      <w:r>
        <w:rPr/>
        <w:t>afforded the same respect by NDIA planners that other Participants are given when accessing LAC</w:t>
      </w:r>
      <w:r>
        <w:rPr>
          <w:spacing w:val="1"/>
        </w:rPr>
        <w:t> </w:t>
      </w:r>
      <w:r>
        <w:rPr/>
        <w:t>offices. LAC’s often complete home visits to address the needs of the Participant, however planners</w:t>
      </w:r>
      <w:r>
        <w:rPr>
          <w:spacing w:val="-59"/>
        </w:rPr>
        <w:t> </w:t>
      </w:r>
      <w:r>
        <w:rPr/>
        <w:t>currently refuse to leave the office. Participants with complex needs are often excluded from the</w:t>
      </w:r>
      <w:r>
        <w:rPr>
          <w:spacing w:val="1"/>
        </w:rPr>
        <w:t> </w:t>
      </w:r>
      <w:r>
        <w:rPr/>
        <w:t>planning</w:t>
      </w:r>
      <w:r>
        <w:rPr>
          <w:spacing w:val="7"/>
        </w:rPr>
        <w:t> </w:t>
      </w:r>
      <w:r>
        <w:rPr/>
        <w:t>processes</w:t>
      </w:r>
      <w:r>
        <w:rPr>
          <w:spacing w:val="5"/>
        </w:rPr>
        <w:t> </w:t>
      </w:r>
      <w:r>
        <w:rPr/>
        <w:t>themselves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NDIA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providers</w:t>
      </w:r>
      <w:r>
        <w:rPr>
          <w:spacing w:val="7"/>
        </w:rPr>
        <w:t> </w:t>
      </w:r>
      <w:r>
        <w:rPr/>
        <w:t>create</w:t>
      </w:r>
      <w:r>
        <w:rPr>
          <w:spacing w:val="4"/>
        </w:rPr>
        <w:t> </w:t>
      </w:r>
      <w:r>
        <w:rPr/>
        <w:t>plans</w:t>
      </w:r>
      <w:r>
        <w:rPr>
          <w:spacing w:val="7"/>
        </w:rPr>
        <w:t> </w:t>
      </w:r>
      <w:r>
        <w:rPr/>
        <w:t>around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Participant,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Participant.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1047" w:hanging="360"/>
        <w:jc w:val="left"/>
      </w:pPr>
      <w:r>
        <w:rPr>
          <w:i/>
        </w:rPr>
        <w:t>Are there stages of the planning process that don’t work well? If so, how could they be</w:t>
      </w:r>
      <w:r>
        <w:rPr>
          <w:i/>
          <w:spacing w:val="-59"/>
        </w:rPr>
        <w:t> </w:t>
      </w:r>
      <w:r>
        <w:rPr/>
        <w:t>better?</w:t>
      </w:r>
    </w:p>
    <w:p>
      <w:pPr>
        <w:pStyle w:val="BodyText"/>
        <w:spacing w:before="199"/>
        <w:ind w:left="1426" w:right="739"/>
      </w:pPr>
      <w:r>
        <w:rPr/>
        <w:t>The</w:t>
      </w:r>
      <w:r>
        <w:rPr>
          <w:spacing w:val="1"/>
        </w:rPr>
        <w:t> </w:t>
      </w:r>
      <w:r>
        <w:rPr/>
        <w:t>NDIA</w:t>
      </w:r>
      <w:r>
        <w:rPr>
          <w:spacing w:val="4"/>
        </w:rPr>
        <w:t> </w:t>
      </w:r>
      <w:r>
        <w:rPr/>
        <w:t>should</w:t>
      </w:r>
      <w:r>
        <w:rPr>
          <w:spacing w:val="3"/>
        </w:rPr>
        <w:t> </w:t>
      </w:r>
      <w:r>
        <w:rPr/>
        <w:t>invest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pre-planning</w:t>
      </w:r>
      <w:r>
        <w:rPr>
          <w:spacing w:val="4"/>
        </w:rPr>
        <w:t> </w:t>
      </w:r>
      <w:r>
        <w:rPr/>
        <w:t>(with</w:t>
      </w:r>
      <w:r>
        <w:rPr>
          <w:spacing w:val="4"/>
        </w:rPr>
        <w:t> </w:t>
      </w:r>
      <w:r>
        <w:rPr/>
        <w:t>independence</w:t>
      </w:r>
      <w:r>
        <w:rPr>
          <w:spacing w:val="2"/>
        </w:rPr>
        <w:t> </w:t>
      </w:r>
      <w:r>
        <w:rPr/>
        <w:t>from</w:t>
      </w:r>
      <w:r>
        <w:rPr>
          <w:spacing w:val="4"/>
        </w:rPr>
        <w:t> </w:t>
      </w:r>
      <w:r>
        <w:rPr/>
        <w:t>direct</w:t>
      </w:r>
      <w:r>
        <w:rPr>
          <w:spacing w:val="3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organisations)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fewer internal</w:t>
      </w:r>
      <w:r>
        <w:rPr>
          <w:spacing w:val="-4"/>
        </w:rPr>
        <w:t> </w:t>
      </w:r>
      <w:r>
        <w:rPr/>
        <w:t>reviews and appeals,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enable</w:t>
      </w:r>
      <w:r>
        <w:rPr>
          <w:spacing w:val="-1"/>
        </w:rPr>
        <w:t> </w:t>
      </w:r>
      <w:r>
        <w:rPr/>
        <w:t>LACs</w:t>
      </w:r>
      <w:r>
        <w:rPr>
          <w:spacing w:val="-3"/>
        </w:rPr>
        <w:t> </w:t>
      </w:r>
      <w:r>
        <w:rPr/>
        <w:t>to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724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return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linking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generic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specialist</w:t>
      </w:r>
      <w:r>
        <w:rPr>
          <w:spacing w:val="-58"/>
        </w:rPr>
        <w:t> </w:t>
      </w:r>
      <w:r>
        <w:rPr/>
        <w:t>services. Foster smaller and consultative community-based services that engage local staff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with pre-planning</w:t>
      </w:r>
      <w:r>
        <w:rPr>
          <w:spacing w:val="2"/>
        </w:rPr>
        <w:t> </w:t>
      </w:r>
      <w:r>
        <w:rPr/>
        <w:t>activities.</w:t>
      </w:r>
    </w:p>
    <w:p>
      <w:pPr>
        <w:pStyle w:val="BodyText"/>
        <w:spacing w:before="201"/>
        <w:ind w:left="1426" w:right="827"/>
      </w:pPr>
      <w:r>
        <w:rPr/>
        <w:t>Interactions between QAI Advocates and LACs have indicated that LACs experience high</w:t>
      </w:r>
      <w:r>
        <w:rPr>
          <w:spacing w:val="1"/>
        </w:rPr>
        <w:t> </w:t>
      </w:r>
      <w:r>
        <w:rPr/>
        <w:t>caseloads. LACs with very high caseloads do not have sufficient time to carry out their intended</w:t>
      </w:r>
      <w:r>
        <w:rPr>
          <w:spacing w:val="1"/>
        </w:rPr>
        <w:t> </w:t>
      </w:r>
      <w:r>
        <w:rPr/>
        <w:t>functions of linking and connecting people with generic and specialist services. Also, QAI considers</w:t>
      </w:r>
      <w:r>
        <w:rPr>
          <w:spacing w:val="-59"/>
        </w:rPr>
        <w:t> </w:t>
      </w:r>
      <w:r>
        <w:rPr/>
        <w:t>that this lack of capacity by LACs may be one reason why there are so many requests for support</w:t>
      </w:r>
      <w:r>
        <w:rPr>
          <w:spacing w:val="1"/>
        </w:rPr>
        <w:t> </w:t>
      </w:r>
      <w:r>
        <w:rPr/>
        <w:t>coordination.</w:t>
      </w:r>
    </w:p>
    <w:p>
      <w:pPr>
        <w:pStyle w:val="BodyText"/>
        <w:spacing w:line="242" w:lineRule="auto" w:before="199"/>
        <w:ind w:left="1426" w:right="724"/>
      </w:pPr>
      <w:r>
        <w:rPr/>
        <w:t>QAI considers the planning process should be led by the Participant to ensure their ‘choice and</w:t>
      </w:r>
      <w:r>
        <w:rPr>
          <w:spacing w:val="1"/>
        </w:rPr>
        <w:t> </w:t>
      </w:r>
      <w:r>
        <w:rPr/>
        <w:t>control’</w:t>
      </w:r>
      <w:r>
        <w:rPr>
          <w:spacing w:val="-4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needs,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58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194"/>
        <w:ind w:left="1426" w:right="804"/>
      </w:pPr>
      <w:r>
        <w:rPr/>
        <w:t>The NDIA should fund translation services for Participants from Culturally and Linguistically Diverse</w:t>
      </w:r>
      <w:r>
        <w:rPr>
          <w:spacing w:val="-59"/>
        </w:rPr>
        <w:t> </w:t>
      </w:r>
      <w:r>
        <w:rPr/>
        <w:t>backgrounds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engage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coordination services.</w:t>
      </w:r>
    </w:p>
    <w:p>
      <w:pPr>
        <w:pStyle w:val="BodyText"/>
        <w:spacing w:before="200"/>
        <w:ind w:left="1426" w:right="853"/>
      </w:pPr>
      <w:r>
        <w:rPr/>
        <w:t>Implementation is a significant issue for NDIA Participants. LAC’s workloads are too high, with the</w:t>
      </w:r>
      <w:r>
        <w:rPr>
          <w:spacing w:val="1"/>
        </w:rPr>
        <w:t> </w:t>
      </w:r>
      <w:r>
        <w:rPr/>
        <w:t>result that they are not able to provide the level of support coordination Participants need to</w:t>
      </w:r>
      <w:r>
        <w:rPr>
          <w:spacing w:val="1"/>
        </w:rPr>
        <w:t> </w:t>
      </w:r>
      <w:r>
        <w:rPr/>
        <w:t>understand their plan. Participants with support coordination funding can feel as though they have</w:t>
      </w:r>
      <w:r>
        <w:rPr>
          <w:spacing w:val="1"/>
        </w:rPr>
        <w:t> </w:t>
      </w:r>
      <w:r>
        <w:rPr/>
        <w:t>been left to fend for themselves, as requests for service to support coordinators do not occur in a</w:t>
      </w:r>
      <w:r>
        <w:rPr>
          <w:spacing w:val="1"/>
        </w:rPr>
        <w:t> </w:t>
      </w:r>
      <w:r>
        <w:rPr/>
        <w:t>timely matter. Support coordinators require training from the NDIA on how to proactively implement</w:t>
      </w:r>
      <w:r>
        <w:rPr>
          <w:spacing w:val="-59"/>
        </w:rPr>
        <w:t> </w:t>
      </w:r>
      <w:r>
        <w:rPr/>
        <w:t>Participant</w:t>
      </w:r>
      <w:r>
        <w:rPr>
          <w:spacing w:val="1"/>
        </w:rPr>
        <w:t> </w:t>
      </w:r>
      <w:r>
        <w:rPr/>
        <w:t>plans.</w:t>
      </w:r>
    </w:p>
    <w:p>
      <w:pPr>
        <w:pStyle w:val="BodyText"/>
        <w:spacing w:line="276" w:lineRule="auto" w:before="201"/>
        <w:ind w:left="1426" w:right="754"/>
      </w:pPr>
      <w:r>
        <w:rPr/>
        <w:t>Participants should be asked to submit a self-assessment about what they need in order to attain</w:t>
      </w:r>
      <w:r>
        <w:rPr>
          <w:spacing w:val="1"/>
        </w:rPr>
        <w:t> </w:t>
      </w:r>
      <w:r>
        <w:rPr/>
        <w:t>their goals and</w:t>
      </w:r>
      <w:r>
        <w:rPr>
          <w:spacing w:val="1"/>
        </w:rPr>
        <w:t> </w:t>
      </w:r>
      <w:r>
        <w:rPr/>
        <w:t>should be</w:t>
      </w:r>
      <w:r>
        <w:rPr>
          <w:spacing w:val="1"/>
        </w:rPr>
        <w:t> </w:t>
      </w:r>
      <w:r>
        <w:rPr/>
        <w:t>incorporated</w:t>
      </w:r>
      <w:r>
        <w:rPr>
          <w:spacing w:val="2"/>
        </w:rPr>
        <w:t> </w:t>
      </w:r>
      <w:r>
        <w:rPr/>
        <w:t>into the</w:t>
      </w:r>
      <w:r>
        <w:rPr>
          <w:spacing w:val="1"/>
        </w:rPr>
        <w:t> </w:t>
      </w:r>
      <w:r>
        <w:rPr/>
        <w:t>planning</w:t>
      </w:r>
      <w:r>
        <w:rPr>
          <w:spacing w:val="4"/>
        </w:rPr>
        <w:t> </w:t>
      </w:r>
      <w:r>
        <w:rPr/>
        <w:t>process.</w:t>
      </w:r>
      <w:r>
        <w:rPr>
          <w:spacing w:val="3"/>
        </w:rPr>
        <w:t> </w:t>
      </w:r>
      <w:r>
        <w:rPr/>
        <w:t>Planners</w:t>
      </w:r>
      <w:r>
        <w:rPr>
          <w:spacing w:val="3"/>
        </w:rPr>
        <w:t> </w:t>
      </w:r>
      <w:r>
        <w:rPr/>
        <w:t>must have</w:t>
      </w:r>
      <w:r>
        <w:rPr>
          <w:spacing w:val="2"/>
        </w:rPr>
        <w:t> </w:t>
      </w:r>
      <w:r>
        <w:rPr/>
        <w:t>skills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‘active listening’. It is the experience of QAI advocates working with Participants that the focus of</w:t>
      </w:r>
      <w:r>
        <w:rPr>
          <w:spacing w:val="1"/>
        </w:rPr>
        <w:t> </w:t>
      </w:r>
      <w:r>
        <w:rPr/>
        <w:t>Planners relates to the cost of support, rather than the quality of life that support would provide. This</w:t>
      </w:r>
      <w:r>
        <w:rPr>
          <w:spacing w:val="-59"/>
        </w:rPr>
        <w:t> </w:t>
      </w:r>
      <w:r>
        <w:rPr/>
        <w:t>appears to be part of a broader trend towards Planners demonstrating a commercial attitude. QAI</w:t>
      </w:r>
      <w:r>
        <w:rPr>
          <w:spacing w:val="1"/>
        </w:rPr>
        <w:t> </w:t>
      </w:r>
      <w:r>
        <w:rPr/>
        <w:t>perceives that KPIs, staffing caps and time pressures impact what planners do. The preponderance</w:t>
      </w:r>
      <w:r>
        <w:rPr>
          <w:spacing w:val="-59"/>
        </w:rPr>
        <w:t> </w:t>
      </w:r>
      <w:r>
        <w:rPr/>
        <w:t>of this attitude of commerciality means that Participants feel like they are being judged on their</w:t>
      </w:r>
      <w:r>
        <w:rPr>
          <w:spacing w:val="1"/>
        </w:rPr>
        <w:t> </w:t>
      </w:r>
      <w:r>
        <w:rPr/>
        <w:t>worth.</w:t>
      </w:r>
    </w:p>
    <w:p>
      <w:pPr>
        <w:pStyle w:val="BodyText"/>
        <w:spacing w:line="276" w:lineRule="auto" w:before="200"/>
        <w:ind w:left="1426" w:right="852"/>
      </w:pPr>
      <w:r>
        <w:rPr/>
        <w:t>Planners must focus on inclusive approaches to supports while respecting the wants and wishes of</w:t>
      </w:r>
      <w:r>
        <w:rPr>
          <w:spacing w:val="-59"/>
        </w:rPr>
        <w:t> </w:t>
      </w:r>
      <w:r>
        <w:rPr/>
        <w:t>Participants. Planning must remain person-centred.</w:t>
      </w:r>
      <w:r>
        <w:rPr>
          <w:spacing w:val="1"/>
        </w:rPr>
        <w:t> </w:t>
      </w:r>
      <w:r>
        <w:rPr/>
        <w:t>While all reasonable measures should be</w:t>
      </w:r>
      <w:r>
        <w:rPr>
          <w:spacing w:val="1"/>
        </w:rPr>
        <w:t> </w:t>
      </w:r>
      <w:r>
        <w:rPr/>
        <w:t>made to increase the speed and efficiency of the planning process, the introduction of Typical</w:t>
      </w:r>
      <w:r>
        <w:rPr>
          <w:spacing w:val="1"/>
        </w:rPr>
        <w:t> </w:t>
      </w:r>
      <w:r>
        <w:rPr/>
        <w:t>Support Packages (TSPs) has not been successful and have resulted in an increase in internal</w:t>
      </w:r>
      <w:r>
        <w:rPr>
          <w:spacing w:val="1"/>
        </w:rPr>
        <w:t> </w:t>
      </w:r>
      <w:r>
        <w:rPr/>
        <w:t>reviews and external</w:t>
      </w:r>
      <w:r>
        <w:rPr>
          <w:spacing w:val="-1"/>
        </w:rPr>
        <w:t> </w:t>
      </w:r>
      <w:r>
        <w:rPr/>
        <w:t>appeals,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well as in Participant</w:t>
      </w:r>
      <w:r>
        <w:rPr>
          <w:spacing w:val="2"/>
        </w:rPr>
        <w:t> </w:t>
      </w:r>
      <w:r>
        <w:rPr/>
        <w:t>dissatisfaction.</w:t>
      </w:r>
    </w:p>
    <w:p>
      <w:pPr>
        <w:pStyle w:val="BodyText"/>
        <w:spacing w:line="276" w:lineRule="auto" w:before="199"/>
        <w:ind w:left="1426" w:right="949"/>
      </w:pPr>
      <w:r>
        <w:rPr/>
        <w:t>The NDIA should ensure that supports that Participants and nominees discuss and agree to at</w:t>
      </w:r>
      <w:r>
        <w:rPr>
          <w:spacing w:val="1"/>
        </w:rPr>
        <w:t> </w:t>
      </w:r>
      <w:r>
        <w:rPr/>
        <w:t>planning meetings are included in the plan. When some Participants have contacted planners to</w:t>
      </w:r>
      <w:r>
        <w:rPr>
          <w:spacing w:val="1"/>
        </w:rPr>
        <w:t> </w:t>
      </w:r>
      <w:r>
        <w:rPr/>
        <w:t>discuss discrepancies in plans or areas of disagreement they have been told that this is seeking a</w:t>
      </w:r>
      <w:r>
        <w:rPr>
          <w:spacing w:val="-59"/>
        </w:rPr>
        <w:t> </w:t>
      </w:r>
      <w:r>
        <w:rPr/>
        <w:t>review, and have threatened that plans will be reduced at each successive review. Other planners</w:t>
      </w:r>
      <w:r>
        <w:rPr>
          <w:spacing w:val="-59"/>
        </w:rPr>
        <w:t> </w:t>
      </w:r>
      <w:r>
        <w:rPr/>
        <w:t>have returned plans to Participants with no changes or only minor ones. Participants have not got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 they</w:t>
      </w:r>
      <w:r>
        <w:rPr>
          <w:spacing w:val="-2"/>
        </w:rPr>
        <w:t> </w:t>
      </w:r>
      <w:r>
        <w:rPr/>
        <w:t>believed they</w:t>
      </w:r>
      <w:r>
        <w:rPr>
          <w:spacing w:val="-2"/>
        </w:rPr>
        <w:t> </w:t>
      </w:r>
      <w:r>
        <w:rPr/>
        <w:t>had agreed.</w:t>
      </w:r>
    </w:p>
    <w:p>
      <w:pPr>
        <w:pStyle w:val="BodyText"/>
        <w:spacing w:line="276" w:lineRule="auto" w:before="201"/>
        <w:ind w:left="1426" w:right="1207"/>
      </w:pPr>
      <w:r>
        <w:rPr/>
        <w:t>The NDIA must assess informal supports in an open and equitable manner. The assessment of</w:t>
      </w:r>
      <w:r>
        <w:rPr>
          <w:spacing w:val="-59"/>
        </w:rPr>
        <w:t> </w:t>
      </w:r>
      <w:r>
        <w:rPr/>
        <w:t>informal supports is a major flaw in the implementation of the Scheme. This is most evident for</w:t>
      </w:r>
      <w:r>
        <w:rPr>
          <w:spacing w:val="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accessing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 Any</w:t>
      </w:r>
      <w:r>
        <w:rPr>
          <w:spacing w:val="-5"/>
        </w:rPr>
        <w:t> </w:t>
      </w:r>
      <w:r>
        <w:rPr/>
        <w:t>family</w:t>
      </w:r>
      <w:r>
        <w:rPr>
          <w:spacing w:val="-3"/>
        </w:rPr>
        <w:t> </w:t>
      </w:r>
      <w:r>
        <w:rPr/>
        <w:t>living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 a</w:t>
      </w:r>
    </w:p>
    <w:p>
      <w:pPr>
        <w:spacing w:after="0" w:line="276" w:lineRule="auto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1426" w:right="74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Participant is often the determining factor that a family is perceived to have informal support. This</w:t>
      </w:r>
      <w:r>
        <w:rPr>
          <w:spacing w:val="1"/>
        </w:rPr>
        <w:t> </w:t>
      </w:r>
      <w:r>
        <w:rPr/>
        <w:t>results in a plan with dramatically reduced funding. There is little consideration that grandparents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not be</w:t>
      </w:r>
      <w:r>
        <w:rPr>
          <w:spacing w:val="-3"/>
        </w:rPr>
        <w:t> </w:t>
      </w:r>
      <w:r>
        <w:rPr/>
        <w:t>willing or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that support.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family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or very</w:t>
      </w:r>
      <w:r>
        <w:rPr>
          <w:spacing w:val="-4"/>
        </w:rPr>
        <w:t> </w:t>
      </w:r>
      <w:r>
        <w:rPr/>
        <w:t>little</w:t>
      </w:r>
      <w:r>
        <w:rPr>
          <w:spacing w:val="-2"/>
        </w:rPr>
        <w:t> </w:t>
      </w:r>
      <w:r>
        <w:rPr/>
        <w:t>informal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this</w:t>
      </w:r>
      <w:r>
        <w:rPr>
          <w:spacing w:val="-58"/>
        </w:rPr>
        <w:t> </w:t>
      </w:r>
      <w:r>
        <w:rPr/>
        <w:t>is</w:t>
      </w:r>
      <w:r>
        <w:rPr>
          <w:spacing w:val="1"/>
        </w:rPr>
        <w:t> </w:t>
      </w:r>
      <w:r>
        <w:rPr/>
        <w:t>ignored</w:t>
      </w:r>
      <w:r>
        <w:rPr>
          <w:spacing w:val="1"/>
        </w:rPr>
        <w:t> </w:t>
      </w:r>
      <w:r>
        <w:rPr/>
        <w:t>and not addressed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plan.</w:t>
      </w:r>
      <w:r>
        <w:rPr>
          <w:spacing w:val="2"/>
        </w:rPr>
        <w:t> </w:t>
      </w:r>
      <w:r>
        <w:rPr/>
        <w:t>Informal supports</w:t>
      </w:r>
      <w:r>
        <w:rPr>
          <w:spacing w:val="-1"/>
        </w:rPr>
        <w:t> </w:t>
      </w:r>
      <w:r>
        <w:rPr/>
        <w:t>must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</w:t>
      </w:r>
      <w:r>
        <w:rPr/>
        <w:t>factored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as a cost-savings exercise. Instead, informal supporters must be considered as enhancing the</w:t>
      </w:r>
      <w:r>
        <w:rPr>
          <w:spacing w:val="1"/>
        </w:rPr>
        <w:t> </w:t>
      </w:r>
      <w:r>
        <w:rPr/>
        <w:t>Participant’s life if well-fortified. Where those informal supports are tenuous or struggling, planners</w:t>
      </w:r>
      <w:r>
        <w:rPr>
          <w:spacing w:val="1"/>
        </w:rPr>
        <w:t> </w:t>
      </w:r>
      <w:r>
        <w:rPr/>
        <w:t>must ensure that the Participant and their supporters are offered other funds to augment or replace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depending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wants</w:t>
      </w:r>
      <w:r>
        <w:rPr>
          <w:spacing w:val="1"/>
        </w:rPr>
        <w:t> </w:t>
      </w:r>
      <w:r>
        <w:rPr/>
        <w:t>and wishes.</w:t>
      </w:r>
    </w:p>
    <w:p>
      <w:pPr>
        <w:pStyle w:val="BodyText"/>
        <w:spacing w:line="244" w:lineRule="auto" w:before="200"/>
        <w:ind w:left="1426" w:right="1500"/>
      </w:pPr>
      <w:r>
        <w:rPr/>
        <w:t>The NDIA should conduct random audits of plans developed by NDIA Planners to determine</w:t>
      </w:r>
      <w:r>
        <w:rPr>
          <w:spacing w:val="-59"/>
        </w:rPr>
        <w:t> </w:t>
      </w:r>
      <w:r>
        <w:rPr/>
        <w:t>consistency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content</w:t>
      </w:r>
      <w:r>
        <w:rPr>
          <w:spacing w:val="2"/>
        </w:rPr>
        <w:t> </w:t>
      </w:r>
      <w:r>
        <w:rPr/>
        <w:t>and supports.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189" w:after="0"/>
        <w:ind w:left="1786" w:right="813" w:hanging="360"/>
        <w:jc w:val="left"/>
      </w:pPr>
      <w:r>
        <w:rPr>
          <w:i/>
        </w:rPr>
        <w:t>How long do you think the planning process should take? What can the NDIA do to make</w:t>
      </w:r>
      <w:r>
        <w:rPr>
          <w:i/>
          <w:spacing w:val="-59"/>
        </w:rPr>
        <w:t> </w:t>
      </w:r>
      <w:r>
        <w:rPr/>
        <w:t>this quicker, remembering that they must have all the information they need to make a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decision?</w:t>
      </w:r>
    </w:p>
    <w:p>
      <w:pPr>
        <w:pStyle w:val="BodyText"/>
        <w:spacing w:before="202"/>
        <w:ind w:left="1426" w:right="887"/>
      </w:pPr>
      <w:r>
        <w:rPr/>
        <w:t>To assist in the process, QAI recommends that Participants should be asked to submit a self-</w:t>
      </w:r>
      <w:r>
        <w:rPr>
          <w:spacing w:val="1"/>
        </w:rPr>
        <w:t> </w:t>
      </w:r>
      <w:r>
        <w:rPr/>
        <w:t>assessment about what they need in order to attain their goals and should be incorporated into the</w:t>
      </w:r>
      <w:r>
        <w:rPr>
          <w:spacing w:val="-59"/>
        </w:rPr>
        <w:t> </w:t>
      </w:r>
      <w:r>
        <w:rPr/>
        <w:t>planning process. This is clearly a high priority given the dearth of knowledge or understanding in</w:t>
      </w:r>
      <w:r>
        <w:rPr>
          <w:spacing w:val="1"/>
        </w:rPr>
        <w:t> </w:t>
      </w:r>
      <w:r>
        <w:rPr/>
        <w:t>the planner workforce about the social model of disability and support needs for individuals as</w:t>
      </w:r>
      <w:r>
        <w:rPr>
          <w:spacing w:val="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199"/>
        <w:ind w:left="1426" w:right="790"/>
      </w:pPr>
      <w:r>
        <w:rPr/>
        <w:t>QAI contends that the NDIA should be able to approve plans within 28 days of a Participant</w:t>
      </w:r>
      <w:r>
        <w:rPr>
          <w:spacing w:val="1"/>
        </w:rPr>
        <w:t> </w:t>
      </w:r>
      <w:r>
        <w:rPr/>
        <w:t>attending a planning meeting. For urgent and emergency requests, we believe a 14 day limit should</w:t>
      </w:r>
      <w:r>
        <w:rPr>
          <w:spacing w:val="-59"/>
        </w:rPr>
        <w:t> </w:t>
      </w:r>
      <w:r>
        <w:rPr/>
        <w:t>apply.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801" w:hanging="360"/>
        <w:jc w:val="left"/>
      </w:pPr>
      <w:r>
        <w:rPr>
          <w:i/>
        </w:rPr>
        <w:t>Is the NDIA giving people enough, and the right type of information, to help them prepare</w:t>
      </w:r>
      <w:r>
        <w:rPr>
          <w:i/>
          <w:spacing w:val="-59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meetings?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not,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else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they provide?</w:t>
      </w:r>
    </w:p>
    <w:p>
      <w:pPr>
        <w:pStyle w:val="BodyText"/>
        <w:spacing w:before="200"/>
        <w:ind w:left="1426" w:right="938"/>
      </w:pPr>
      <w:r>
        <w:rPr/>
        <w:t>Plan items for supports for some Participants with psychosocial disabilities may be unsuitable. For</w:t>
      </w:r>
      <w:r>
        <w:rPr>
          <w:spacing w:val="-59"/>
        </w:rPr>
        <w:t> </w:t>
      </w:r>
      <w:r>
        <w:rPr/>
        <w:t>example community access is not always appropriate for someone experiencing severe</w:t>
      </w:r>
      <w:r>
        <w:rPr>
          <w:spacing w:val="1"/>
        </w:rPr>
        <w:t> </w:t>
      </w:r>
      <w:r>
        <w:rPr/>
        <w:t>agoraphobia. The results of this type of planning anomaly results in some people spending little or</w:t>
      </w:r>
      <w:r>
        <w:rPr>
          <w:spacing w:val="-59"/>
        </w:rPr>
        <w:t> </w:t>
      </w:r>
      <w:r>
        <w:rPr/>
        <w:t>none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funding,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NDIA is to</w:t>
      </w:r>
      <w:r>
        <w:rPr>
          <w:spacing w:val="-3"/>
        </w:rPr>
        <w:t> </w:t>
      </w:r>
      <w:r>
        <w:rPr/>
        <w:t>revoke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funding</w:t>
      </w:r>
      <w:r>
        <w:rPr>
          <w:spacing w:val="1"/>
        </w:rPr>
        <w:t> </w:t>
      </w:r>
      <w:r>
        <w:rPr/>
        <w:t>altogether.</w:t>
      </w:r>
    </w:p>
    <w:p>
      <w:pPr>
        <w:pStyle w:val="BodyText"/>
        <w:spacing w:before="200"/>
        <w:ind w:left="1426" w:right="1549"/>
      </w:pPr>
      <w:r>
        <w:rPr/>
        <w:t>QAI is aware that many Participants are being denied home modifications within their plans,</w:t>
      </w:r>
      <w:r>
        <w:rPr>
          <w:spacing w:val="-59"/>
        </w:rPr>
        <w:t> </w:t>
      </w:r>
      <w:r>
        <w:rPr/>
        <w:t>prompting</w:t>
      </w:r>
      <w:r>
        <w:rPr>
          <w:spacing w:val="-1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reviews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/>
        <w:t>AAT.</w:t>
      </w:r>
    </w:p>
    <w:p>
      <w:pPr>
        <w:pStyle w:val="BodyText"/>
        <w:spacing w:line="242" w:lineRule="auto" w:before="200"/>
        <w:ind w:left="1426" w:right="974"/>
      </w:pPr>
      <w:r>
        <w:rPr/>
        <w:t>Attributing small amounts of funding to Participant plans for accommodation rather than delivering</w:t>
      </w:r>
      <w:r>
        <w:rPr>
          <w:spacing w:val="-59"/>
        </w:rPr>
        <w:t> </w:t>
      </w:r>
      <w:r>
        <w:rPr/>
        <w:t>on the promised and promoted Specialist Disability Accommodation (SDA), is not only deeply</w:t>
      </w:r>
      <w:r>
        <w:rPr>
          <w:spacing w:val="1"/>
        </w:rPr>
        <w:t> </w:t>
      </w:r>
      <w:r>
        <w:rPr/>
        <w:t>disappointing but confounding and</w:t>
      </w:r>
      <w:r>
        <w:rPr>
          <w:spacing w:val="-3"/>
        </w:rPr>
        <w:t> </w:t>
      </w:r>
      <w:r>
        <w:rPr/>
        <w:t>instils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distrust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implementation.</w:t>
      </w:r>
    </w:p>
    <w:p>
      <w:pPr>
        <w:pStyle w:val="BodyText"/>
        <w:spacing w:before="194"/>
        <w:ind w:left="1426" w:right="776"/>
      </w:pPr>
      <w:r>
        <w:rPr/>
        <w:t>For</w:t>
      </w:r>
      <w:r>
        <w:rPr>
          <w:spacing w:val="3"/>
        </w:rPr>
        <w:t> </w:t>
      </w:r>
      <w:r>
        <w:rPr/>
        <w:t>rural,</w:t>
      </w:r>
      <w:r>
        <w:rPr>
          <w:spacing w:val="2"/>
        </w:rPr>
        <w:t> </w:t>
      </w:r>
      <w:r>
        <w:rPr/>
        <w:t>regional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remote</w:t>
      </w:r>
      <w:r>
        <w:rPr>
          <w:spacing w:val="1"/>
        </w:rPr>
        <w:t> </w:t>
      </w:r>
      <w:r>
        <w:rPr/>
        <w:t>people,</w:t>
      </w:r>
      <w:r>
        <w:rPr>
          <w:spacing w:val="4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attention</w:t>
      </w:r>
      <w:r>
        <w:rPr>
          <w:spacing w:val="2"/>
        </w:rPr>
        <w:t> </w:t>
      </w:r>
      <w:r>
        <w:rPr/>
        <w:t>must be</w:t>
      </w:r>
      <w:r>
        <w:rPr>
          <w:spacing w:val="2"/>
        </w:rPr>
        <w:t> </w:t>
      </w:r>
      <w:r>
        <w:rPr/>
        <w:t>paid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communication in the lead up to the planning meeting, to afford every opportunity to be well</w:t>
      </w:r>
      <w:r>
        <w:rPr>
          <w:spacing w:val="1"/>
        </w:rPr>
        <w:t> </w:t>
      </w:r>
      <w:r>
        <w:rPr/>
        <w:t>prepared for a successful plan meeting – including provision of information resources and links to</w:t>
      </w:r>
      <w:r>
        <w:rPr>
          <w:spacing w:val="1"/>
        </w:rPr>
        <w:t> </w:t>
      </w:r>
      <w:r>
        <w:rPr/>
        <w:t>websites. The more remote the address, the greater attention should be paid to this. There should</w:t>
      </w:r>
      <w:r>
        <w:rPr>
          <w:spacing w:val="1"/>
        </w:rPr>
        <w:t> </w:t>
      </w:r>
      <w:r>
        <w:rPr/>
        <w:t>be better and more communication about alternatives to the traditional service provider/Participant</w:t>
      </w:r>
      <w:r>
        <w:rPr>
          <w:spacing w:val="1"/>
        </w:rPr>
        <w:t> </w:t>
      </w:r>
      <w:r>
        <w:rPr/>
        <w:t>relationship so that the Participant and their nominee may consider all alternative service delivery in</w:t>
      </w:r>
      <w:r>
        <w:rPr>
          <w:spacing w:val="-59"/>
        </w:rPr>
        <w:t> </w:t>
      </w:r>
      <w:r>
        <w:rPr/>
        <w:t>their area especially when there are no traditional service provider options available – supporting an</w:t>
      </w:r>
      <w:r>
        <w:rPr>
          <w:spacing w:val="-59"/>
        </w:rPr>
        <w:t> </w:t>
      </w:r>
      <w:r>
        <w:rPr/>
        <w:t>innovative, resourceful approach which also allowed for flexibility in funding allocations and fluidity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budget</w:t>
      </w:r>
      <w:r>
        <w:rPr>
          <w:spacing w:val="2"/>
        </w:rPr>
        <w:t> </w:t>
      </w:r>
      <w:r>
        <w:rPr/>
        <w:t>components.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101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NDIA could also explain what type of supports are available under the scheme prior to the</w:t>
      </w:r>
      <w:r>
        <w:rPr>
          <w:spacing w:val="1"/>
        </w:rPr>
        <w:t> </w:t>
      </w:r>
      <w:r>
        <w:rPr/>
        <w:t>planning meeting, to help Participants plan their support requests. Too often, Participants are told</w:t>
      </w:r>
      <w:r>
        <w:rPr>
          <w:spacing w:val="-59"/>
        </w:rPr>
        <w:t> </w:t>
      </w:r>
      <w:r>
        <w:rPr/>
        <w:t>what support is available after a plan has been approved, resulting in funding gaps for support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</w:t>
      </w:r>
      <w:r>
        <w:rPr>
          <w:spacing w:val="1"/>
        </w:rPr>
        <w:t> </w:t>
      </w:r>
      <w:r>
        <w:rPr/>
        <w:t>unaware</w:t>
      </w:r>
      <w:r>
        <w:rPr>
          <w:spacing w:val="1"/>
        </w:rPr>
        <w:t> </w:t>
      </w:r>
      <w:r>
        <w:rPr/>
        <w:t>was available.</w:t>
      </w:r>
    </w:p>
    <w:p>
      <w:pPr>
        <w:pStyle w:val="BodyText"/>
      </w:pP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4" w:lineRule="auto" w:before="0" w:after="0"/>
        <w:ind w:left="1786" w:right="1175" w:hanging="360"/>
        <w:jc w:val="left"/>
      </w:pPr>
      <w:r>
        <w:rPr>
          <w:i/>
        </w:rPr>
        <w:t>Is the NDIA being responsive and transparent when making decisions in Participants’</w:t>
      </w:r>
      <w:r>
        <w:rPr>
          <w:i/>
          <w:spacing w:val="-59"/>
        </w:rPr>
        <w:t> </w:t>
      </w:r>
      <w:r>
        <w:rPr/>
        <w:t>plans?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not,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could this be</w:t>
      </w:r>
      <w:r>
        <w:rPr>
          <w:spacing w:val="-2"/>
        </w:rPr>
        <w:t> </w:t>
      </w:r>
      <w:r>
        <w:rPr/>
        <w:t>improved?</w:t>
      </w:r>
    </w:p>
    <w:p>
      <w:pPr>
        <w:pStyle w:val="BodyText"/>
        <w:spacing w:line="242" w:lineRule="auto" w:before="190"/>
        <w:ind w:left="1426" w:right="742"/>
      </w:pPr>
      <w:r>
        <w:rPr/>
        <w:t>Similarly to access issues with access, Participants often receive template information which may or</w:t>
      </w:r>
      <w:r>
        <w:rPr>
          <w:spacing w:val="-59"/>
        </w:rPr>
        <w:t> </w:t>
      </w:r>
      <w:r>
        <w:rPr/>
        <w:t>may not apply to their personal circumstances. The reasons for decisions are very rarely provided in</w:t>
      </w:r>
      <w:r>
        <w:rPr>
          <w:spacing w:val="-59"/>
        </w:rPr>
        <w:t> </w:t>
      </w:r>
      <w:r>
        <w:rPr/>
        <w:t>writing unless someone requests an internal review. The internal review outcomes are also</w:t>
      </w:r>
      <w:r>
        <w:rPr>
          <w:spacing w:val="1"/>
        </w:rPr>
        <w:t> </w:t>
      </w:r>
      <w:r>
        <w:rPr/>
        <w:t>templates which can</w:t>
      </w:r>
      <w:r>
        <w:rPr>
          <w:spacing w:val="-1"/>
        </w:rPr>
        <w:t> </w:t>
      </w:r>
      <w:r>
        <w:rPr/>
        <w:t>often have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Participant’s names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details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before="189"/>
        <w:ind w:left="1426" w:right="724"/>
      </w:pPr>
      <w:r>
        <w:rPr/>
        <w:t>The personal bias, experience and perception of the planner and their personal prejudices and</w:t>
      </w:r>
      <w:r>
        <w:rPr>
          <w:spacing w:val="1"/>
        </w:rPr>
        <w:t> </w:t>
      </w:r>
      <w:r>
        <w:rPr/>
        <w:t>beliefs seems to prevail over the legislation and expert opinion at times (for example, medical</w:t>
      </w:r>
      <w:r>
        <w:rPr>
          <w:spacing w:val="1"/>
        </w:rPr>
        <w:t> </w:t>
      </w:r>
      <w:r>
        <w:rPr/>
        <w:t>reports). QAI has observed the NDIA compartmentalising Participants’ needs according to their</w:t>
      </w:r>
      <w:r>
        <w:rPr>
          <w:spacing w:val="1"/>
        </w:rPr>
        <w:t> </w:t>
      </w:r>
      <w:r>
        <w:rPr/>
        <w:t>diagnoses.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whilst</w:t>
      </w:r>
      <w:r>
        <w:rPr>
          <w:spacing w:val="-58"/>
        </w:rPr>
        <w:t> </w:t>
      </w:r>
      <w:r>
        <w:rPr/>
        <w:t>another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something completely</w:t>
      </w:r>
      <w:r>
        <w:rPr>
          <w:spacing w:val="-2"/>
        </w:rPr>
        <w:t> </w:t>
      </w:r>
      <w:r>
        <w:rPr/>
        <w:t>different,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 that</w:t>
      </w:r>
      <w:r>
        <w:rPr>
          <w:spacing w:val="2"/>
        </w:rPr>
        <w:t> </w:t>
      </w:r>
      <w:r>
        <w:rPr/>
        <w:t>need</w:t>
      </w:r>
      <w:r>
        <w:rPr>
          <w:spacing w:val="-5"/>
        </w:rPr>
        <w:t> </w:t>
      </w:r>
      <w:r>
        <w:rPr/>
        <w:t>at all.</w:t>
      </w:r>
    </w:p>
    <w:p>
      <w:pPr>
        <w:pStyle w:val="BodyText"/>
        <w:spacing w:before="203"/>
        <w:ind w:left="1426" w:right="778"/>
      </w:pPr>
      <w:r>
        <w:rPr/>
        <w:t>There is mystery surrounding the existence of “expert teams” to whom planners apparently can or</w:t>
      </w:r>
      <w:r>
        <w:rPr>
          <w:spacing w:val="1"/>
        </w:rPr>
        <w:t> </w:t>
      </w:r>
      <w:r>
        <w:rPr/>
        <w:t>do defer when they are uncertain about some matters. There is a need for transparency about what</w:t>
      </w:r>
      <w:r>
        <w:rPr>
          <w:spacing w:val="-59"/>
        </w:rPr>
        <w:t> </w:t>
      </w:r>
      <w:r>
        <w:rPr/>
        <w:t>these teams do, where they are based and what expertise they are deemed to possess. When</w:t>
      </w:r>
      <w:r>
        <w:rPr>
          <w:spacing w:val="1"/>
        </w:rPr>
        <w:t> </w:t>
      </w:r>
      <w:r>
        <w:rPr/>
        <w:t>Participants complete a Freedom of Information request, they are often unable to access this expert</w:t>
      </w:r>
      <w:r>
        <w:rPr>
          <w:spacing w:val="-59"/>
        </w:rPr>
        <w:t> </w:t>
      </w:r>
      <w:r>
        <w:rPr/>
        <w:t>opinion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affects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199"/>
        <w:ind w:left="1426" w:right="724"/>
      </w:pPr>
      <w:r>
        <w:rPr/>
        <w:t>For Participants who are deemed to require 24 hours support 7days per week (24x7, the NDIA</w:t>
      </w:r>
      <w:r>
        <w:rPr>
          <w:spacing w:val="1"/>
        </w:rPr>
        <w:t> </w:t>
      </w:r>
      <w:r>
        <w:rPr/>
        <w:t>Planners have undertaken to pressure them to Supported Independent Living (SIL) arrangements</w:t>
      </w:r>
      <w:r>
        <w:rPr>
          <w:spacing w:val="1"/>
        </w:rPr>
        <w:t> </w:t>
      </w:r>
      <w:r>
        <w:rPr/>
        <w:t>whereby the service provider eventually assumes most control of the Plan.</w:t>
      </w:r>
      <w:r>
        <w:rPr>
          <w:spacing w:val="61"/>
        </w:rPr>
        <w:t> </w:t>
      </w:r>
      <w:r>
        <w:rPr/>
        <w:t>Participants are not</w:t>
      </w:r>
      <w:r>
        <w:rPr>
          <w:spacing w:val="1"/>
        </w:rPr>
        <w:t> </w:t>
      </w:r>
      <w:r>
        <w:rPr/>
        <w:t>given</w:t>
      </w:r>
      <w:r>
        <w:rPr>
          <w:spacing w:val="-2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inflexibility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SIL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loss</w:t>
      </w:r>
      <w:r>
        <w:rPr>
          <w:spacing w:val="-1"/>
        </w:rPr>
        <w:t> </w:t>
      </w:r>
      <w:r>
        <w:rPr/>
        <w:t>of autonomy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58"/>
        </w:rPr>
        <w:t> </w:t>
      </w:r>
      <w:r>
        <w:rPr/>
        <w:t>Plan.</w:t>
      </w:r>
    </w:p>
    <w:p>
      <w:pPr>
        <w:pStyle w:val="BodyText"/>
        <w:spacing w:before="199"/>
        <w:ind w:left="1426" w:right="1157"/>
      </w:pPr>
      <w:r>
        <w:rPr/>
        <w:t>In most instances, the avoidance of information about alternatives and benefits of accessing the</w:t>
      </w:r>
      <w:r>
        <w:rPr>
          <w:spacing w:val="-59"/>
        </w:rPr>
        <w:t> </w:t>
      </w:r>
      <w:r>
        <w:rPr/>
        <w:t>NDIS with a non-SIL funded Plan, and lack of transparency regarding the over-inflation of SILS</w:t>
      </w:r>
      <w:r>
        <w:rPr>
          <w:spacing w:val="1"/>
        </w:rPr>
        <w:t> </w:t>
      </w:r>
      <w:r>
        <w:rPr/>
        <w:t>quotes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forcing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people back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archaic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shared home</w:t>
      </w:r>
      <w:r>
        <w:rPr>
          <w:spacing w:val="-2"/>
        </w:rPr>
        <w:t> </w:t>
      </w:r>
      <w:r>
        <w:rPr/>
        <w:t>living.</w:t>
      </w:r>
    </w:p>
    <w:p>
      <w:pPr>
        <w:pStyle w:val="BodyText"/>
        <w:spacing w:before="201"/>
        <w:ind w:left="1426" w:right="778" w:firstLine="62"/>
      </w:pPr>
      <w:r>
        <w:rPr/>
        <w:t>If a participant wants to share with another person and articulates a desire to share some supports</w:t>
      </w:r>
      <w:r>
        <w:rPr>
          <w:spacing w:val="1"/>
        </w:rPr>
        <w:t> </w:t>
      </w:r>
      <w:r>
        <w:rPr/>
        <w:t>with their chosen housemate, (ie: overnight support only, or a combination of one or two activities),</w:t>
      </w:r>
      <w:r>
        <w:rPr>
          <w:spacing w:val="1"/>
        </w:rPr>
        <w:t> </w:t>
      </w:r>
      <w:r>
        <w:rPr/>
        <w:t>each person is very possibly able to obtain a Plan that is not only going to meet their needs but also</w:t>
      </w:r>
      <w:r>
        <w:rPr>
          <w:spacing w:val="-59"/>
        </w:rPr>
        <w:t> </w:t>
      </w:r>
      <w:r>
        <w:rPr/>
        <w:t>be less restrictive, more flexible should either housemate wish to relocate, and is possibly more</w:t>
      </w:r>
      <w:r>
        <w:rPr>
          <w:spacing w:val="1"/>
        </w:rPr>
        <w:t> </w:t>
      </w:r>
      <w:r>
        <w:rPr/>
        <w:t>efficient</w:t>
      </w:r>
      <w:r>
        <w:rPr>
          <w:spacing w:val="-2"/>
        </w:rPr>
        <w:t> </w:t>
      </w:r>
      <w:r>
        <w:rPr/>
        <w:t>and effective.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4" w:lineRule="auto" w:before="199" w:after="0"/>
        <w:ind w:left="1786" w:right="895" w:hanging="360"/>
        <w:jc w:val="left"/>
      </w:pPr>
      <w:r>
        <w:rPr>
          <w:i/>
        </w:rPr>
        <w:t>If you have been in the NDIS for more than one year, is it easier to make a plan now than</w:t>
      </w:r>
      <w:r>
        <w:rPr>
          <w:i/>
          <w:spacing w:val="-59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first</w:t>
      </w:r>
      <w:r>
        <w:rPr>
          <w:spacing w:val="1"/>
        </w:rPr>
        <w:t> </w:t>
      </w:r>
      <w:r>
        <w:rPr/>
        <w:t>started?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NDIA</w:t>
      </w:r>
      <w:r>
        <w:rPr>
          <w:spacing w:val="-4"/>
        </w:rPr>
        <w:t> </w:t>
      </w:r>
      <w:r>
        <w:rPr/>
        <w:t>improved? What</w:t>
      </w:r>
      <w:r>
        <w:rPr>
          <w:spacing w:val="1"/>
        </w:rPr>
        <w:t> </w:t>
      </w:r>
      <w:r>
        <w:rPr/>
        <w:t>still</w:t>
      </w:r>
      <w:r>
        <w:rPr>
          <w:spacing w:val="-2"/>
        </w:rPr>
        <w:t> </w:t>
      </w:r>
      <w:r>
        <w:rPr/>
        <w:t>needs to</w:t>
      </w:r>
      <w:r>
        <w:rPr>
          <w:spacing w:val="-2"/>
        </w:rPr>
        <w:t> </w:t>
      </w:r>
      <w:r>
        <w:rPr/>
        <w:t>improve?</w:t>
      </w:r>
    </w:p>
    <w:p>
      <w:pPr>
        <w:pStyle w:val="BodyText"/>
        <w:spacing w:line="490" w:lineRule="exact" w:before="7"/>
        <w:ind w:left="1426" w:right="1511"/>
      </w:pPr>
      <w:r>
        <w:rPr/>
        <w:t>The shift from the initial phone-based planning to face-to-face planning has been welcomed.</w:t>
      </w:r>
      <w:r>
        <w:rPr>
          <w:spacing w:val="-59"/>
        </w:rPr>
        <w:t> </w:t>
      </w:r>
      <w:r>
        <w:rPr/>
        <w:t>The</w:t>
      </w:r>
      <w:r>
        <w:rPr>
          <w:spacing w:val="-4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Typical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Packages</w:t>
      </w:r>
      <w:r>
        <w:rPr>
          <w:spacing w:val="-3"/>
        </w:rPr>
        <w:t> </w:t>
      </w:r>
      <w:r>
        <w:rPr/>
        <w:t>(TSPs),</w:t>
      </w:r>
      <w:r>
        <w:rPr>
          <w:spacing w:val="-2"/>
        </w:rPr>
        <w:t> </w:t>
      </w:r>
      <w:r>
        <w:rPr/>
        <w:t>which</w:t>
      </w:r>
      <w:r>
        <w:rPr>
          <w:spacing w:val="2"/>
        </w:rPr>
        <w:t> </w:t>
      </w:r>
      <w:r>
        <w:rPr/>
        <w:t>were introduced</w:t>
      </w:r>
      <w:r>
        <w:rPr>
          <w:spacing w:val="-2"/>
        </w:rPr>
        <w:t> </w:t>
      </w:r>
      <w:r>
        <w:rPr/>
        <w:t>following the</w:t>
      </w:r>
    </w:p>
    <w:p>
      <w:pPr>
        <w:pStyle w:val="BodyText"/>
        <w:spacing w:line="239" w:lineRule="exact"/>
        <w:ind w:left="1426"/>
      </w:pPr>
      <w:r>
        <w:rPr/>
        <w:t>Productivity</w:t>
      </w:r>
      <w:r>
        <w:rPr>
          <w:spacing w:val="-7"/>
        </w:rPr>
        <w:t> </w:t>
      </w:r>
      <w:r>
        <w:rPr/>
        <w:t>Commission’s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2017,</w:t>
      </w:r>
      <w:r>
        <w:rPr>
          <w:spacing w:val="-3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/>
        <w:t>highly</w:t>
      </w:r>
      <w:r>
        <w:rPr>
          <w:spacing w:val="-6"/>
        </w:rPr>
        <w:t> </w:t>
      </w:r>
      <w:r>
        <w:rPr/>
        <w:t>problematic.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76" w:lineRule="auto" w:before="37"/>
        <w:ind w:left="1426" w:right="974"/>
      </w:pPr>
      <w:r>
        <w:rPr/>
        <w:t>TSPs has resulted in less individualisation in plans. The process is that a Participant answers</w:t>
      </w:r>
      <w:r>
        <w:rPr>
          <w:spacing w:val="1"/>
        </w:rPr>
        <w:t> </w:t>
      </w:r>
      <w:r>
        <w:rPr/>
        <w:t>questions and then a computer creates a plan with amounts. Prior to the introduction of TSPs, the</w:t>
      </w:r>
      <w:r>
        <w:rPr>
          <w:spacing w:val="-59"/>
        </w:rPr>
        <w:t> </w:t>
      </w:r>
      <w:r>
        <w:rPr/>
        <w:t>NDIA</w:t>
      </w:r>
      <w:r>
        <w:rPr>
          <w:spacing w:val="-1"/>
        </w:rPr>
        <w:t> </w:t>
      </w:r>
      <w:r>
        <w:rPr/>
        <w:t>built</w:t>
      </w:r>
      <w:r>
        <w:rPr>
          <w:spacing w:val="1"/>
        </w:rPr>
        <w:t> </w:t>
      </w:r>
      <w:r>
        <w:rPr/>
        <w:t>Plans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spreadsheets.</w:t>
      </w:r>
      <w:r>
        <w:rPr>
          <w:spacing w:val="-4"/>
        </w:rPr>
        <w:t> </w:t>
      </w:r>
      <w:r>
        <w:rPr/>
        <w:t>QAI</w:t>
      </w:r>
      <w:r>
        <w:rPr>
          <w:spacing w:val="-1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removing</w:t>
      </w:r>
      <w:r>
        <w:rPr>
          <w:spacing w:val="-1"/>
        </w:rPr>
        <w:t> </w:t>
      </w:r>
      <w:r>
        <w:rPr/>
        <w:t>TSP</w:t>
      </w:r>
      <w:r>
        <w:rPr>
          <w:spacing w:val="-3"/>
        </w:rPr>
        <w:t> </w:t>
      </w:r>
      <w:r>
        <w:rPr/>
        <w:t>to</w:t>
      </w:r>
    </w:p>
    <w:p>
      <w:pPr>
        <w:spacing w:after="0" w:line="276" w:lineRule="auto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1426" w:right="1194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reduce internal reviews, AAT appeals and Participant dissatisfaction. QAI considers it false</w:t>
      </w:r>
      <w:r>
        <w:rPr>
          <w:spacing w:val="1"/>
        </w:rPr>
        <w:t> </w:t>
      </w:r>
      <w:r>
        <w:rPr/>
        <w:t>economy to consider TSPs a time saver. It would be preferable to create a good plan in the first</w:t>
      </w:r>
      <w:r>
        <w:rPr>
          <w:spacing w:val="-59"/>
        </w:rPr>
        <w:t> </w:t>
      </w:r>
      <w:r>
        <w:rPr/>
        <w:t>place. The NDIA would be able to address individuals’ needs, rather than another template</w:t>
      </w:r>
      <w:r>
        <w:rPr>
          <w:spacing w:val="1"/>
        </w:rPr>
        <w:t> </w:t>
      </w:r>
      <w:r>
        <w:rPr/>
        <w:t>outcome.</w:t>
      </w:r>
    </w:p>
    <w:p>
      <w:pPr>
        <w:pStyle w:val="Heading3"/>
        <w:spacing w:before="200"/>
      </w:pPr>
      <w:r>
        <w:rPr/>
        <w:t>Planning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2:</w:t>
      </w:r>
      <w:r>
        <w:rPr>
          <w:spacing w:val="-2"/>
        </w:rPr>
        <w:t> </w:t>
      </w:r>
      <w:r>
        <w:rPr/>
        <w:t>Using and</w:t>
      </w:r>
      <w:r>
        <w:rPr>
          <w:spacing w:val="-3"/>
        </w:rPr>
        <w:t> </w:t>
      </w:r>
      <w:r>
        <w:rPr/>
        <w:t>reviewing</w:t>
      </w:r>
      <w:r>
        <w:rPr>
          <w:spacing w:val="-1"/>
        </w:rPr>
        <w:t> </w:t>
      </w:r>
      <w:r>
        <w:rPr/>
        <w:t>plans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0" w:after="0"/>
        <w:ind w:left="1786" w:right="1370" w:hanging="360"/>
        <w:jc w:val="left"/>
      </w:pPr>
      <w:r>
        <w:rPr>
          <w:i/>
        </w:rPr>
        <w:t>What are some of the significant challenges faced by NDIS Participants in using the</w:t>
      </w:r>
      <w:r>
        <w:rPr>
          <w:i/>
          <w:spacing w:val="-59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plan?</w:t>
      </w:r>
    </w:p>
    <w:p>
      <w:pPr>
        <w:pStyle w:val="BodyText"/>
        <w:spacing w:before="200"/>
        <w:ind w:left="1426" w:right="1096"/>
      </w:pPr>
      <w:r>
        <w:rPr/>
        <w:t>The NDIA should ensure that there are no service/support gaps and provide early intervention to</w:t>
      </w:r>
      <w:r>
        <w:rPr>
          <w:spacing w:val="-59"/>
        </w:rPr>
        <w:t> </w:t>
      </w:r>
      <w:r>
        <w:rPr/>
        <w:t>Participants and nominees to ensure that supports are not withheld even if funds are expended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end 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before="201"/>
        <w:ind w:left="1426" w:right="1023"/>
      </w:pPr>
      <w:r>
        <w:rPr/>
        <w:t>Participants, especially those who have limited informal supports can struggle to understand their</w:t>
      </w:r>
      <w:r>
        <w:rPr>
          <w:spacing w:val="-59"/>
        </w:rPr>
        <w:t> </w:t>
      </w:r>
      <w:r>
        <w:rPr/>
        <w:t>NDIS plan, as it is written in NDIA’s own language. Without the correct support to implement their</w:t>
      </w:r>
      <w:r>
        <w:rPr>
          <w:spacing w:val="-59"/>
        </w:rPr>
        <w:t> </w:t>
      </w:r>
      <w:r>
        <w:rPr/>
        <w:t>plan (such as support coordination), Participants are left to fumble through the implementation</w:t>
      </w:r>
      <w:r>
        <w:rPr>
          <w:spacing w:val="1"/>
        </w:rPr>
        <w:t> </w:t>
      </w:r>
      <w:r>
        <w:rPr/>
        <w:t>process.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1234" w:hanging="360"/>
        <w:jc w:val="left"/>
      </w:pPr>
      <w:r>
        <w:rPr>
          <w:i/>
        </w:rPr>
        <w:t>Is the NDIA giving people enough, and the right type of information, to help them use</w:t>
      </w:r>
      <w:r>
        <w:rPr>
          <w:i/>
          <w:spacing w:val="-59"/>
        </w:rPr>
        <w:t> </w:t>
      </w:r>
      <w:r>
        <w:rPr/>
        <w:t>their</w:t>
      </w:r>
      <w:r>
        <w:rPr>
          <w:spacing w:val="-2"/>
        </w:rPr>
        <w:t> </w:t>
      </w:r>
      <w:r>
        <w:rPr/>
        <w:t>plan?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/>
        <w:t>not,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could the</w:t>
      </w:r>
      <w:r>
        <w:rPr>
          <w:spacing w:val="-3"/>
        </w:rPr>
        <w:t> </w:t>
      </w:r>
      <w:r>
        <w:rPr/>
        <w:t>NDIA provide?</w:t>
      </w:r>
    </w:p>
    <w:p>
      <w:pPr>
        <w:pStyle w:val="BodyText"/>
        <w:spacing w:line="242" w:lineRule="auto" w:before="199"/>
        <w:ind w:left="1426" w:right="742"/>
      </w:pPr>
      <w:r>
        <w:rPr/>
        <w:t>NDIA staff must give greater attention and consideration to the issues impacting Participants,</w:t>
      </w:r>
      <w:r>
        <w:rPr>
          <w:spacing w:val="1"/>
        </w:rPr>
        <w:t> </w:t>
      </w:r>
      <w:r>
        <w:rPr/>
        <w:t>nominees and supporters in regional and remote areas particularly with issues and costs associated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transport,</w:t>
      </w:r>
      <w:r>
        <w:rPr>
          <w:spacing w:val="-1"/>
        </w:rPr>
        <w:t> </w:t>
      </w:r>
      <w:r>
        <w:rPr/>
        <w:t>thin</w:t>
      </w:r>
      <w:r>
        <w:rPr>
          <w:spacing w:val="-3"/>
        </w:rPr>
        <w:t> </w:t>
      </w:r>
      <w:r>
        <w:rPr/>
        <w:t>markets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alternatives to</w:t>
      </w:r>
      <w:r>
        <w:rPr>
          <w:spacing w:val="-2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service provision.</w:t>
      </w:r>
    </w:p>
    <w:p>
      <w:pPr>
        <w:pStyle w:val="BodyText"/>
        <w:spacing w:before="191"/>
        <w:ind w:left="1426" w:right="789"/>
      </w:pPr>
      <w:r>
        <w:rPr/>
        <w:t>When Participants have expended funds before the plan’s expiry date, there is a risk of critical</w:t>
      </w:r>
      <w:r>
        <w:rPr>
          <w:spacing w:val="1"/>
        </w:rPr>
        <w:t> </w:t>
      </w:r>
      <w:r>
        <w:rPr/>
        <w:t>services being withheld and Participants experiencing a high degree of stress. Many have been</w:t>
      </w:r>
      <w:r>
        <w:rPr>
          <w:spacing w:val="1"/>
        </w:rPr>
        <w:t> </w:t>
      </w:r>
      <w:r>
        <w:rPr/>
        <w:t>erroneously informed by LACs or planners that they “shouldn’t worry because plans don’t expire”.</w:t>
      </w:r>
      <w:r>
        <w:rPr>
          <w:spacing w:val="1"/>
        </w:rPr>
        <w:t> </w:t>
      </w:r>
      <w:r>
        <w:rPr/>
        <w:t>This treatment and lack of proactive support from the NDIA is unsatisfactory. Support and clear</w:t>
      </w:r>
      <w:r>
        <w:rPr>
          <w:spacing w:val="1"/>
        </w:rPr>
        <w:t> </w:t>
      </w:r>
      <w:r>
        <w:rPr/>
        <w:t>information must be provided to those impacted to allay concerns and ensure that supports and</w:t>
      </w:r>
      <w:r>
        <w:rPr>
          <w:spacing w:val="1"/>
        </w:rPr>
        <w:t> </w:t>
      </w:r>
      <w:r>
        <w:rPr/>
        <w:t>services are not withheld. Similar alarm and distress is caused when service providers submit</w:t>
      </w:r>
      <w:r>
        <w:rPr>
          <w:spacing w:val="1"/>
        </w:rPr>
        <w:t> </w:t>
      </w:r>
      <w:r>
        <w:rPr/>
        <w:t>service bookings on the Participant’s portal, giving the appearance that funds have been expended.</w:t>
      </w:r>
      <w:r>
        <w:rPr>
          <w:spacing w:val="-59"/>
        </w:rPr>
        <w:t> </w:t>
      </w:r>
      <w:r>
        <w:rPr/>
        <w:t>This practice should be discontinued and penalties imposed upon service providers who seek to</w:t>
      </w:r>
      <w:r>
        <w:rPr>
          <w:spacing w:val="1"/>
        </w:rPr>
        <w:t> </w:t>
      </w:r>
      <w:r>
        <w:rPr/>
        <w:t>“squirrel</w:t>
      </w:r>
      <w:r>
        <w:rPr>
          <w:spacing w:val="-2"/>
        </w:rPr>
        <w:t> </w:t>
      </w:r>
      <w:r>
        <w:rPr/>
        <w:t>away”</w:t>
      </w:r>
      <w:r>
        <w:rPr>
          <w:spacing w:val="2"/>
        </w:rPr>
        <w:t> </w:t>
      </w:r>
      <w:r>
        <w:rPr/>
        <w:t>Participant funds.</w:t>
      </w:r>
    </w:p>
    <w:p>
      <w:pPr>
        <w:pStyle w:val="BodyText"/>
        <w:spacing w:line="242" w:lineRule="auto" w:before="201"/>
        <w:ind w:left="1426" w:right="1181"/>
      </w:pPr>
      <w:r>
        <w:rPr/>
        <w:t>NDIA staff and partners require a deeper understanding in how to communicate effectively with</w:t>
      </w:r>
      <w:r>
        <w:rPr>
          <w:spacing w:val="-59"/>
        </w:rPr>
        <w:t> </w:t>
      </w:r>
      <w:r>
        <w:rPr/>
        <w:t>people of different levels of impairment. Again, a template approach to explaining information to</w:t>
      </w:r>
      <w:r>
        <w:rPr>
          <w:spacing w:val="-59"/>
        </w:rPr>
        <w:t> </w:t>
      </w:r>
      <w:r>
        <w:rPr/>
        <w:t>Participants and their informal supports can lead to confusion and misunderstanding during</w:t>
      </w:r>
      <w:r>
        <w:rPr>
          <w:spacing w:val="1"/>
        </w:rPr>
        <w:t> </w:t>
      </w:r>
      <w:r>
        <w:rPr/>
        <w:t>implement.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4" w:lineRule="auto" w:before="190" w:after="0"/>
        <w:ind w:left="1786" w:right="1018" w:hanging="360"/>
        <w:jc w:val="left"/>
      </w:pPr>
      <w:r>
        <w:rPr>
          <w:i/>
        </w:rPr>
        <w:t>What other advice, resources or support could the NDIA provide to help Participants to</w:t>
      </w:r>
      <w:r>
        <w:rPr>
          <w:i/>
          <w:spacing w:val="-59"/>
        </w:rPr>
        <w:t> </w:t>
      </w:r>
      <w:r>
        <w:rPr/>
        <w:t>use their</w:t>
      </w:r>
      <w:r>
        <w:rPr>
          <w:spacing w:val="1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find</w:t>
      </w:r>
      <w:r>
        <w:rPr>
          <w:spacing w:val="-5"/>
        </w:rPr>
        <w:t> </w:t>
      </w:r>
      <w:r>
        <w:rPr/>
        <w:t>supports?</w:t>
      </w:r>
    </w:p>
    <w:p>
      <w:pPr>
        <w:pStyle w:val="BodyText"/>
        <w:spacing w:before="192"/>
        <w:ind w:left="1426" w:right="766"/>
      </w:pPr>
      <w:r>
        <w:rPr/>
        <w:t>The NDIA should inform all Participants of the availability of independent advocates to support them</w:t>
      </w:r>
      <w:r>
        <w:rPr>
          <w:spacing w:val="-59"/>
        </w:rPr>
        <w:t> </w:t>
      </w:r>
      <w:r>
        <w:rPr/>
        <w:t>through the process. The NDIA should also invest in understanding local supports available. Many</w:t>
      </w:r>
      <w:r>
        <w:rPr>
          <w:spacing w:val="1"/>
        </w:rPr>
        <w:t> </w:t>
      </w:r>
      <w:r>
        <w:rPr/>
        <w:t>Participants are told they were not funded for certain items because it is provided by community or</w:t>
      </w:r>
      <w:r>
        <w:rPr>
          <w:spacing w:val="1"/>
        </w:rPr>
        <w:t> </w:t>
      </w:r>
      <w:r>
        <w:rPr/>
        <w:t>mainstream</w:t>
      </w:r>
      <w:r>
        <w:rPr>
          <w:spacing w:val="-2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which in</w:t>
      </w:r>
      <w:r>
        <w:rPr>
          <w:spacing w:val="1"/>
        </w:rPr>
        <w:t> </w:t>
      </w:r>
      <w:r>
        <w:rPr/>
        <w:t>many</w:t>
      </w:r>
      <w:r>
        <w:rPr>
          <w:spacing w:val="-2"/>
        </w:rPr>
        <w:t> </w:t>
      </w:r>
      <w:r>
        <w:rPr/>
        <w:t>places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incorrect.</w:t>
      </w:r>
    </w:p>
    <w:p>
      <w:pPr>
        <w:pStyle w:val="BodyText"/>
        <w:spacing w:before="200"/>
        <w:ind w:left="1426" w:right="937"/>
      </w:pPr>
      <w:r>
        <w:rPr/>
        <w:t>The NDIA also need to raise greater awareness of a Participant’s rights in regard to engaging with</w:t>
      </w:r>
      <w:r>
        <w:rPr>
          <w:spacing w:val="-59"/>
        </w:rPr>
        <w:t> </w:t>
      </w:r>
      <w:r>
        <w:rPr/>
        <w:t>service providers. Clearer information is required for Participants to understand what type of</w:t>
      </w:r>
      <w:r>
        <w:rPr>
          <w:spacing w:val="1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unacceptable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providers such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convoluted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unreasonable</w:t>
      </w:r>
    </w:p>
    <w:p>
      <w:pPr>
        <w:spacing w:after="0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4"/>
        <w:ind w:left="1426"/>
      </w:pPr>
      <w:r>
        <w:rPr/>
        <w:t>exit clauses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unreasonable</w:t>
      </w:r>
      <w:r>
        <w:rPr>
          <w:spacing w:val="-1"/>
        </w:rPr>
        <w:t> </w:t>
      </w:r>
      <w:r>
        <w:rPr/>
        <w:t>cancellation</w:t>
      </w:r>
      <w:r>
        <w:rPr>
          <w:spacing w:val="-4"/>
        </w:rPr>
        <w:t> </w:t>
      </w:r>
      <w:r>
        <w:rPr/>
        <w:t>fees.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199" w:after="0"/>
        <w:ind w:left="1786" w:right="1103" w:hanging="360"/>
        <w:jc w:val="left"/>
      </w:pPr>
      <w:r>
        <w:rPr>
          <w:i/>
        </w:rPr>
        <w:t>What are some of the significant challenges faced by NDIS Participants in having their</w:t>
      </w:r>
      <w:r>
        <w:rPr>
          <w:i/>
          <w:spacing w:val="-59"/>
        </w:rPr>
        <w:t> </w:t>
      </w:r>
      <w:r>
        <w:rPr/>
        <w:t>plan</w:t>
      </w:r>
      <w:r>
        <w:rPr>
          <w:spacing w:val="-1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(by planned or</w:t>
      </w:r>
      <w:r>
        <w:rPr>
          <w:spacing w:val="1"/>
        </w:rPr>
        <w:t> </w:t>
      </w:r>
      <w:r>
        <w:rPr/>
        <w:t>unplanned review)?</w:t>
      </w:r>
    </w:p>
    <w:p>
      <w:pPr>
        <w:pStyle w:val="BodyText"/>
        <w:spacing w:line="276" w:lineRule="auto" w:before="199"/>
        <w:ind w:left="1426" w:right="864"/>
      </w:pPr>
      <w:r>
        <w:rPr/>
        <w:t>The NDIA has unfortunately created fear amongst Participants in relation to requesting plan</w:t>
      </w:r>
      <w:r>
        <w:rPr>
          <w:spacing w:val="1"/>
        </w:rPr>
        <w:t> </w:t>
      </w:r>
      <w:r>
        <w:rPr/>
        <w:t>reviews. This is due to the widespread issue of plan funding being reduced, even when there are</w:t>
      </w:r>
      <w:r>
        <w:rPr>
          <w:spacing w:val="1"/>
        </w:rPr>
        <w:t> </w:t>
      </w:r>
      <w:r>
        <w:rPr/>
        <w:t>clear and reasonable explanations for underutilisation. Plans must not be reduced unless</w:t>
      </w:r>
      <w:r>
        <w:rPr>
          <w:spacing w:val="1"/>
        </w:rPr>
        <w:t> </w:t>
      </w:r>
      <w:r>
        <w:rPr/>
        <w:t>Participants disclose they no longer require specific funds or support types.</w:t>
      </w:r>
      <w:r>
        <w:rPr>
          <w:spacing w:val="1"/>
        </w:rPr>
        <w:t> </w:t>
      </w:r>
      <w:r>
        <w:rPr/>
        <w:t>Many Participants are</w:t>
      </w:r>
      <w:r>
        <w:rPr>
          <w:spacing w:val="-59"/>
        </w:rPr>
        <w:t> </w:t>
      </w:r>
      <w:r>
        <w:rPr/>
        <w:t>unable to properly utilise funding allocated to them due to thin markets (which may result from their</w:t>
      </w:r>
      <w:r>
        <w:rPr>
          <w:spacing w:val="-59"/>
        </w:rPr>
        <w:t> </w:t>
      </w:r>
      <w:r>
        <w:rPr/>
        <w:t>location or their disability type or complexity) or inappropriate allocation of funding within the</w:t>
      </w:r>
      <w:r>
        <w:rPr>
          <w:spacing w:val="1"/>
        </w:rPr>
        <w:t> </w:t>
      </w:r>
      <w:r>
        <w:rPr/>
        <w:t>categories</w:t>
      </w:r>
      <w:r>
        <w:rPr>
          <w:spacing w:val="-3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plans.</w:t>
      </w:r>
    </w:p>
    <w:p>
      <w:pPr>
        <w:pStyle w:val="BodyText"/>
        <w:spacing w:before="203"/>
        <w:ind w:left="1426"/>
      </w:pPr>
      <w:r>
        <w:rPr/>
        <w:t>Other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issues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reviews: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9" w:after="0"/>
        <w:ind w:left="1786" w:right="736" w:hanging="360"/>
        <w:jc w:val="left"/>
        <w:rPr>
          <w:sz w:val="22"/>
        </w:rPr>
      </w:pPr>
      <w:r>
        <w:rPr>
          <w:sz w:val="22"/>
        </w:rPr>
        <w:t>Section</w:t>
      </w:r>
      <w:r>
        <w:rPr>
          <w:spacing w:val="3"/>
          <w:sz w:val="22"/>
        </w:rPr>
        <w:t> </w:t>
      </w:r>
      <w:r>
        <w:rPr>
          <w:sz w:val="22"/>
        </w:rPr>
        <w:t>100</w:t>
      </w:r>
      <w:r>
        <w:rPr>
          <w:spacing w:val="1"/>
          <w:sz w:val="22"/>
        </w:rPr>
        <w:t> </w:t>
      </w:r>
      <w:r>
        <w:rPr>
          <w:sz w:val="22"/>
        </w:rPr>
        <w:t>reviews</w:t>
      </w:r>
      <w:r>
        <w:rPr>
          <w:spacing w:val="4"/>
          <w:sz w:val="22"/>
        </w:rPr>
        <w:t> </w:t>
      </w:r>
      <w:r>
        <w:rPr>
          <w:sz w:val="22"/>
        </w:rPr>
        <w:t>being</w:t>
      </w:r>
      <w:r>
        <w:rPr>
          <w:spacing w:val="5"/>
          <w:sz w:val="22"/>
        </w:rPr>
        <w:t> </w:t>
      </w:r>
      <w:r>
        <w:rPr>
          <w:sz w:val="22"/>
        </w:rPr>
        <w:t>mischaracterised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48</w:t>
      </w:r>
      <w:r>
        <w:rPr>
          <w:spacing w:val="4"/>
          <w:sz w:val="22"/>
        </w:rPr>
        <w:t> </w:t>
      </w:r>
      <w:r>
        <w:rPr>
          <w:sz w:val="22"/>
        </w:rPr>
        <w:t>reviews,</w:t>
      </w:r>
      <w:r>
        <w:rPr>
          <w:spacing w:val="5"/>
          <w:sz w:val="22"/>
        </w:rPr>
        <w:t> </w:t>
      </w:r>
      <w:r>
        <w:rPr>
          <w:sz w:val="22"/>
        </w:rPr>
        <w:t>which</w:t>
      </w:r>
      <w:r>
        <w:rPr>
          <w:spacing w:val="3"/>
          <w:sz w:val="22"/>
        </w:rPr>
        <w:t> </w:t>
      </w:r>
      <w:r>
        <w:rPr>
          <w:sz w:val="22"/>
        </w:rPr>
        <w:t>circumvents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Participant’s right to proceed to an external appeal. It is QAI’s experience that Participants are</w:t>
      </w:r>
      <w:r>
        <w:rPr>
          <w:spacing w:val="1"/>
          <w:sz w:val="22"/>
        </w:rPr>
        <w:t> </w:t>
      </w:r>
      <w:r>
        <w:rPr>
          <w:sz w:val="22"/>
        </w:rPr>
        <w:t>often not aware of the differences between s 48 reviews and s 100 reviews. For example – a</w:t>
      </w:r>
      <w:r>
        <w:rPr>
          <w:spacing w:val="1"/>
          <w:sz w:val="22"/>
        </w:rPr>
        <w:t> </w:t>
      </w:r>
      <w:r>
        <w:rPr>
          <w:sz w:val="22"/>
        </w:rPr>
        <w:t>significant number of</w:t>
      </w:r>
      <w:r>
        <w:rPr>
          <w:spacing w:val="3"/>
          <w:sz w:val="22"/>
        </w:rPr>
        <w:t> </w:t>
      </w:r>
      <w:r>
        <w:rPr>
          <w:sz w:val="22"/>
        </w:rPr>
        <w:t>QAI</w:t>
      </w:r>
      <w:r>
        <w:rPr>
          <w:spacing w:val="2"/>
          <w:sz w:val="22"/>
        </w:rPr>
        <w:t> </w:t>
      </w:r>
      <w:r>
        <w:rPr>
          <w:sz w:val="22"/>
        </w:rPr>
        <w:t>clients have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s</w:t>
      </w:r>
      <w:r>
        <w:rPr>
          <w:spacing w:val="2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(using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template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 NDIS website), yet have received a letter from the NDIA misrepresenting the review as a</w:t>
      </w:r>
      <w:r>
        <w:rPr>
          <w:spacing w:val="1"/>
          <w:sz w:val="22"/>
        </w:rPr>
        <w:t> </w:t>
      </w:r>
      <w:r>
        <w:rPr>
          <w:sz w:val="22"/>
        </w:rPr>
        <w:t>section 48 change of circumstances review, or a letter refusing the request for review. Also, QAI</w:t>
      </w:r>
      <w:r>
        <w:rPr>
          <w:spacing w:val="1"/>
          <w:sz w:val="22"/>
        </w:rPr>
        <w:t> </w:t>
      </w:r>
      <w:r>
        <w:rPr>
          <w:sz w:val="22"/>
        </w:rPr>
        <w:t>has noticed a procedural and access issue: the template for requesting a section 100 review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NDIS</w:t>
      </w:r>
      <w:r>
        <w:rPr>
          <w:spacing w:val="2"/>
          <w:sz w:val="22"/>
        </w:rPr>
        <w:t> </w:t>
      </w:r>
      <w:r>
        <w:rPr>
          <w:sz w:val="22"/>
        </w:rPr>
        <w:t>website</w:t>
      </w:r>
      <w:r>
        <w:rPr>
          <w:spacing w:val="5"/>
          <w:sz w:val="22"/>
        </w:rPr>
        <w:t> </w:t>
      </w:r>
      <w:r>
        <w:rPr>
          <w:sz w:val="22"/>
        </w:rPr>
        <w:t>was</w:t>
      </w:r>
      <w:r>
        <w:rPr>
          <w:spacing w:val="5"/>
          <w:sz w:val="22"/>
        </w:rPr>
        <w:t> </w:t>
      </w:r>
      <w:r>
        <w:rPr>
          <w:sz w:val="22"/>
        </w:rPr>
        <w:t>changed from</w:t>
      </w:r>
      <w:r>
        <w:rPr>
          <w:spacing w:val="-1"/>
          <w:sz w:val="22"/>
        </w:rPr>
        <w:t> </w:t>
      </w:r>
      <w:r>
        <w:rPr>
          <w:sz w:val="22"/>
        </w:rPr>
        <w:t>Word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PDF.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reduced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number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words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can be included on the form and PDFs are also generally less accessible for people with vision</w:t>
      </w:r>
      <w:r>
        <w:rPr>
          <w:spacing w:val="1"/>
          <w:sz w:val="22"/>
        </w:rPr>
        <w:t> </w:t>
      </w:r>
      <w:r>
        <w:rPr>
          <w:sz w:val="22"/>
        </w:rPr>
        <w:t>impairments and screen readers. The NDIA must cease the manipulation of reviews under s 100</w:t>
      </w:r>
      <w:r>
        <w:rPr>
          <w:spacing w:val="-59"/>
          <w:sz w:val="22"/>
        </w:rPr>
        <w:t> </w:t>
      </w:r>
      <w:r>
        <w:rPr>
          <w:sz w:val="22"/>
        </w:rPr>
        <w:t>by either refusing the review request or attempting to thwart the process by deception and</w:t>
      </w:r>
      <w:r>
        <w:rPr>
          <w:spacing w:val="1"/>
          <w:sz w:val="22"/>
        </w:rPr>
        <w:t> </w:t>
      </w:r>
      <w:r>
        <w:rPr>
          <w:sz w:val="22"/>
        </w:rPr>
        <w:t>inserting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48.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9" w:after="0"/>
        <w:ind w:left="1786" w:right="785" w:hanging="360"/>
        <w:jc w:val="left"/>
        <w:rPr>
          <w:sz w:val="22"/>
        </w:rPr>
      </w:pPr>
      <w:r>
        <w:rPr>
          <w:sz w:val="22"/>
        </w:rPr>
        <w:t>The NDIA must ensure that reviews are free from conflict of interest and breaches of</w:t>
      </w:r>
      <w:r>
        <w:rPr>
          <w:spacing w:val="1"/>
          <w:sz w:val="22"/>
        </w:rPr>
        <w:t> </w:t>
      </w:r>
      <w:r>
        <w:rPr>
          <w:sz w:val="22"/>
        </w:rPr>
        <w:t>confidentiality by warranting that no staff members involved in the original decisions are</w:t>
      </w:r>
      <w:r>
        <w:rPr>
          <w:spacing w:val="1"/>
          <w:sz w:val="22"/>
        </w:rPr>
        <w:t> </w:t>
      </w:r>
      <w:r>
        <w:rPr>
          <w:sz w:val="22"/>
        </w:rPr>
        <w:t>involved. Section 100 provides that the person reviewing the decision must not have been</w:t>
      </w:r>
      <w:r>
        <w:rPr>
          <w:spacing w:val="1"/>
          <w:sz w:val="22"/>
        </w:rPr>
        <w:t> </w:t>
      </w:r>
      <w:r>
        <w:rPr>
          <w:sz w:val="22"/>
        </w:rPr>
        <w:t>involved in making the reviewable decision. However, QAI is aware of examples where, in</w:t>
      </w:r>
      <w:r>
        <w:rPr>
          <w:spacing w:val="1"/>
          <w:sz w:val="22"/>
        </w:rPr>
        <w:t> </w:t>
      </w:r>
      <w:r>
        <w:rPr>
          <w:sz w:val="22"/>
        </w:rPr>
        <w:t>response to a request for a review under section 100, the person who made the original</w:t>
      </w:r>
      <w:r>
        <w:rPr>
          <w:spacing w:val="1"/>
          <w:sz w:val="22"/>
        </w:rPr>
        <w:t> </w:t>
      </w:r>
      <w:r>
        <w:rPr>
          <w:sz w:val="22"/>
        </w:rPr>
        <w:t>reviewable decision has telephoned the Participant to invite him or her to a meeting. This clearly</w:t>
      </w:r>
      <w:r>
        <w:rPr>
          <w:spacing w:val="-59"/>
          <w:sz w:val="22"/>
        </w:rPr>
        <w:t> </w:t>
      </w:r>
      <w:r>
        <w:rPr>
          <w:sz w:val="22"/>
        </w:rPr>
        <w:t>is a breach of privacy, a conflict of interest and inspires no trust in the process. Strict penalties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breaches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9" w:after="0"/>
        <w:ind w:left="1786" w:right="1128" w:hanging="360"/>
        <w:jc w:val="left"/>
        <w:rPr>
          <w:sz w:val="22"/>
        </w:rPr>
      </w:pPr>
      <w:r>
        <w:rPr>
          <w:sz w:val="22"/>
        </w:rPr>
        <w:t>QAI is aware of a number of inconsistencies and inaccurate information being relayed to</w:t>
      </w:r>
      <w:r>
        <w:rPr>
          <w:spacing w:val="1"/>
          <w:sz w:val="22"/>
        </w:rPr>
        <w:t> </w:t>
      </w:r>
      <w:r>
        <w:rPr>
          <w:sz w:val="22"/>
        </w:rPr>
        <w:t>Participants and applicants via the 1800 number. Often Participants are told that they cannot</w:t>
      </w:r>
      <w:r>
        <w:rPr>
          <w:spacing w:val="-59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a new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form unless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have had</w:t>
      </w:r>
      <w:r>
        <w:rPr>
          <w:spacing w:val="-1"/>
          <w:sz w:val="22"/>
        </w:rPr>
        <w:t> </w:t>
      </w:r>
      <w:r>
        <w:rPr>
          <w:sz w:val="22"/>
        </w:rPr>
        <w:t>an internal review.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201" w:after="0"/>
        <w:ind w:left="1786" w:right="1166" w:hanging="360"/>
        <w:jc w:val="left"/>
        <w:rPr>
          <w:sz w:val="22"/>
        </w:rPr>
      </w:pPr>
      <w:r>
        <w:rPr>
          <w:sz w:val="22"/>
        </w:rPr>
        <w:t>For rural, regional and remote Participants, plan reviews must take adequate account of any</w:t>
      </w:r>
      <w:r>
        <w:rPr>
          <w:spacing w:val="-59"/>
          <w:sz w:val="22"/>
        </w:rPr>
        <w:t> </w:t>
      </w:r>
      <w:r>
        <w:rPr>
          <w:sz w:val="22"/>
        </w:rPr>
        <w:t>difficulties in sourcing service providers so there are no assumptions about reasons for</w:t>
      </w:r>
      <w:r>
        <w:rPr>
          <w:spacing w:val="1"/>
          <w:sz w:val="22"/>
        </w:rPr>
        <w:t> </w:t>
      </w:r>
      <w:r>
        <w:rPr>
          <w:sz w:val="22"/>
        </w:rPr>
        <w:t>unexpended</w:t>
      </w:r>
      <w:r>
        <w:rPr>
          <w:spacing w:val="-1"/>
          <w:sz w:val="22"/>
        </w:rPr>
        <w:t> </w:t>
      </w:r>
      <w:r>
        <w:rPr>
          <w:sz w:val="22"/>
        </w:rPr>
        <w:t>funds.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0" w:after="0"/>
        <w:ind w:left="1786" w:right="1044" w:hanging="360"/>
        <w:jc w:val="left"/>
        <w:rPr>
          <w:sz w:val="22"/>
        </w:rPr>
      </w:pPr>
      <w:r>
        <w:rPr>
          <w:sz w:val="22"/>
        </w:rPr>
        <w:t>There is also concern regarding s48 reviews conducted by the NDIA at the discretion of the</w:t>
      </w:r>
      <w:r>
        <w:rPr>
          <w:spacing w:val="1"/>
          <w:sz w:val="22"/>
        </w:rPr>
        <w:t> </w:t>
      </w:r>
      <w:r>
        <w:rPr>
          <w:sz w:val="22"/>
        </w:rPr>
        <w:t>CEO. This ability to review plans at any point in time reduced confidence in the scheme and</w:t>
      </w:r>
      <w:r>
        <w:rPr>
          <w:spacing w:val="1"/>
          <w:sz w:val="22"/>
        </w:rPr>
        <w:t> </w:t>
      </w:r>
      <w:r>
        <w:rPr>
          <w:sz w:val="22"/>
        </w:rPr>
        <w:t>certainty over plans. S48 reviews are also being conducted in order to try and fix errors in</w:t>
      </w:r>
      <w:r>
        <w:rPr>
          <w:spacing w:val="1"/>
          <w:sz w:val="22"/>
        </w:rPr>
        <w:t> </w:t>
      </w:r>
      <w:r>
        <w:rPr>
          <w:sz w:val="22"/>
        </w:rPr>
        <w:t>planning outcomes,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addressed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NDIA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spacing w:before="2"/>
      </w:pP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0" w:after="0"/>
        <w:ind w:left="1786" w:right="0" w:hanging="361"/>
        <w:jc w:val="left"/>
      </w:pP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can</w:t>
      </w:r>
      <w:r>
        <w:rPr>
          <w:i/>
          <w:spacing w:val="-2"/>
        </w:rPr>
        <w:t> </w:t>
      </w:r>
      <w:r>
        <w:rPr>
          <w:i/>
        </w:rPr>
        <w:t>the NDIA</w:t>
      </w:r>
      <w:r>
        <w:rPr>
          <w:i/>
          <w:spacing w:val="-4"/>
        </w:rPr>
        <w:t> </w:t>
      </w:r>
      <w:r>
        <w:rPr>
          <w:i/>
        </w:rPr>
        <w:t>do</w:t>
      </w:r>
      <w:r>
        <w:rPr>
          <w:i/>
          <w:spacing w:val="-3"/>
        </w:rPr>
        <w:t> </w:t>
      </w:r>
      <w:r>
        <w:rPr>
          <w:i/>
        </w:rPr>
        <w:t>to make</w:t>
      </w:r>
      <w:r>
        <w:rPr>
          <w:i/>
          <w:spacing w:val="-3"/>
        </w:rPr>
        <w:t> </w:t>
      </w:r>
      <w:r>
        <w:rPr>
          <w:i/>
        </w:rPr>
        <w:t>this process easier</w:t>
      </w:r>
      <w:r>
        <w:rPr>
          <w:i/>
          <w:spacing w:val="1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more</w:t>
      </w:r>
      <w:r>
        <w:rPr>
          <w:i/>
          <w:spacing w:val="-2"/>
        </w:rPr>
        <w:t> </w:t>
      </w:r>
      <w:r>
        <w:rPr>
          <w:i/>
        </w:rPr>
        <w:t>effective?</w:t>
      </w:r>
    </w:p>
    <w:p>
      <w:pPr>
        <w:spacing w:after="0" w:line="240" w:lineRule="auto"/>
        <w:jc w:val="left"/>
        <w:sectPr>
          <w:headerReference w:type="default" r:id="rId16"/>
          <w:footerReference w:type="default" r:id="rId17"/>
          <w:pgSz w:w="11910" w:h="16840"/>
          <w:pgMar w:header="595" w:footer="2212" w:top="1240" w:bottom="2400" w:left="0" w:right="0"/>
        </w:sectPr>
      </w:pPr>
    </w:p>
    <w:p>
      <w:pPr>
        <w:pStyle w:val="BodyText"/>
        <w:spacing w:before="8"/>
        <w:rPr>
          <w:b/>
          <w:i/>
          <w:sz w:val="12"/>
        </w:rPr>
      </w:pPr>
    </w:p>
    <w:p>
      <w:pPr>
        <w:pStyle w:val="BodyText"/>
        <w:spacing w:before="94"/>
        <w:ind w:left="1426"/>
      </w:pPr>
      <w:r>
        <w:rPr/>
        <w:t>The</w:t>
      </w:r>
      <w:r>
        <w:rPr>
          <w:spacing w:val="-2"/>
        </w:rPr>
        <w:t> </w:t>
      </w:r>
      <w:r>
        <w:rPr/>
        <w:t>NDIA</w:t>
      </w:r>
      <w:r>
        <w:rPr>
          <w:spacing w:val="-2"/>
        </w:rPr>
        <w:t> </w:t>
      </w:r>
      <w:r>
        <w:rPr/>
        <w:t>must: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9" w:after="0"/>
        <w:ind w:left="1786" w:right="1101" w:hanging="360"/>
        <w:jc w:val="left"/>
        <w:rPr>
          <w:sz w:val="22"/>
        </w:rPr>
      </w:pPr>
      <w:r>
        <w:rPr>
          <w:sz w:val="22"/>
        </w:rPr>
        <w:t>Ensure Participants’ needs are adequately assessed at the initial planning meeting to reduce</w:t>
      </w:r>
      <w:r>
        <w:rPr>
          <w:spacing w:val="-59"/>
          <w:sz w:val="22"/>
        </w:rPr>
        <w:t> </w:t>
      </w:r>
      <w:r>
        <w:rPr>
          <w:sz w:val="22"/>
        </w:rPr>
        <w:t>internal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subsequent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1"/>
          <w:sz w:val="22"/>
        </w:rPr>
        <w:t> </w:t>
      </w:r>
      <w:r>
        <w:rPr>
          <w:sz w:val="22"/>
        </w:rPr>
        <w:t>reviews;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9" w:after="0"/>
        <w:ind w:left="1786" w:right="859" w:hanging="360"/>
        <w:jc w:val="left"/>
        <w:rPr>
          <w:sz w:val="22"/>
        </w:rPr>
      </w:pPr>
      <w:r>
        <w:rPr>
          <w:sz w:val="22"/>
        </w:rPr>
        <w:t>Provide information and questions to providers who are providing supporting evidence (such as</w:t>
      </w:r>
      <w:r>
        <w:rPr>
          <w:spacing w:val="-59"/>
          <w:sz w:val="22"/>
        </w:rPr>
        <w:t> </w:t>
      </w:r>
      <w:r>
        <w:rPr>
          <w:sz w:val="22"/>
        </w:rPr>
        <w:t>allied</w:t>
      </w:r>
      <w:r>
        <w:rPr>
          <w:spacing w:val="-1"/>
          <w:sz w:val="22"/>
        </w:rPr>
        <w:t> </w:t>
      </w:r>
      <w:r>
        <w:rPr>
          <w:sz w:val="22"/>
        </w:rPr>
        <w:t>health therapists);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4" w:lineRule="auto" w:before="200" w:after="0"/>
        <w:ind w:left="1786" w:right="1499" w:hanging="360"/>
        <w:jc w:val="left"/>
        <w:rPr>
          <w:sz w:val="22"/>
        </w:rPr>
      </w:pPr>
      <w:r>
        <w:rPr>
          <w:sz w:val="22"/>
        </w:rPr>
        <w:t>Ensure equitable access to all forms including review request forms and not restrict word</w:t>
      </w:r>
      <w:r>
        <w:rPr>
          <w:spacing w:val="-59"/>
          <w:sz w:val="22"/>
        </w:rPr>
        <w:t> </w:t>
      </w:r>
      <w:r>
        <w:rPr>
          <w:sz w:val="22"/>
        </w:rPr>
        <w:t>limitations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PDF or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means;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4" w:lineRule="auto" w:before="189" w:after="0"/>
        <w:ind w:left="1786" w:right="1070" w:hanging="360"/>
        <w:jc w:val="left"/>
        <w:rPr>
          <w:sz w:val="22"/>
        </w:rPr>
      </w:pPr>
      <w:r>
        <w:rPr>
          <w:sz w:val="22"/>
        </w:rPr>
        <w:t>Participants should be able to request that their information be sent to the Technical Advisory</w:t>
      </w:r>
      <w:r>
        <w:rPr>
          <w:spacing w:val="-59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assessment;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92" w:after="0"/>
        <w:ind w:left="1786" w:right="0" w:hanging="361"/>
        <w:jc w:val="left"/>
        <w:rPr>
          <w:sz w:val="22"/>
        </w:rPr>
      </w:pPr>
      <w:r>
        <w:rPr>
          <w:sz w:val="22"/>
        </w:rPr>
        <w:t>Improve liaison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internal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Early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(ERT).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0" w:hanging="361"/>
        <w:jc w:val="left"/>
      </w:pP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long do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think</w:t>
      </w:r>
      <w:r>
        <w:rPr>
          <w:i/>
          <w:spacing w:val="-4"/>
        </w:rPr>
        <w:t> </w:t>
      </w:r>
      <w:r>
        <w:rPr>
          <w:i/>
        </w:rPr>
        <w:t>plan reviews should</w:t>
      </w:r>
      <w:r>
        <w:rPr>
          <w:i/>
          <w:spacing w:val="-3"/>
        </w:rPr>
        <w:t> </w:t>
      </w:r>
      <w:r>
        <w:rPr>
          <w:i/>
        </w:rPr>
        <w:t>take?</w:t>
      </w:r>
    </w:p>
    <w:p>
      <w:pPr>
        <w:pStyle w:val="BodyText"/>
        <w:spacing w:before="201"/>
        <w:ind w:left="1426"/>
      </w:pPr>
      <w:r>
        <w:rPr/>
        <w:t>Participants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outcome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plan</w:t>
      </w:r>
      <w:r>
        <w:rPr>
          <w:spacing w:val="-4"/>
        </w:rPr>
        <w:t> </w:t>
      </w:r>
      <w:r>
        <w:rPr/>
        <w:t>review in</w:t>
      </w:r>
      <w:r>
        <w:rPr>
          <w:spacing w:val="-2"/>
        </w:rPr>
        <w:t> </w:t>
      </w:r>
      <w:r>
        <w:rPr/>
        <w:t>writing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426" w:right="0" w:firstLine="0"/>
        <w:jc w:val="left"/>
        <w:rPr>
          <w:b/>
          <w:sz w:val="23"/>
        </w:rPr>
      </w:pPr>
      <w:r>
        <w:rPr>
          <w:b/>
          <w:sz w:val="23"/>
        </w:rPr>
        <w:t>Appealing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decision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NDIA</w:t>
      </w:r>
    </w:p>
    <w:p>
      <w:pPr>
        <w:pStyle w:val="Heading2"/>
        <w:numPr>
          <w:ilvl w:val="0"/>
          <w:numId w:val="4"/>
        </w:numPr>
        <w:tabs>
          <w:tab w:pos="1787" w:val="left" w:leader="none"/>
        </w:tabs>
        <w:spacing w:line="240" w:lineRule="auto" w:before="203" w:after="0"/>
        <w:ind w:left="1786" w:right="1142" w:hanging="360"/>
        <w:jc w:val="left"/>
      </w:pPr>
      <w:r>
        <w:rPr>
          <w:i/>
        </w:rPr>
        <w:t>What are some of the significant challenges faced by NDIS Participants when they</w:t>
      </w:r>
      <w:r>
        <w:rPr>
          <w:i/>
          <w:spacing w:val="-61"/>
        </w:rPr>
        <w:t> </w:t>
      </w:r>
      <w:r>
        <w:rPr/>
        <w:t>seek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 an</w:t>
      </w:r>
      <w:r>
        <w:rPr>
          <w:spacing w:val="-1"/>
        </w:rPr>
        <w:t> </w:t>
      </w:r>
      <w:r>
        <w:rPr/>
        <w:t>NDIA</w:t>
      </w:r>
      <w:r>
        <w:rPr>
          <w:spacing w:val="-1"/>
        </w:rPr>
        <w:t> </w:t>
      </w:r>
      <w:r>
        <w:rPr/>
        <w:t>decision?</w:t>
      </w:r>
    </w:p>
    <w:p>
      <w:pPr>
        <w:pStyle w:val="BodyText"/>
        <w:spacing w:before="208"/>
        <w:ind w:left="1426" w:right="1205"/>
      </w:pPr>
      <w:r>
        <w:rPr>
          <w:sz w:val="23"/>
        </w:rPr>
        <w:t>The NDIA should w</w:t>
      </w:r>
      <w:r>
        <w:rPr/>
        <w:t>hitelist formal advocacy organisations to reduce red tape and better enable</w:t>
      </w:r>
      <w:r>
        <w:rPr>
          <w:spacing w:val="-59"/>
        </w:rPr>
        <w:t> </w:t>
      </w:r>
      <w:r>
        <w:rPr/>
        <w:t>advocates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 Participants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applicants.</w:t>
      </w:r>
    </w:p>
    <w:p>
      <w:pPr>
        <w:spacing w:before="205"/>
        <w:ind w:left="1426" w:right="852" w:firstLine="0"/>
        <w:jc w:val="left"/>
        <w:rPr>
          <w:sz w:val="23"/>
        </w:rPr>
      </w:pPr>
      <w:r>
        <w:rPr>
          <w:sz w:val="23"/>
        </w:rPr>
        <w:t>QAI is aware of at least four clients who applied for internal review and then subsequently</w:t>
      </w:r>
      <w:r>
        <w:rPr>
          <w:spacing w:val="1"/>
          <w:sz w:val="23"/>
        </w:rPr>
        <w:t> </w:t>
      </w:r>
      <w:r>
        <w:rPr>
          <w:sz w:val="23"/>
        </w:rPr>
        <w:t>progressed to the AAT. That is – they had lodged their application to the AAT, obtained legal</w:t>
      </w:r>
      <w:r>
        <w:rPr>
          <w:spacing w:val="1"/>
          <w:sz w:val="23"/>
        </w:rPr>
        <w:t> </w:t>
      </w:r>
      <w:r>
        <w:rPr>
          <w:sz w:val="23"/>
        </w:rPr>
        <w:t>advice from Legal Aid Queensland, and were booked in for a case conference. In all four of</w:t>
      </w:r>
      <w:r>
        <w:rPr>
          <w:spacing w:val="1"/>
          <w:sz w:val="23"/>
        </w:rPr>
        <w:t> </w:t>
      </w:r>
      <w:r>
        <w:rPr>
          <w:sz w:val="23"/>
        </w:rPr>
        <w:t>these cases, the NDIA agreed to the request and the matter was settled before the first case</w:t>
      </w:r>
      <w:r>
        <w:rPr>
          <w:spacing w:val="1"/>
          <w:sz w:val="23"/>
        </w:rPr>
        <w:t> </w:t>
      </w:r>
      <w:r>
        <w:rPr>
          <w:sz w:val="23"/>
        </w:rPr>
        <w:t>conference</w:t>
      </w:r>
      <w:r>
        <w:rPr>
          <w:spacing w:val="-3"/>
          <w:sz w:val="23"/>
        </w:rPr>
        <w:t> </w:t>
      </w:r>
      <w:r>
        <w:rPr>
          <w:sz w:val="23"/>
        </w:rPr>
        <w:t>based</w:t>
      </w:r>
      <w:r>
        <w:rPr>
          <w:spacing w:val="-3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information</w:t>
      </w:r>
      <w:r>
        <w:rPr>
          <w:spacing w:val="-3"/>
          <w:sz w:val="23"/>
        </w:rPr>
        <w:t> </w:t>
      </w:r>
      <w:r>
        <w:rPr>
          <w:sz w:val="23"/>
        </w:rPr>
        <w:t>provided</w:t>
      </w:r>
      <w:r>
        <w:rPr>
          <w:spacing w:val="-3"/>
          <w:sz w:val="23"/>
        </w:rPr>
        <w:t> </w:t>
      </w:r>
      <w:r>
        <w:rPr>
          <w:sz w:val="23"/>
        </w:rPr>
        <w:t>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internal</w:t>
      </w:r>
      <w:r>
        <w:rPr>
          <w:spacing w:val="-3"/>
          <w:sz w:val="23"/>
        </w:rPr>
        <w:t> </w:t>
      </w:r>
      <w:r>
        <w:rPr>
          <w:sz w:val="23"/>
        </w:rPr>
        <w:t>review. No</w:t>
      </w:r>
      <w:r>
        <w:rPr>
          <w:spacing w:val="-3"/>
          <w:sz w:val="23"/>
        </w:rPr>
        <w:t> </w:t>
      </w:r>
      <w:r>
        <w:rPr>
          <w:sz w:val="23"/>
        </w:rPr>
        <w:t>additional</w:t>
      </w:r>
      <w:r>
        <w:rPr>
          <w:spacing w:val="-3"/>
          <w:sz w:val="23"/>
        </w:rPr>
        <w:t> </w:t>
      </w:r>
      <w:r>
        <w:rPr>
          <w:sz w:val="23"/>
        </w:rPr>
        <w:t>information</w:t>
      </w:r>
      <w:r>
        <w:rPr>
          <w:spacing w:val="-3"/>
          <w:sz w:val="23"/>
        </w:rPr>
        <w:t> </w:t>
      </w:r>
      <w:r>
        <w:rPr>
          <w:sz w:val="23"/>
        </w:rPr>
        <w:t>was</w:t>
      </w:r>
      <w:r>
        <w:rPr>
          <w:spacing w:val="-61"/>
          <w:sz w:val="23"/>
        </w:rPr>
        <w:t> </w:t>
      </w:r>
      <w:r>
        <w:rPr>
          <w:sz w:val="23"/>
        </w:rPr>
        <w:t>provided. This is an alarming trend. QAI asserts that best practice in decision-making must</w:t>
      </w:r>
      <w:r>
        <w:rPr>
          <w:spacing w:val="1"/>
          <w:sz w:val="23"/>
        </w:rPr>
        <w:t> </w:t>
      </w:r>
      <w:r>
        <w:rPr>
          <w:sz w:val="23"/>
        </w:rPr>
        <w:t>occur in the first place, thereby reducing applications for internal review and appeals to the</w:t>
      </w:r>
      <w:r>
        <w:rPr>
          <w:spacing w:val="1"/>
          <w:sz w:val="23"/>
        </w:rPr>
        <w:t> </w:t>
      </w:r>
      <w:r>
        <w:rPr>
          <w:sz w:val="23"/>
        </w:rPr>
        <w:t>AAT.</w:t>
      </w:r>
    </w:p>
    <w:p>
      <w:pPr>
        <w:spacing w:line="240" w:lineRule="auto" w:before="205"/>
        <w:ind w:left="1426" w:right="863" w:firstLine="0"/>
        <w:jc w:val="left"/>
        <w:rPr>
          <w:sz w:val="23"/>
        </w:rPr>
      </w:pPr>
      <w:r>
        <w:rPr>
          <w:sz w:val="23"/>
        </w:rPr>
        <w:t>The Early Resolution Team (‘ERT’) is usually comprised of allied health professionals or</w:t>
      </w:r>
      <w:r>
        <w:rPr>
          <w:spacing w:val="1"/>
          <w:sz w:val="23"/>
        </w:rPr>
        <w:t> </w:t>
      </w:r>
      <w:r>
        <w:rPr>
          <w:sz w:val="23"/>
        </w:rPr>
        <w:t>lawyers. As mentioned above, Planners are not consistently well-qualified. ERT involvement</w:t>
      </w:r>
      <w:r>
        <w:rPr>
          <w:spacing w:val="1"/>
          <w:sz w:val="23"/>
        </w:rPr>
        <w:t> </w:t>
      </w:r>
      <w:r>
        <w:rPr>
          <w:sz w:val="23"/>
        </w:rPr>
        <w:t>begins after the AAT process is commenced. QAI strongly recommends better liaison between</w:t>
      </w:r>
      <w:r>
        <w:rPr>
          <w:spacing w:val="-6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internal</w:t>
      </w:r>
      <w:r>
        <w:rPr>
          <w:spacing w:val="-1"/>
          <w:sz w:val="23"/>
        </w:rPr>
        <w:t> </w:t>
      </w:r>
      <w:r>
        <w:rPr>
          <w:sz w:val="23"/>
        </w:rPr>
        <w:t>review</w:t>
      </w:r>
      <w:r>
        <w:rPr>
          <w:spacing w:val="-5"/>
          <w:sz w:val="23"/>
        </w:rPr>
        <w:t> </w:t>
      </w:r>
      <w:r>
        <w:rPr>
          <w:sz w:val="23"/>
        </w:rPr>
        <w:t>team</w:t>
      </w:r>
      <w:r>
        <w:rPr>
          <w:spacing w:val="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ERT.</w:t>
      </w:r>
    </w:p>
    <w:p>
      <w:pPr>
        <w:spacing w:before="205"/>
        <w:ind w:left="1426" w:right="798" w:firstLine="0"/>
        <w:jc w:val="left"/>
        <w:rPr>
          <w:sz w:val="23"/>
        </w:rPr>
      </w:pPr>
      <w:r>
        <w:rPr>
          <w:sz w:val="23"/>
        </w:rPr>
        <w:t>Where the NDIA decides to deny the Participants application for review, the NDIS must appoint</w:t>
      </w:r>
      <w:r>
        <w:rPr>
          <w:spacing w:val="-61"/>
          <w:sz w:val="23"/>
        </w:rPr>
        <w:t> </w:t>
      </w:r>
      <w:r>
        <w:rPr>
          <w:sz w:val="23"/>
        </w:rPr>
        <w:t>appropriately trained staff to personally contact the Participant soon after the Participant</w:t>
      </w:r>
      <w:r>
        <w:rPr>
          <w:spacing w:val="1"/>
          <w:sz w:val="23"/>
        </w:rPr>
        <w:t> </w:t>
      </w:r>
      <w:r>
        <w:rPr>
          <w:sz w:val="23"/>
        </w:rPr>
        <w:t>receives the letter denying the internal review.</w:t>
      </w:r>
      <w:r>
        <w:rPr>
          <w:spacing w:val="1"/>
          <w:sz w:val="23"/>
        </w:rPr>
        <w:t> </w:t>
      </w:r>
      <w:r>
        <w:rPr>
          <w:sz w:val="23"/>
        </w:rPr>
        <w:t>This NDIA staff member should discuss in</w:t>
      </w:r>
      <w:r>
        <w:rPr>
          <w:spacing w:val="1"/>
          <w:sz w:val="23"/>
        </w:rPr>
        <w:t> </w:t>
      </w:r>
      <w:r>
        <w:rPr>
          <w:sz w:val="23"/>
        </w:rPr>
        <w:t>greater detail with the Participant, their nominee or advocate the reasons for the negative</w:t>
      </w:r>
      <w:r>
        <w:rPr>
          <w:spacing w:val="1"/>
          <w:sz w:val="23"/>
        </w:rPr>
        <w:t> </w:t>
      </w:r>
      <w:r>
        <w:rPr>
          <w:sz w:val="23"/>
        </w:rPr>
        <w:t>outcome, and provide advice about evidence that may potentially produce a successful request</w:t>
      </w:r>
      <w:r>
        <w:rPr>
          <w:spacing w:val="-61"/>
          <w:sz w:val="23"/>
        </w:rPr>
        <w:t> </w:t>
      </w:r>
      <w:r>
        <w:rPr>
          <w:sz w:val="23"/>
        </w:rPr>
        <w:t>outcome. This staff member would then confirm the Participant’s right to pursue the matter</w:t>
      </w:r>
      <w:r>
        <w:rPr>
          <w:spacing w:val="1"/>
          <w:sz w:val="23"/>
        </w:rPr>
        <w:t> </w:t>
      </w:r>
      <w:r>
        <w:rPr>
          <w:sz w:val="23"/>
        </w:rPr>
        <w:t>further</w:t>
      </w:r>
      <w:r>
        <w:rPr>
          <w:spacing w:val="-2"/>
          <w:sz w:val="23"/>
        </w:rPr>
        <w:t> </w:t>
      </w:r>
      <w:r>
        <w:rPr>
          <w:sz w:val="23"/>
        </w:rPr>
        <w:t>via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AAT, and</w:t>
      </w:r>
      <w:r>
        <w:rPr>
          <w:spacing w:val="-2"/>
          <w:sz w:val="23"/>
        </w:rPr>
        <w:t> </w:t>
      </w:r>
      <w:r>
        <w:rPr>
          <w:sz w:val="23"/>
        </w:rPr>
        <w:t>provide</w:t>
      </w:r>
      <w:r>
        <w:rPr>
          <w:spacing w:val="-3"/>
          <w:sz w:val="23"/>
        </w:rPr>
        <w:t> </w:t>
      </w:r>
      <w:r>
        <w:rPr>
          <w:sz w:val="23"/>
        </w:rPr>
        <w:t>suggestions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best utilise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existing</w:t>
      </w:r>
      <w:r>
        <w:rPr>
          <w:spacing w:val="1"/>
          <w:sz w:val="23"/>
        </w:rPr>
        <w:t> </w:t>
      </w:r>
      <w:r>
        <w:rPr>
          <w:sz w:val="23"/>
        </w:rPr>
        <w:t>plan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meantime.</w:t>
      </w:r>
    </w:p>
    <w:p>
      <w:pPr>
        <w:spacing w:before="2"/>
        <w:ind w:left="1426" w:right="724" w:firstLine="0"/>
        <w:jc w:val="left"/>
        <w:rPr>
          <w:sz w:val="23"/>
        </w:rPr>
      </w:pPr>
      <w:r>
        <w:rPr>
          <w:sz w:val="23"/>
        </w:rPr>
        <w:t>Further advice must be offered regarding using the period to gather evidence to support their</w:t>
      </w:r>
      <w:r>
        <w:rPr>
          <w:spacing w:val="1"/>
          <w:sz w:val="23"/>
        </w:rPr>
        <w:t> </w:t>
      </w:r>
      <w:r>
        <w:rPr>
          <w:sz w:val="23"/>
        </w:rPr>
        <w:t>review</w:t>
      </w:r>
      <w:r>
        <w:rPr>
          <w:spacing w:val="-5"/>
          <w:sz w:val="23"/>
        </w:rPr>
        <w:t> </w:t>
      </w:r>
      <w:r>
        <w:rPr>
          <w:sz w:val="23"/>
        </w:rPr>
        <w:t>claim.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offer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practical</w:t>
      </w:r>
      <w:r>
        <w:rPr>
          <w:spacing w:val="-3"/>
          <w:sz w:val="23"/>
        </w:rPr>
        <w:t> </w:t>
      </w:r>
      <w:r>
        <w:rPr>
          <w:sz w:val="23"/>
        </w:rPr>
        <w:t>suggestions about options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unmet needs</w:t>
      </w:r>
      <w:r>
        <w:rPr>
          <w:spacing w:val="-2"/>
          <w:sz w:val="23"/>
        </w:rPr>
        <w:t> </w:t>
      </w:r>
      <w:r>
        <w:rPr>
          <w:sz w:val="23"/>
        </w:rPr>
        <w:t>addressed</w:t>
      </w:r>
    </w:p>
    <w:p>
      <w:pPr>
        <w:spacing w:after="0"/>
        <w:jc w:val="left"/>
        <w:rPr>
          <w:sz w:val="23"/>
        </w:rPr>
        <w:sectPr>
          <w:pgSz w:w="11910" w:h="16840"/>
          <w:pgMar w:header="595" w:footer="2212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42" w:lineRule="auto" w:before="93"/>
        <w:ind w:left="1426" w:right="1936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0</wp:posOffset>
            </wp:positionH>
            <wp:positionV relativeFrom="paragraph">
              <wp:posOffset>-171490</wp:posOffset>
            </wp:positionV>
            <wp:extent cx="7560564" cy="79375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via the next plan review or other schemes in addition to the NDIS would mitigate the</w:t>
      </w:r>
      <w:r>
        <w:rPr>
          <w:spacing w:val="-61"/>
          <w:sz w:val="23"/>
        </w:rPr>
        <w:t> </w:t>
      </w:r>
      <w:r>
        <w:rPr>
          <w:sz w:val="23"/>
        </w:rPr>
        <w:t>antagonism</w:t>
      </w:r>
      <w:r>
        <w:rPr>
          <w:spacing w:val="4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distressed</w:t>
      </w:r>
      <w:r>
        <w:rPr>
          <w:spacing w:val="-1"/>
          <w:sz w:val="23"/>
        </w:rPr>
        <w:t> </w:t>
      </w:r>
      <w:r>
        <w:rPr>
          <w:sz w:val="23"/>
        </w:rPr>
        <w:t>caused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current processes.</w:t>
      </w:r>
    </w:p>
    <w:p>
      <w:pPr>
        <w:spacing w:before="201"/>
        <w:ind w:left="1426" w:right="901" w:firstLine="0"/>
        <w:jc w:val="left"/>
        <w:rPr>
          <w:sz w:val="23"/>
        </w:rPr>
      </w:pPr>
      <w:r>
        <w:rPr>
          <w:sz w:val="23"/>
        </w:rPr>
        <w:t>The external reviews process is designed to be an alternative dispute resolution, however,</w:t>
      </w:r>
      <w:r>
        <w:rPr>
          <w:spacing w:val="1"/>
          <w:sz w:val="23"/>
        </w:rPr>
        <w:t> </w:t>
      </w:r>
      <w:r>
        <w:rPr>
          <w:sz w:val="23"/>
        </w:rPr>
        <w:t>more often the NDIA are making Participants feel they are on trial. The NDIA appoints lawyers</w:t>
      </w:r>
      <w:r>
        <w:rPr>
          <w:spacing w:val="-61"/>
          <w:sz w:val="23"/>
        </w:rPr>
        <w:t> </w:t>
      </w:r>
      <w:r>
        <w:rPr>
          <w:sz w:val="23"/>
        </w:rPr>
        <w:t>from</w:t>
      </w:r>
      <w:r>
        <w:rPr>
          <w:spacing w:val="-1"/>
          <w:sz w:val="23"/>
        </w:rPr>
        <w:t> </w:t>
      </w:r>
      <w:r>
        <w:rPr>
          <w:sz w:val="23"/>
        </w:rPr>
        <w:t>first</w:t>
      </w:r>
      <w:r>
        <w:rPr>
          <w:spacing w:val="-1"/>
          <w:sz w:val="23"/>
        </w:rPr>
        <w:t> </w:t>
      </w:r>
      <w:r>
        <w:rPr>
          <w:sz w:val="23"/>
        </w:rPr>
        <w:t>application,</w:t>
      </w:r>
      <w:r>
        <w:rPr>
          <w:spacing w:val="-1"/>
          <w:sz w:val="23"/>
        </w:rPr>
        <w:t> </w:t>
      </w:r>
      <w:r>
        <w:rPr>
          <w:sz w:val="23"/>
        </w:rPr>
        <w:t>further increasing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power imbalance.</w:t>
      </w:r>
    </w:p>
    <w:p>
      <w:pPr>
        <w:pStyle w:val="Heading2"/>
        <w:numPr>
          <w:ilvl w:val="0"/>
          <w:numId w:val="4"/>
        </w:numPr>
        <w:tabs>
          <w:tab w:pos="1787" w:val="left" w:leader="none"/>
        </w:tabs>
        <w:spacing w:line="240" w:lineRule="auto" w:before="203" w:after="0"/>
        <w:ind w:left="1786" w:right="758" w:hanging="360"/>
        <w:jc w:val="left"/>
      </w:pP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there</w:t>
      </w:r>
      <w:r>
        <w:rPr>
          <w:i/>
          <w:spacing w:val="-3"/>
        </w:rPr>
        <w:t> </w:t>
      </w: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issues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challenges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have</w:t>
      </w:r>
      <w:r>
        <w:rPr>
          <w:i/>
          <w:spacing w:val="-3"/>
        </w:rPr>
        <w:t> </w:t>
      </w:r>
      <w:r>
        <w:rPr>
          <w:i/>
        </w:rPr>
        <w:t>identified</w:t>
      </w:r>
      <w:r>
        <w:rPr>
          <w:i/>
          <w:spacing w:val="-3"/>
        </w:rPr>
        <w:t> </w:t>
      </w:r>
      <w:r>
        <w:rPr>
          <w:i/>
        </w:rPr>
        <w:t>with the</w:t>
      </w:r>
      <w:r>
        <w:rPr>
          <w:i/>
          <w:spacing w:val="-5"/>
        </w:rPr>
        <w:t> </w:t>
      </w:r>
      <w:r>
        <w:rPr>
          <w:i/>
        </w:rPr>
        <w:t>internal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external</w:t>
      </w:r>
      <w:r>
        <w:rPr>
          <w:i/>
          <w:spacing w:val="-61"/>
        </w:rPr>
        <w:t> </w:t>
      </w:r>
      <w:r>
        <w:rPr/>
        <w:t>review process?</w:t>
      </w:r>
    </w:p>
    <w:p>
      <w:pPr>
        <w:spacing w:before="207"/>
        <w:ind w:left="1426" w:right="813" w:firstLine="0"/>
        <w:jc w:val="left"/>
        <w:rPr>
          <w:sz w:val="23"/>
        </w:rPr>
      </w:pPr>
      <w:r>
        <w:rPr>
          <w:sz w:val="23"/>
        </w:rPr>
        <w:t>The National Reviews Team (NRT) have been a significant improvement on internal reviews.</w:t>
      </w:r>
      <w:r>
        <w:rPr>
          <w:spacing w:val="1"/>
          <w:sz w:val="23"/>
        </w:rPr>
        <w:t> </w:t>
      </w:r>
      <w:r>
        <w:rPr>
          <w:sz w:val="23"/>
        </w:rPr>
        <w:t>They are independent from the local office and have access to resources and decision making</w:t>
      </w:r>
      <w:r>
        <w:rPr>
          <w:spacing w:val="1"/>
          <w:sz w:val="23"/>
        </w:rPr>
        <w:t> </w:t>
      </w:r>
      <w:r>
        <w:rPr>
          <w:sz w:val="23"/>
        </w:rPr>
        <w:t>that local offices do not appear to have. The NRT are also more communicative. However,</w:t>
      </w:r>
      <w:r>
        <w:rPr>
          <w:spacing w:val="1"/>
          <w:sz w:val="23"/>
        </w:rPr>
        <w:t> </w:t>
      </w:r>
      <w:r>
        <w:rPr>
          <w:sz w:val="23"/>
        </w:rPr>
        <w:t>there are still discrepancies with communication and decisions. The NRT will utilise a triage</w:t>
      </w:r>
      <w:r>
        <w:rPr>
          <w:spacing w:val="1"/>
          <w:sz w:val="23"/>
        </w:rPr>
        <w:t> </w:t>
      </w:r>
      <w:r>
        <w:rPr>
          <w:sz w:val="23"/>
        </w:rPr>
        <w:t>system based</w:t>
      </w:r>
      <w:r>
        <w:rPr>
          <w:spacing w:val="-4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levels of emergency.</w:t>
      </w:r>
      <w:r>
        <w:rPr>
          <w:spacing w:val="-2"/>
          <w:sz w:val="23"/>
        </w:rPr>
        <w:t> </w:t>
      </w:r>
      <w:r>
        <w:rPr>
          <w:sz w:val="23"/>
        </w:rPr>
        <w:t>Unfortunately,</w:t>
      </w:r>
      <w:r>
        <w:rPr>
          <w:spacing w:val="-1"/>
          <w:sz w:val="23"/>
        </w:rPr>
        <w:t> </w:t>
      </w:r>
      <w:r>
        <w:rPr>
          <w:sz w:val="23"/>
        </w:rPr>
        <w:t>many</w:t>
      </w:r>
      <w:r>
        <w:rPr>
          <w:spacing w:val="-5"/>
          <w:sz w:val="23"/>
        </w:rPr>
        <w:t> </w:t>
      </w:r>
      <w:r>
        <w:rPr>
          <w:sz w:val="23"/>
        </w:rPr>
        <w:t>people</w:t>
      </w:r>
      <w:r>
        <w:rPr>
          <w:spacing w:val="-3"/>
          <w:sz w:val="23"/>
        </w:rPr>
        <w:t> </w:t>
      </w:r>
      <w:r>
        <w:rPr>
          <w:sz w:val="23"/>
        </w:rPr>
        <w:t>undergoing</w:t>
      </w:r>
      <w:r>
        <w:rPr>
          <w:spacing w:val="-4"/>
          <w:sz w:val="23"/>
        </w:rPr>
        <w:t> </w:t>
      </w:r>
      <w:r>
        <w:rPr>
          <w:sz w:val="23"/>
        </w:rPr>
        <w:t>internal</w:t>
      </w:r>
      <w:r>
        <w:rPr>
          <w:spacing w:val="-3"/>
          <w:sz w:val="23"/>
        </w:rPr>
        <w:t> </w:t>
      </w:r>
      <w:r>
        <w:rPr>
          <w:sz w:val="23"/>
        </w:rPr>
        <w:t>reviews</w:t>
      </w:r>
      <w:r>
        <w:rPr>
          <w:spacing w:val="-61"/>
          <w:sz w:val="23"/>
        </w:rPr>
        <w:t> </w:t>
      </w:r>
      <w:r>
        <w:rPr>
          <w:sz w:val="23"/>
        </w:rPr>
        <w:t>are in emergency situations due to detrimental decisions made by the NDIA. Participants</w:t>
      </w:r>
      <w:r>
        <w:rPr>
          <w:spacing w:val="1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disadvantaged</w:t>
      </w:r>
      <w:r>
        <w:rPr>
          <w:spacing w:val="-1"/>
          <w:sz w:val="23"/>
        </w:rPr>
        <w:t> </w:t>
      </w:r>
      <w:r>
        <w:rPr>
          <w:sz w:val="23"/>
        </w:rPr>
        <w:t>due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frontline</w:t>
      </w:r>
      <w:r>
        <w:rPr>
          <w:spacing w:val="-1"/>
          <w:sz w:val="23"/>
        </w:rPr>
        <w:t> </w:t>
      </w:r>
      <w:r>
        <w:rPr>
          <w:sz w:val="23"/>
        </w:rPr>
        <w:t>decisions.</w:t>
      </w:r>
    </w:p>
    <w:p>
      <w:pPr>
        <w:spacing w:before="206"/>
        <w:ind w:left="1426" w:right="755" w:firstLine="0"/>
        <w:jc w:val="left"/>
        <w:rPr>
          <w:sz w:val="23"/>
        </w:rPr>
      </w:pPr>
      <w:r>
        <w:rPr>
          <w:sz w:val="23"/>
        </w:rPr>
        <w:t>The NDIA’s AAT legal department is currently understaffed and overworked. Matters before the</w:t>
      </w:r>
      <w:r>
        <w:rPr>
          <w:spacing w:val="-61"/>
          <w:sz w:val="23"/>
        </w:rPr>
        <w:t> </w:t>
      </w:r>
      <w:r>
        <w:rPr>
          <w:sz w:val="23"/>
        </w:rPr>
        <w:t>Tribunal are assigned legal representation for the NDIA at the 11</w:t>
      </w:r>
      <w:r>
        <w:rPr>
          <w:position w:val="7"/>
          <w:sz w:val="15"/>
        </w:rPr>
        <w:t>th </w:t>
      </w:r>
      <w:r>
        <w:rPr>
          <w:sz w:val="23"/>
        </w:rPr>
        <w:t>hour and they are not always</w:t>
      </w:r>
      <w:r>
        <w:rPr>
          <w:spacing w:val="-61"/>
          <w:sz w:val="23"/>
        </w:rPr>
        <w:t> </w:t>
      </w:r>
      <w:r>
        <w:rPr>
          <w:sz w:val="23"/>
        </w:rPr>
        <w:t>across the issues at hand. This leads to poor quality statement of issues that are submitted to</w:t>
      </w:r>
      <w:r>
        <w:rPr>
          <w:spacing w:val="1"/>
          <w:sz w:val="23"/>
        </w:rPr>
        <w:t> </w:t>
      </w:r>
      <w:r>
        <w:rPr>
          <w:sz w:val="23"/>
        </w:rPr>
        <w:t>Participants and the Tribunal usually one day prior to the first case conference. The NDIA has</w:t>
      </w:r>
      <w:r>
        <w:rPr>
          <w:spacing w:val="1"/>
          <w:sz w:val="23"/>
        </w:rPr>
        <w:t> </w:t>
      </w:r>
      <w:r>
        <w:rPr>
          <w:sz w:val="23"/>
        </w:rPr>
        <w:t>been attempting</w:t>
      </w:r>
      <w:r>
        <w:rPr>
          <w:spacing w:val="1"/>
          <w:sz w:val="23"/>
        </w:rPr>
        <w:t> </w:t>
      </w:r>
      <w:r>
        <w:rPr>
          <w:sz w:val="23"/>
        </w:rPr>
        <w:t>to provide</w:t>
      </w:r>
      <w:r>
        <w:rPr>
          <w:spacing w:val="1"/>
          <w:sz w:val="23"/>
        </w:rPr>
        <w:t> </w:t>
      </w:r>
      <w:r>
        <w:rPr>
          <w:sz w:val="23"/>
        </w:rPr>
        <w:t>instruction in</w:t>
      </w:r>
      <w:r>
        <w:rPr>
          <w:spacing w:val="1"/>
          <w:sz w:val="23"/>
        </w:rPr>
        <w:t> </w:t>
      </w:r>
      <w:r>
        <w:rPr>
          <w:sz w:val="23"/>
        </w:rPr>
        <w:t>a timely</w:t>
      </w:r>
      <w:r>
        <w:rPr>
          <w:spacing w:val="-2"/>
          <w:sz w:val="23"/>
        </w:rPr>
        <w:t> </w:t>
      </w:r>
      <w:r>
        <w:rPr>
          <w:sz w:val="23"/>
        </w:rPr>
        <w:t>matter,</w:t>
      </w:r>
      <w:r>
        <w:rPr>
          <w:spacing w:val="1"/>
          <w:sz w:val="23"/>
        </w:rPr>
        <w:t> </w:t>
      </w:r>
      <w:r>
        <w:rPr>
          <w:sz w:val="23"/>
        </w:rPr>
        <w:t>however</w:t>
      </w:r>
      <w:r>
        <w:rPr>
          <w:spacing w:val="1"/>
          <w:sz w:val="23"/>
        </w:rPr>
        <w:t> </w:t>
      </w:r>
      <w:r>
        <w:rPr>
          <w:sz w:val="23"/>
        </w:rPr>
        <w:t>as many</w:t>
      </w:r>
      <w:r>
        <w:rPr>
          <w:spacing w:val="-3"/>
          <w:sz w:val="23"/>
        </w:rPr>
        <w:t> </w:t>
      </w:r>
      <w:r>
        <w:rPr>
          <w:sz w:val="23"/>
        </w:rPr>
        <w:t>matters are</w:t>
      </w:r>
      <w:r>
        <w:rPr>
          <w:spacing w:val="1"/>
          <w:sz w:val="23"/>
        </w:rPr>
        <w:t> </w:t>
      </w:r>
      <w:r>
        <w:rPr>
          <w:sz w:val="23"/>
        </w:rPr>
        <w:t>assigned and then reassigned to different legal representatives and NDIA instructors</w:t>
      </w:r>
      <w:r>
        <w:rPr>
          <w:spacing w:val="1"/>
          <w:sz w:val="23"/>
        </w:rPr>
        <w:t> </w:t>
      </w:r>
      <w:r>
        <w:rPr>
          <w:sz w:val="23"/>
        </w:rPr>
        <w:t>consistently, the crux of issues can be lost in translation, requiring the Participant to repeat</w:t>
      </w:r>
      <w:r>
        <w:rPr>
          <w:spacing w:val="1"/>
          <w:sz w:val="23"/>
        </w:rPr>
        <w:t> </w:t>
      </w:r>
      <w:r>
        <w:rPr>
          <w:sz w:val="23"/>
        </w:rPr>
        <w:t>themselves, often</w:t>
      </w:r>
      <w:r>
        <w:rPr>
          <w:spacing w:val="-1"/>
          <w:sz w:val="23"/>
        </w:rPr>
        <w:t> </w:t>
      </w:r>
      <w:r>
        <w:rPr>
          <w:sz w:val="23"/>
        </w:rPr>
        <w:t>exacerbating</w:t>
      </w:r>
      <w:r>
        <w:rPr>
          <w:spacing w:val="-1"/>
          <w:sz w:val="23"/>
        </w:rPr>
        <w:t> </w:t>
      </w:r>
      <w:r>
        <w:rPr>
          <w:sz w:val="23"/>
        </w:rPr>
        <w:t>duress and</w:t>
      </w:r>
      <w:r>
        <w:rPr>
          <w:spacing w:val="-2"/>
          <w:sz w:val="23"/>
        </w:rPr>
        <w:t> </w:t>
      </w:r>
      <w:r>
        <w:rPr>
          <w:sz w:val="23"/>
        </w:rPr>
        <w:t>anxieties.</w:t>
      </w:r>
    </w:p>
    <w:p>
      <w:pPr>
        <w:spacing w:line="240" w:lineRule="auto" w:before="205"/>
        <w:ind w:left="1426" w:right="750" w:firstLine="0"/>
        <w:jc w:val="left"/>
        <w:rPr>
          <w:sz w:val="23"/>
        </w:rPr>
      </w:pPr>
      <w:r>
        <w:rPr>
          <w:sz w:val="23"/>
        </w:rPr>
        <w:t>QAI also believes that this understaffing issue is impacting on how Tribunal resources are being</w:t>
      </w:r>
      <w:r>
        <w:rPr>
          <w:spacing w:val="-61"/>
          <w:sz w:val="23"/>
        </w:rPr>
        <w:t> </w:t>
      </w:r>
      <w:r>
        <w:rPr>
          <w:sz w:val="23"/>
        </w:rPr>
        <w:t>used. A trend of offers being provided, or request for a case conference to be vacated due to</w:t>
      </w:r>
      <w:r>
        <w:rPr>
          <w:spacing w:val="1"/>
          <w:sz w:val="23"/>
        </w:rPr>
        <w:t> </w:t>
      </w:r>
      <w:r>
        <w:rPr>
          <w:sz w:val="23"/>
        </w:rPr>
        <w:t>various</w:t>
      </w:r>
      <w:r>
        <w:rPr>
          <w:spacing w:val="2"/>
          <w:sz w:val="23"/>
        </w:rPr>
        <w:t> </w:t>
      </w:r>
      <w:r>
        <w:rPr>
          <w:sz w:val="23"/>
        </w:rPr>
        <w:t>issues</w:t>
      </w:r>
      <w:r>
        <w:rPr>
          <w:spacing w:val="3"/>
          <w:sz w:val="23"/>
        </w:rPr>
        <w:t> </w:t>
      </w:r>
      <w:r>
        <w:rPr>
          <w:sz w:val="23"/>
        </w:rPr>
        <w:t>less</w:t>
      </w:r>
      <w:r>
        <w:rPr>
          <w:spacing w:val="2"/>
          <w:sz w:val="23"/>
        </w:rPr>
        <w:t> </w:t>
      </w:r>
      <w:r>
        <w:rPr>
          <w:sz w:val="23"/>
        </w:rPr>
        <w:t>than</w:t>
      </w:r>
      <w:r>
        <w:rPr>
          <w:spacing w:val="5"/>
          <w:sz w:val="23"/>
        </w:rPr>
        <w:t> </w:t>
      </w:r>
      <w:r>
        <w:rPr>
          <w:sz w:val="23"/>
        </w:rPr>
        <w:t>24</w:t>
      </w:r>
      <w:r>
        <w:rPr>
          <w:spacing w:val="2"/>
          <w:sz w:val="23"/>
        </w:rPr>
        <w:t> </w:t>
      </w:r>
      <w:r>
        <w:rPr>
          <w:sz w:val="23"/>
        </w:rPr>
        <w:t>hours</w:t>
      </w:r>
      <w:r>
        <w:rPr>
          <w:spacing w:val="2"/>
          <w:sz w:val="23"/>
        </w:rPr>
        <w:t> </w:t>
      </w:r>
      <w:r>
        <w:rPr>
          <w:sz w:val="23"/>
        </w:rPr>
        <w:t>before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case</w:t>
      </w:r>
      <w:r>
        <w:rPr>
          <w:spacing w:val="1"/>
          <w:sz w:val="23"/>
        </w:rPr>
        <w:t> </w:t>
      </w:r>
      <w:r>
        <w:rPr>
          <w:sz w:val="23"/>
        </w:rPr>
        <w:t>conference means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Tribunal</w:t>
      </w:r>
      <w:r>
        <w:rPr>
          <w:spacing w:val="2"/>
          <w:sz w:val="23"/>
        </w:rPr>
        <w:t> </w:t>
      </w:r>
      <w:r>
        <w:rPr>
          <w:sz w:val="23"/>
        </w:rPr>
        <w:t>is</w:t>
      </w:r>
      <w:r>
        <w:rPr>
          <w:spacing w:val="3"/>
          <w:sz w:val="23"/>
        </w:rPr>
        <w:t> </w:t>
      </w:r>
      <w:r>
        <w:rPr>
          <w:sz w:val="23"/>
        </w:rPr>
        <w:t>unable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use that timeslot for another matter. These offers or request for vacation could have occurred</w:t>
      </w:r>
      <w:r>
        <w:rPr>
          <w:spacing w:val="1"/>
          <w:sz w:val="23"/>
        </w:rPr>
        <w:t> </w:t>
      </w:r>
      <w:r>
        <w:rPr>
          <w:sz w:val="23"/>
        </w:rPr>
        <w:t>much</w:t>
      </w:r>
      <w:r>
        <w:rPr>
          <w:spacing w:val="2"/>
          <w:sz w:val="23"/>
        </w:rPr>
        <w:t> </w:t>
      </w:r>
      <w:r>
        <w:rPr>
          <w:sz w:val="23"/>
        </w:rPr>
        <w:t>earlier</w:t>
      </w:r>
      <w:r>
        <w:rPr>
          <w:spacing w:val="4"/>
          <w:sz w:val="23"/>
        </w:rPr>
        <w:t> </w:t>
      </w:r>
      <w:r>
        <w:rPr>
          <w:sz w:val="23"/>
        </w:rPr>
        <w:t>allowing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Tribunal</w:t>
      </w:r>
      <w:r>
        <w:rPr>
          <w:spacing w:val="3"/>
          <w:sz w:val="23"/>
        </w:rPr>
        <w:t> </w:t>
      </w:r>
      <w:r>
        <w:rPr>
          <w:sz w:val="23"/>
        </w:rPr>
        <w:t>to</w:t>
      </w:r>
      <w:r>
        <w:rPr>
          <w:spacing w:val="3"/>
          <w:sz w:val="23"/>
        </w:rPr>
        <w:t> </w:t>
      </w:r>
      <w:r>
        <w:rPr>
          <w:sz w:val="23"/>
        </w:rPr>
        <w:t>use</w:t>
      </w:r>
      <w:r>
        <w:rPr>
          <w:spacing w:val="3"/>
          <w:sz w:val="23"/>
        </w:rPr>
        <w:t> </w:t>
      </w:r>
      <w:r>
        <w:rPr>
          <w:sz w:val="23"/>
        </w:rPr>
        <w:t>these</w:t>
      </w:r>
      <w:r>
        <w:rPr>
          <w:spacing w:val="5"/>
          <w:sz w:val="23"/>
        </w:rPr>
        <w:t> </w:t>
      </w:r>
      <w:r>
        <w:rPr>
          <w:sz w:val="23"/>
        </w:rPr>
        <w:t>timeslots</w:t>
      </w:r>
      <w:r>
        <w:rPr>
          <w:spacing w:val="2"/>
          <w:sz w:val="23"/>
        </w:rPr>
        <w:t> </w:t>
      </w:r>
      <w:r>
        <w:rPr>
          <w:sz w:val="23"/>
        </w:rPr>
        <w:t>for</w:t>
      </w:r>
      <w:r>
        <w:rPr>
          <w:spacing w:val="2"/>
          <w:sz w:val="23"/>
        </w:rPr>
        <w:t> </w:t>
      </w:r>
      <w:r>
        <w:rPr>
          <w:sz w:val="23"/>
        </w:rPr>
        <w:t>urgent</w:t>
      </w:r>
      <w:r>
        <w:rPr>
          <w:spacing w:val="3"/>
          <w:sz w:val="23"/>
        </w:rPr>
        <w:t> </w:t>
      </w:r>
      <w:r>
        <w:rPr>
          <w:sz w:val="23"/>
        </w:rPr>
        <w:t>matters,</w:t>
      </w:r>
      <w:r>
        <w:rPr>
          <w:spacing w:val="5"/>
          <w:sz w:val="23"/>
        </w:rPr>
        <w:t> </w:t>
      </w:r>
      <w:r>
        <w:rPr>
          <w:sz w:val="23"/>
        </w:rPr>
        <w:t>as</w:t>
      </w:r>
      <w:r>
        <w:rPr>
          <w:spacing w:val="4"/>
          <w:sz w:val="23"/>
        </w:rPr>
        <w:t> </w:t>
      </w:r>
      <w:r>
        <w:rPr>
          <w:sz w:val="23"/>
        </w:rPr>
        <w:t>usually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NDIA</w:t>
      </w:r>
      <w:r>
        <w:rPr>
          <w:spacing w:val="-1"/>
          <w:sz w:val="23"/>
        </w:rPr>
        <w:t> </w:t>
      </w:r>
      <w:r>
        <w:rPr>
          <w:sz w:val="23"/>
        </w:rPr>
        <w:t>has the</w:t>
      </w:r>
      <w:r>
        <w:rPr>
          <w:spacing w:val="-1"/>
          <w:sz w:val="23"/>
        </w:rPr>
        <w:t> </w:t>
      </w:r>
      <w:r>
        <w:rPr>
          <w:sz w:val="23"/>
        </w:rPr>
        <w:t>information</w:t>
      </w:r>
      <w:r>
        <w:rPr>
          <w:spacing w:val="1"/>
          <w:sz w:val="23"/>
        </w:rPr>
        <w:t> </w:t>
      </w:r>
      <w:r>
        <w:rPr>
          <w:sz w:val="23"/>
        </w:rPr>
        <w:t>weeks prior to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vacation</w:t>
      </w:r>
      <w:r>
        <w:rPr>
          <w:spacing w:val="-1"/>
          <w:sz w:val="23"/>
        </w:rPr>
        <w:t> </w:t>
      </w:r>
      <w:r>
        <w:rPr>
          <w:sz w:val="23"/>
        </w:rPr>
        <w:t>request.</w:t>
      </w:r>
    </w:p>
    <w:p>
      <w:pPr>
        <w:pStyle w:val="Heading2"/>
        <w:numPr>
          <w:ilvl w:val="0"/>
          <w:numId w:val="4"/>
        </w:numPr>
        <w:tabs>
          <w:tab w:pos="1787" w:val="left" w:leader="none"/>
        </w:tabs>
        <w:spacing w:line="240" w:lineRule="auto" w:before="204" w:after="0"/>
        <w:ind w:left="1786" w:right="0" w:hanging="361"/>
        <w:jc w:val="left"/>
      </w:pP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could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NDIA</w:t>
      </w:r>
      <w:r>
        <w:rPr>
          <w:i/>
          <w:spacing w:val="-5"/>
        </w:rPr>
        <w:t> </w:t>
      </w:r>
      <w:r>
        <w:rPr>
          <w:i/>
        </w:rPr>
        <w:t>improve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decision</w:t>
      </w:r>
      <w:r>
        <w:rPr>
          <w:i/>
          <w:spacing w:val="-1"/>
        </w:rPr>
        <w:t> </w:t>
      </w:r>
      <w:r>
        <w:rPr>
          <w:i/>
        </w:rPr>
        <w:t>review</w:t>
      </w:r>
      <w:r>
        <w:rPr>
          <w:i/>
          <w:spacing w:val="-1"/>
        </w:rPr>
        <w:t> </w:t>
      </w:r>
      <w:r>
        <w:rPr>
          <w:i/>
        </w:rPr>
        <w:t>process?</w:t>
      </w:r>
    </w:p>
    <w:p>
      <w:pPr>
        <w:pStyle w:val="BodyText"/>
        <w:spacing w:line="278" w:lineRule="auto" w:before="206"/>
        <w:ind w:left="1426" w:right="901"/>
      </w:pPr>
      <w:r>
        <w:rPr/>
        <w:t>The NDIA should provide a readily available means to track progress of reviews for advocates and</w:t>
      </w:r>
      <w:r>
        <w:rPr>
          <w:spacing w:val="-59"/>
        </w:rPr>
        <w:t> </w:t>
      </w:r>
      <w:r>
        <w:rPr/>
        <w:t>Participants.</w:t>
      </w:r>
    </w:p>
    <w:p>
      <w:pPr>
        <w:spacing w:line="240" w:lineRule="auto" w:before="196"/>
        <w:ind w:left="1426" w:right="774" w:firstLine="0"/>
        <w:jc w:val="left"/>
        <w:rPr>
          <w:sz w:val="23"/>
        </w:rPr>
      </w:pPr>
      <w:r>
        <w:rPr>
          <w:sz w:val="23"/>
        </w:rPr>
        <w:t>There is a lack of consistency and objectivity in the process of transition from one plan to</w:t>
      </w:r>
      <w:r>
        <w:rPr>
          <w:spacing w:val="1"/>
          <w:sz w:val="23"/>
        </w:rPr>
        <w:t> </w:t>
      </w:r>
      <w:r>
        <w:rPr>
          <w:sz w:val="23"/>
        </w:rPr>
        <w:t>another. If there is no need to change any aspect of a Participant’s plan, and no change of</w:t>
      </w:r>
      <w:r>
        <w:rPr>
          <w:spacing w:val="1"/>
          <w:sz w:val="23"/>
        </w:rPr>
        <w:t> </w:t>
      </w:r>
      <w:r>
        <w:rPr>
          <w:sz w:val="23"/>
        </w:rPr>
        <w:t>circumstances, the Participant’s situation and disability is stable, then an automatic rollover</w:t>
      </w:r>
      <w:r>
        <w:rPr>
          <w:spacing w:val="1"/>
          <w:sz w:val="23"/>
        </w:rPr>
        <w:t> </w:t>
      </w:r>
      <w:r>
        <w:rPr>
          <w:sz w:val="23"/>
        </w:rPr>
        <w:t>option could be requested by the Participant. There should not be the assumption to</w:t>
      </w:r>
      <w:r>
        <w:rPr>
          <w:spacing w:val="1"/>
          <w:sz w:val="23"/>
        </w:rPr>
        <w:t> </w:t>
      </w:r>
      <w:r>
        <w:rPr>
          <w:sz w:val="23"/>
        </w:rPr>
        <w:t>automatically roll-over without the consent of Participant as they may wish to review their goals,</w:t>
      </w:r>
      <w:r>
        <w:rPr>
          <w:spacing w:val="-61"/>
          <w:sz w:val="23"/>
        </w:rPr>
        <w:t> </w:t>
      </w:r>
      <w:r>
        <w:rPr>
          <w:sz w:val="23"/>
        </w:rPr>
        <w:t>supports, services, and or to seek a review. QAI suggests that this option may apply if some</w:t>
      </w:r>
      <w:r>
        <w:rPr>
          <w:spacing w:val="1"/>
          <w:sz w:val="23"/>
        </w:rPr>
        <w:t> </w:t>
      </w:r>
      <w:r>
        <w:rPr>
          <w:sz w:val="23"/>
        </w:rPr>
        <w:t>funding</w:t>
      </w:r>
      <w:r>
        <w:rPr>
          <w:spacing w:val="-2"/>
          <w:sz w:val="23"/>
        </w:rPr>
        <w:t> </w:t>
      </w:r>
      <w:r>
        <w:rPr>
          <w:sz w:val="23"/>
        </w:rPr>
        <w:t>is not</w:t>
      </w:r>
      <w:r>
        <w:rPr>
          <w:spacing w:val="1"/>
          <w:sz w:val="23"/>
        </w:rPr>
        <w:t> </w:t>
      </w:r>
      <w:r>
        <w:rPr>
          <w:sz w:val="23"/>
        </w:rPr>
        <w:t>used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one</w:t>
      </w:r>
      <w:r>
        <w:rPr>
          <w:spacing w:val="-1"/>
          <w:sz w:val="23"/>
        </w:rPr>
        <w:t> </w:t>
      </w:r>
      <w:r>
        <w:rPr>
          <w:sz w:val="23"/>
        </w:rPr>
        <w:t>plan.</w:t>
      </w:r>
    </w:p>
    <w:p>
      <w:pPr>
        <w:spacing w:before="203"/>
        <w:ind w:left="1426" w:right="852" w:firstLine="0"/>
        <w:jc w:val="left"/>
        <w:rPr>
          <w:sz w:val="23"/>
        </w:rPr>
      </w:pPr>
      <w:r>
        <w:rPr>
          <w:sz w:val="23"/>
        </w:rPr>
        <w:t>If a Participant’s disability is stable, and their living conditions are safe and comfortable, and</w:t>
      </w:r>
      <w:r>
        <w:rPr>
          <w:spacing w:val="1"/>
          <w:sz w:val="23"/>
        </w:rPr>
        <w:t> </w:t>
      </w:r>
      <w:r>
        <w:rPr>
          <w:sz w:val="23"/>
        </w:rPr>
        <w:t>they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3"/>
          <w:sz w:val="23"/>
        </w:rPr>
        <w:t> </w:t>
      </w:r>
      <w:r>
        <w:rPr>
          <w:sz w:val="23"/>
        </w:rPr>
        <w:t>not</w:t>
      </w:r>
      <w:r>
        <w:rPr>
          <w:spacing w:val="-1"/>
          <w:sz w:val="23"/>
        </w:rPr>
        <w:t> </w:t>
      </w:r>
      <w:r>
        <w:rPr>
          <w:sz w:val="23"/>
        </w:rPr>
        <w:t>anticipating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-4"/>
          <w:sz w:val="23"/>
        </w:rPr>
        <w:t> </w:t>
      </w:r>
      <w:r>
        <w:rPr>
          <w:sz w:val="23"/>
        </w:rPr>
        <w:t>change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or circumstances, then</w:t>
      </w:r>
      <w:r>
        <w:rPr>
          <w:spacing w:val="-3"/>
          <w:sz w:val="23"/>
        </w:rPr>
        <w:t> </w:t>
      </w:r>
      <w:r>
        <w:rPr>
          <w:sz w:val="23"/>
        </w:rPr>
        <w:t>QAI</w:t>
      </w:r>
      <w:r>
        <w:rPr>
          <w:spacing w:val="-1"/>
          <w:sz w:val="23"/>
        </w:rPr>
        <w:t> </w:t>
      </w:r>
      <w:r>
        <w:rPr>
          <w:sz w:val="23"/>
        </w:rPr>
        <w:t>considers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option</w:t>
      </w:r>
      <w:r>
        <w:rPr>
          <w:spacing w:val="-61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offered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Participant to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provided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longer</w:t>
      </w:r>
      <w:r>
        <w:rPr>
          <w:spacing w:val="-1"/>
          <w:sz w:val="23"/>
        </w:rPr>
        <w:t> </w:t>
      </w:r>
      <w:r>
        <w:rPr>
          <w:sz w:val="23"/>
        </w:rPr>
        <w:t>plan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perhaps</w:t>
      </w:r>
      <w:r>
        <w:rPr>
          <w:spacing w:val="-1"/>
          <w:sz w:val="23"/>
        </w:rPr>
        <w:t> </w:t>
      </w:r>
      <w:r>
        <w:rPr>
          <w:sz w:val="23"/>
        </w:rPr>
        <w:t>up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5</w:t>
      </w:r>
      <w:r>
        <w:rPr>
          <w:spacing w:val="-2"/>
          <w:sz w:val="23"/>
        </w:rPr>
        <w:t> </w:t>
      </w:r>
      <w:r>
        <w:rPr>
          <w:sz w:val="23"/>
        </w:rPr>
        <w:t>years,</w:t>
      </w:r>
    </w:p>
    <w:p>
      <w:pPr>
        <w:spacing w:after="0"/>
        <w:jc w:val="left"/>
        <w:rPr>
          <w:sz w:val="23"/>
        </w:rPr>
        <w:sectPr>
          <w:headerReference w:type="default" r:id="rId18"/>
          <w:footerReference w:type="default" r:id="rId19"/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42" w:lineRule="auto" w:before="93"/>
        <w:ind w:left="1426" w:right="724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0</wp:posOffset>
            </wp:positionH>
            <wp:positionV relativeFrom="paragraph">
              <wp:posOffset>-171490</wp:posOffset>
            </wp:positionV>
            <wp:extent cx="7560564" cy="79375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option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request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review</w:t>
      </w:r>
      <w:r>
        <w:rPr>
          <w:spacing w:val="-4"/>
          <w:sz w:val="23"/>
        </w:rPr>
        <w:t> </w:t>
      </w:r>
      <w:r>
        <w:rPr>
          <w:sz w:val="23"/>
        </w:rPr>
        <w:t>through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current</w:t>
      </w:r>
      <w:r>
        <w:rPr>
          <w:spacing w:val="-1"/>
          <w:sz w:val="23"/>
        </w:rPr>
        <w:t> </w:t>
      </w:r>
      <w:r>
        <w:rPr>
          <w:sz w:val="23"/>
        </w:rPr>
        <w:t>option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changed</w:t>
      </w:r>
      <w:r>
        <w:rPr>
          <w:spacing w:val="-2"/>
          <w:sz w:val="23"/>
        </w:rPr>
        <w:t> </w:t>
      </w:r>
      <w:r>
        <w:rPr>
          <w:sz w:val="23"/>
        </w:rPr>
        <w:t>circumstances</w:t>
      </w:r>
      <w:r>
        <w:rPr>
          <w:spacing w:val="-2"/>
          <w:sz w:val="23"/>
        </w:rPr>
        <w:t> </w:t>
      </w:r>
      <w:r>
        <w:rPr>
          <w:sz w:val="23"/>
        </w:rPr>
        <w:t>should</w:t>
      </w:r>
      <w:r>
        <w:rPr>
          <w:spacing w:val="-61"/>
          <w:sz w:val="23"/>
        </w:rPr>
        <w:t> </w:t>
      </w:r>
      <w:r>
        <w:rPr>
          <w:sz w:val="23"/>
        </w:rPr>
        <w:t>such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need</w:t>
      </w:r>
      <w:r>
        <w:rPr>
          <w:spacing w:val="-1"/>
          <w:sz w:val="23"/>
        </w:rPr>
        <w:t> </w:t>
      </w:r>
      <w:r>
        <w:rPr>
          <w:sz w:val="23"/>
        </w:rPr>
        <w:t>arise.</w:t>
      </w:r>
    </w:p>
    <w:p>
      <w:pPr>
        <w:pStyle w:val="Heading2"/>
        <w:numPr>
          <w:ilvl w:val="0"/>
          <w:numId w:val="4"/>
        </w:numPr>
        <w:tabs>
          <w:tab w:pos="1787" w:val="left" w:leader="none"/>
        </w:tabs>
        <w:spacing w:line="240" w:lineRule="auto" w:before="199" w:after="0"/>
        <w:ind w:left="1786" w:right="0" w:hanging="361"/>
        <w:jc w:val="left"/>
      </w:pPr>
      <w:r>
        <w:rPr>
          <w:i/>
        </w:rPr>
        <w:t>How</w:t>
      </w:r>
      <w:r>
        <w:rPr>
          <w:i/>
          <w:spacing w:val="-1"/>
        </w:rPr>
        <w:t> </w:t>
      </w:r>
      <w:r>
        <w:rPr>
          <w:i/>
        </w:rPr>
        <w:t>long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1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think</w:t>
      </w:r>
      <w:r>
        <w:rPr>
          <w:i/>
          <w:spacing w:val="-3"/>
        </w:rPr>
        <w:t> </w:t>
      </w:r>
      <w:r>
        <w:rPr>
          <w:i/>
        </w:rPr>
        <w:t>reviews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decisions</w:t>
      </w:r>
      <w:r>
        <w:rPr>
          <w:i/>
          <w:spacing w:val="-4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take?</w:t>
      </w:r>
    </w:p>
    <w:p>
      <w:pPr>
        <w:pStyle w:val="BodyText"/>
        <w:spacing w:before="1"/>
        <w:rPr>
          <w:b/>
          <w:i/>
          <w:sz w:val="23"/>
        </w:rPr>
      </w:pPr>
    </w:p>
    <w:p>
      <w:pPr>
        <w:pStyle w:val="BodyText"/>
        <w:spacing w:line="244" w:lineRule="auto"/>
        <w:ind w:left="1426" w:right="1243"/>
      </w:pPr>
      <w:r>
        <w:rPr/>
        <w:t>Participants should be notified of the outcome of the review of their decision in writing within 28</w:t>
      </w:r>
      <w:r>
        <w:rPr>
          <w:spacing w:val="-59"/>
        </w:rPr>
        <w:t> </w:t>
      </w:r>
      <w:r>
        <w:rPr/>
        <w:t>days.</w:t>
      </w:r>
    </w:p>
    <w:p>
      <w:pPr>
        <w:pStyle w:val="Heading3"/>
        <w:spacing w:before="189"/>
      </w:pPr>
      <w:r>
        <w:rPr/>
        <w:t>Removing</w:t>
      </w:r>
      <w:r>
        <w:rPr>
          <w:spacing w:val="-2"/>
        </w:rPr>
        <w:t> </w:t>
      </w:r>
      <w:r>
        <w:rPr/>
        <w:t>red</w:t>
      </w:r>
      <w:r>
        <w:rPr>
          <w:spacing w:val="-3"/>
        </w:rPr>
        <w:t> </w:t>
      </w:r>
      <w:r>
        <w:rPr/>
        <w:t>tape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framework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4" w:lineRule="auto" w:before="201" w:after="0"/>
        <w:ind w:left="1786" w:right="963" w:hanging="360"/>
        <w:jc w:val="left"/>
      </w:pPr>
      <w:r>
        <w:rPr>
          <w:i/>
        </w:rPr>
        <w:t>Do you think there are parts of the NDIS Act and the Rules that are not working or make</w:t>
      </w:r>
      <w:r>
        <w:rPr>
          <w:i/>
          <w:spacing w:val="-59"/>
        </w:rPr>
        <w:t> </w:t>
      </w:r>
      <w:r>
        <w:rPr/>
        <w:t>things</w:t>
      </w:r>
      <w:r>
        <w:rPr>
          <w:spacing w:val="-4"/>
        </w:rPr>
        <w:t> </w:t>
      </w:r>
      <w:r>
        <w:rPr/>
        <w:t>harder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 interacting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NDIS?</w:t>
      </w:r>
    </w:p>
    <w:p>
      <w:pPr>
        <w:pStyle w:val="BodyText"/>
        <w:spacing w:before="192"/>
        <w:ind w:left="1426"/>
      </w:pPr>
      <w:r>
        <w:rPr/>
        <w:t>Above,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set out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key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amendment.</w:t>
      </w:r>
    </w:p>
    <w:p>
      <w:pPr>
        <w:spacing w:line="240" w:lineRule="auto" w:before="198"/>
        <w:ind w:left="1426" w:right="742" w:firstLine="0"/>
        <w:jc w:val="left"/>
        <w:rPr>
          <w:sz w:val="22"/>
        </w:rPr>
      </w:pPr>
      <w:r>
        <w:rPr>
          <w:sz w:val="22"/>
        </w:rPr>
        <w:t>In light of recent decisions through the Tribunal and recent agreements by the Council of Australian</w:t>
      </w:r>
      <w:r>
        <w:rPr>
          <w:spacing w:val="1"/>
          <w:sz w:val="22"/>
        </w:rPr>
        <w:t> </w:t>
      </w:r>
      <w:r>
        <w:rPr>
          <w:sz w:val="22"/>
        </w:rPr>
        <w:t>Governments, there should be amendments to the </w:t>
      </w:r>
      <w:r>
        <w:rPr>
          <w:i/>
          <w:sz w:val="22"/>
        </w:rPr>
        <w:t>National Disability Insurance Scheme (Becoming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 Participant) Rules 2016 </w:t>
      </w:r>
      <w:r>
        <w:rPr>
          <w:sz w:val="22"/>
        </w:rPr>
        <w:t>(Cth) (‘Becoming a Participant) and the </w:t>
      </w:r>
      <w:r>
        <w:rPr>
          <w:i/>
          <w:sz w:val="22"/>
        </w:rPr>
        <w:t>National Disability Insurance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Scheme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(Supports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Participants)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Rules 2013</w:t>
      </w:r>
      <w:r>
        <w:rPr>
          <w:i/>
          <w:spacing w:val="-3"/>
          <w:sz w:val="22"/>
        </w:rPr>
        <w:t> </w:t>
      </w:r>
      <w:r>
        <w:rPr>
          <w:sz w:val="22"/>
        </w:rPr>
        <w:t>(Cth) (Supports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Participants).</w:t>
      </w:r>
    </w:p>
    <w:p>
      <w:pPr>
        <w:pStyle w:val="BodyText"/>
        <w:spacing w:before="203"/>
        <w:ind w:left="1426"/>
      </w:pPr>
      <w:r>
        <w:rPr/>
        <w:t>Becoming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Participant:</w:t>
      </w:r>
    </w:p>
    <w:p>
      <w:pPr>
        <w:pStyle w:val="ListParagraph"/>
        <w:numPr>
          <w:ilvl w:val="1"/>
          <w:numId w:val="4"/>
        </w:numPr>
        <w:tabs>
          <w:tab w:pos="2146" w:val="left" w:leader="none"/>
        </w:tabs>
        <w:spacing w:line="240" w:lineRule="auto" w:before="201" w:after="0"/>
        <w:ind w:left="2146" w:right="0" w:hanging="360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age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residency</w:t>
      </w:r>
      <w:r>
        <w:rPr>
          <w:spacing w:val="-2"/>
          <w:sz w:val="22"/>
        </w:rPr>
        <w:t> </w:t>
      </w:r>
      <w:r>
        <w:rPr>
          <w:sz w:val="22"/>
        </w:rPr>
        <w:t>requirements as set out</w:t>
      </w:r>
      <w:r>
        <w:rPr>
          <w:spacing w:val="2"/>
          <w:sz w:val="22"/>
        </w:rPr>
        <w:t> </w:t>
      </w:r>
      <w:r>
        <w:rPr>
          <w:sz w:val="22"/>
        </w:rPr>
        <w:t>above;</w:t>
      </w:r>
    </w:p>
    <w:p>
      <w:pPr>
        <w:pStyle w:val="ListParagraph"/>
        <w:numPr>
          <w:ilvl w:val="1"/>
          <w:numId w:val="4"/>
        </w:numPr>
        <w:tabs>
          <w:tab w:pos="2146" w:val="left" w:leader="none"/>
        </w:tabs>
        <w:spacing w:line="240" w:lineRule="auto" w:before="198" w:after="0"/>
        <w:ind w:left="2146" w:right="865" w:hanging="360"/>
        <w:jc w:val="left"/>
        <w:rPr>
          <w:sz w:val="22"/>
        </w:rPr>
      </w:pPr>
      <w:r>
        <w:rPr>
          <w:sz w:val="22"/>
        </w:rPr>
        <w:t>Participants should be able to have choice and control over what medical interventions they</w:t>
      </w:r>
      <w:r>
        <w:rPr>
          <w:spacing w:val="-59"/>
          <w:sz w:val="22"/>
        </w:rPr>
        <w:t> </w:t>
      </w:r>
      <w:r>
        <w:rPr>
          <w:sz w:val="22"/>
        </w:rPr>
        <w:t>are willing to undergo when it involves high risk procedures such as spinal surgery in order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satisfy</w:t>
      </w:r>
      <w:r>
        <w:rPr>
          <w:spacing w:val="-2"/>
          <w:sz w:val="22"/>
        </w:rPr>
        <w:t> </w:t>
      </w:r>
      <w:r>
        <w:rPr>
          <w:sz w:val="22"/>
        </w:rPr>
        <w:t>permanency</w:t>
      </w:r>
      <w:r>
        <w:rPr>
          <w:spacing w:val="-2"/>
          <w:sz w:val="22"/>
        </w:rPr>
        <w:t> </w:t>
      </w:r>
      <w:r>
        <w:rPr>
          <w:sz w:val="22"/>
        </w:rPr>
        <w:t>criteria.</w:t>
      </w:r>
    </w:p>
    <w:p>
      <w:pPr>
        <w:pStyle w:val="BodyText"/>
        <w:spacing w:before="201"/>
        <w:ind w:left="1426"/>
      </w:pPr>
      <w:r>
        <w:rPr/>
        <w:t>Supports</w:t>
      </w:r>
      <w:r>
        <w:rPr>
          <w:spacing w:val="-6"/>
        </w:rPr>
        <w:t> </w:t>
      </w:r>
      <w:r>
        <w:rPr/>
        <w:t>for</w:t>
      </w:r>
      <w:r>
        <w:rPr>
          <w:spacing w:val="1"/>
        </w:rPr>
        <w:t> </w:t>
      </w:r>
      <w:r>
        <w:rPr/>
        <w:t>Participants:</w:t>
      </w:r>
    </w:p>
    <w:p>
      <w:pPr>
        <w:pStyle w:val="ListParagraph"/>
        <w:numPr>
          <w:ilvl w:val="1"/>
          <w:numId w:val="4"/>
        </w:numPr>
        <w:tabs>
          <w:tab w:pos="2146" w:val="left" w:leader="none"/>
        </w:tabs>
        <w:spacing w:line="240" w:lineRule="auto" w:before="198" w:after="0"/>
        <w:ind w:left="2146" w:right="889" w:hanging="360"/>
        <w:jc w:val="left"/>
        <w:rPr>
          <w:sz w:val="22"/>
        </w:rPr>
      </w:pPr>
      <w:r>
        <w:rPr>
          <w:sz w:val="22"/>
        </w:rPr>
        <w:t>The NDIA must seek expert opinion outside of the Agency when deciding whether supports</w:t>
      </w:r>
      <w:r>
        <w:rPr>
          <w:spacing w:val="-59"/>
          <w:sz w:val="22"/>
        </w:rPr>
        <w:t> </w:t>
      </w:r>
      <w:r>
        <w:rPr>
          <w:sz w:val="22"/>
        </w:rPr>
        <w:t>or services are ‘effective and beneficial’</w:t>
      </w:r>
    </w:p>
    <w:p>
      <w:pPr>
        <w:pStyle w:val="ListParagraph"/>
        <w:numPr>
          <w:ilvl w:val="1"/>
          <w:numId w:val="4"/>
        </w:numPr>
        <w:tabs>
          <w:tab w:pos="2146" w:val="left" w:leader="none"/>
        </w:tabs>
        <w:spacing w:line="240" w:lineRule="auto" w:before="200" w:after="0"/>
        <w:ind w:left="2146" w:right="917" w:hanging="360"/>
        <w:jc w:val="left"/>
        <w:rPr>
          <w:sz w:val="22"/>
        </w:rPr>
      </w:pPr>
      <w:r>
        <w:rPr>
          <w:sz w:val="22"/>
        </w:rPr>
        <w:t>There should be definitions regarding the outline of what is reasonable for family members,</w:t>
      </w:r>
      <w:r>
        <w:rPr>
          <w:spacing w:val="-59"/>
          <w:sz w:val="22"/>
        </w:rPr>
        <w:t> </w:t>
      </w:r>
      <w:r>
        <w:rPr>
          <w:sz w:val="22"/>
        </w:rPr>
        <w:t>carers, informal networks and the community to provide. Currently the Rules are open to</w:t>
      </w:r>
      <w:r>
        <w:rPr>
          <w:spacing w:val="1"/>
          <w:sz w:val="22"/>
        </w:rPr>
        <w:t> </w:t>
      </w:r>
      <w:r>
        <w:rPr>
          <w:sz w:val="22"/>
        </w:rPr>
        <w:t>interpretation and the wellbeing of informal supports are not appropriately being taken into</w:t>
      </w:r>
      <w:r>
        <w:rPr>
          <w:spacing w:val="1"/>
          <w:sz w:val="22"/>
        </w:rPr>
        <w:t> </w:t>
      </w:r>
      <w:r>
        <w:rPr>
          <w:sz w:val="22"/>
        </w:rPr>
        <w:t>consideration. The NDIA often use the notion of ‘parental responsibility’, as a reason for</w:t>
      </w:r>
      <w:r>
        <w:rPr>
          <w:spacing w:val="1"/>
          <w:sz w:val="22"/>
        </w:rPr>
        <w:t> </w:t>
      </w:r>
      <w:r>
        <w:rPr>
          <w:sz w:val="22"/>
        </w:rPr>
        <w:t>declining supports to those under 18 years of age and sometimes adult. A definition of</w:t>
      </w:r>
      <w:r>
        <w:rPr>
          <w:spacing w:val="1"/>
          <w:sz w:val="22"/>
        </w:rPr>
        <w:t> </w:t>
      </w:r>
      <w:r>
        <w:rPr>
          <w:sz w:val="22"/>
        </w:rPr>
        <w:t>parental responsibility will assist with staff and Participants alike with providing rational for</w:t>
      </w:r>
      <w:r>
        <w:rPr>
          <w:spacing w:val="1"/>
          <w:sz w:val="22"/>
        </w:rPr>
        <w:t> </w:t>
      </w:r>
      <w:r>
        <w:rPr>
          <w:sz w:val="22"/>
        </w:rPr>
        <w:t>funding;</w:t>
      </w:r>
    </w:p>
    <w:p>
      <w:pPr>
        <w:pStyle w:val="ListParagraph"/>
        <w:numPr>
          <w:ilvl w:val="1"/>
          <w:numId w:val="4"/>
        </w:numPr>
        <w:tabs>
          <w:tab w:pos="2146" w:val="left" w:leader="none"/>
        </w:tabs>
        <w:spacing w:line="240" w:lineRule="auto" w:before="200" w:after="0"/>
        <w:ind w:left="2146" w:right="840" w:hanging="360"/>
        <w:jc w:val="left"/>
        <w:rPr>
          <w:sz w:val="22"/>
        </w:rPr>
      </w:pPr>
      <w:r>
        <w:rPr>
          <w:sz w:val="22"/>
        </w:rPr>
        <w:t>Updates and information are required for mainstream interface responsibilities: this includes</w:t>
      </w:r>
      <w:r>
        <w:rPr>
          <w:spacing w:val="-59"/>
          <w:sz w:val="22"/>
        </w:rPr>
        <w:t> </w:t>
      </w:r>
      <w:r>
        <w:rPr>
          <w:sz w:val="22"/>
        </w:rPr>
        <w:t>Health; Mental Health; Child Protection; Early Childhood; School Education; Higher</w:t>
      </w:r>
      <w:r>
        <w:rPr>
          <w:spacing w:val="1"/>
          <w:sz w:val="22"/>
        </w:rPr>
        <w:t> </w:t>
      </w:r>
      <w:r>
        <w:rPr>
          <w:sz w:val="22"/>
        </w:rPr>
        <w:t>Education; Employment;</w:t>
      </w:r>
      <w:r>
        <w:rPr>
          <w:spacing w:val="-3"/>
          <w:sz w:val="22"/>
        </w:rPr>
        <w:t> </w:t>
      </w:r>
      <w:r>
        <w:rPr>
          <w:sz w:val="22"/>
        </w:rPr>
        <w:t>Housing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Justice.</w:t>
      </w:r>
    </w:p>
    <w:p>
      <w:pPr>
        <w:pStyle w:val="ListParagraph"/>
        <w:numPr>
          <w:ilvl w:val="0"/>
          <w:numId w:val="4"/>
        </w:numPr>
        <w:tabs>
          <w:tab w:pos="1787" w:val="left" w:leader="none"/>
        </w:tabs>
        <w:spacing w:line="240" w:lineRule="auto" w:before="203" w:after="0"/>
        <w:ind w:left="1786" w:right="0" w:hanging="361"/>
        <w:jc w:val="left"/>
        <w:rPr>
          <w:b/>
          <w:i/>
          <w:sz w:val="22"/>
        </w:rPr>
      </w:pPr>
      <w:r>
        <w:rPr>
          <w:b/>
          <w:i/>
          <w:sz w:val="22"/>
        </w:rPr>
        <w:t>What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changes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could be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made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legislation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(if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any)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to:</w:t>
      </w:r>
    </w:p>
    <w:p>
      <w:pPr>
        <w:pStyle w:val="ListParagraph"/>
        <w:numPr>
          <w:ilvl w:val="0"/>
          <w:numId w:val="5"/>
        </w:numPr>
        <w:tabs>
          <w:tab w:pos="2031" w:val="left" w:leader="none"/>
        </w:tabs>
        <w:spacing w:line="240" w:lineRule="auto" w:before="199" w:after="0"/>
        <w:ind w:left="2030" w:right="0" w:hanging="245"/>
        <w:jc w:val="left"/>
        <w:rPr>
          <w:b/>
          <w:i/>
          <w:sz w:val="22"/>
        </w:rPr>
      </w:pPr>
      <w:r>
        <w:rPr>
          <w:b/>
          <w:i/>
          <w:sz w:val="22"/>
        </w:rPr>
        <w:t>Improve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way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Participants and providers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interact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with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 Scheme?</w:t>
      </w:r>
    </w:p>
    <w:p>
      <w:pPr>
        <w:pStyle w:val="ListParagraph"/>
        <w:numPr>
          <w:ilvl w:val="0"/>
          <w:numId w:val="5"/>
        </w:numPr>
        <w:tabs>
          <w:tab w:pos="2043" w:val="left" w:leader="none"/>
        </w:tabs>
        <w:spacing w:line="240" w:lineRule="auto" w:before="201" w:after="0"/>
        <w:ind w:left="2042" w:right="0" w:hanging="257"/>
        <w:jc w:val="left"/>
        <w:rPr>
          <w:b/>
          <w:i/>
          <w:sz w:val="22"/>
        </w:rPr>
      </w:pPr>
      <w:r>
        <w:rPr>
          <w:b/>
          <w:i/>
          <w:sz w:val="22"/>
        </w:rPr>
        <w:t>Improve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access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request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process?</w:t>
      </w:r>
    </w:p>
    <w:p>
      <w:pPr>
        <w:pStyle w:val="ListParagraph"/>
        <w:numPr>
          <w:ilvl w:val="0"/>
          <w:numId w:val="5"/>
        </w:numPr>
        <w:tabs>
          <w:tab w:pos="2031" w:val="left" w:leader="none"/>
        </w:tabs>
        <w:spacing w:line="240" w:lineRule="auto" w:before="200" w:after="0"/>
        <w:ind w:left="2030" w:right="0" w:hanging="245"/>
        <w:jc w:val="left"/>
        <w:rPr>
          <w:b/>
          <w:i/>
          <w:sz w:val="22"/>
        </w:rPr>
      </w:pPr>
      <w:r>
        <w:rPr>
          <w:b/>
          <w:i/>
          <w:sz w:val="22"/>
        </w:rPr>
        <w:t>Improve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Participant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planning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assessment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process?</w:t>
      </w:r>
    </w:p>
    <w:p>
      <w:pPr>
        <w:pStyle w:val="ListParagraph"/>
        <w:numPr>
          <w:ilvl w:val="0"/>
          <w:numId w:val="5"/>
        </w:numPr>
        <w:tabs>
          <w:tab w:pos="2046" w:val="left" w:leader="none"/>
        </w:tabs>
        <w:spacing w:line="240" w:lineRule="auto" w:before="201" w:after="0"/>
        <w:ind w:left="2045" w:right="0" w:hanging="260"/>
        <w:jc w:val="left"/>
        <w:rPr>
          <w:b/>
          <w:i/>
          <w:sz w:val="22"/>
        </w:rPr>
      </w:pPr>
      <w:r>
        <w:rPr>
          <w:b/>
          <w:i/>
          <w:sz w:val="22"/>
        </w:rPr>
        <w:t>Better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define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‘reasonable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necessary’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supports?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2031" w:val="left" w:leader="none"/>
        </w:tabs>
        <w:spacing w:line="240" w:lineRule="auto" w:before="94" w:after="0"/>
        <w:ind w:left="2030" w:right="0" w:hanging="245"/>
        <w:jc w:val="left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0564" cy="79375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Improve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plan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review process?</w:t>
      </w:r>
    </w:p>
    <w:p>
      <w:pPr>
        <w:pStyle w:val="ListParagraph"/>
        <w:numPr>
          <w:ilvl w:val="0"/>
          <w:numId w:val="5"/>
        </w:numPr>
        <w:tabs>
          <w:tab w:pos="1983" w:val="left" w:leader="none"/>
        </w:tabs>
        <w:spacing w:line="240" w:lineRule="auto" w:before="201" w:after="0"/>
        <w:ind w:left="1982" w:right="0" w:hanging="197"/>
        <w:jc w:val="left"/>
        <w:rPr>
          <w:b/>
          <w:i/>
          <w:sz w:val="22"/>
        </w:rPr>
      </w:pPr>
      <w:r>
        <w:rPr>
          <w:b/>
          <w:i/>
          <w:sz w:val="22"/>
        </w:rPr>
        <w:t>Improve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internal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merit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review</w:t>
      </w:r>
      <w:r>
        <w:rPr>
          <w:b/>
          <w:i/>
          <w:spacing w:val="3"/>
          <w:sz w:val="22"/>
        </w:rPr>
        <w:t> </w:t>
      </w:r>
      <w:r>
        <w:rPr>
          <w:b/>
          <w:i/>
          <w:sz w:val="22"/>
        </w:rPr>
        <w:t>process?</w:t>
      </w:r>
    </w:p>
    <w:p>
      <w:pPr>
        <w:pStyle w:val="ListParagraph"/>
        <w:numPr>
          <w:ilvl w:val="0"/>
          <w:numId w:val="5"/>
        </w:numPr>
        <w:tabs>
          <w:tab w:pos="2043" w:val="left" w:leader="none"/>
        </w:tabs>
        <w:spacing w:line="240" w:lineRule="auto" w:before="200" w:after="0"/>
        <w:ind w:left="2042" w:right="0" w:hanging="257"/>
        <w:jc w:val="left"/>
        <w:rPr>
          <w:b/>
          <w:i/>
          <w:sz w:val="22"/>
        </w:rPr>
      </w:pPr>
      <w:r>
        <w:rPr>
          <w:b/>
          <w:i/>
          <w:sz w:val="22"/>
        </w:rPr>
        <w:t>Improve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way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other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government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services interact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with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 Scheme?</w:t>
      </w:r>
    </w:p>
    <w:p>
      <w:pPr>
        <w:pStyle w:val="BodyText"/>
        <w:spacing w:before="198"/>
        <w:ind w:left="1786"/>
      </w:pPr>
      <w:r>
        <w:rPr/>
        <w:t>QAI</w:t>
      </w:r>
      <w:r>
        <w:rPr>
          <w:spacing w:val="-3"/>
        </w:rPr>
        <w:t> </w:t>
      </w:r>
      <w:r>
        <w:rPr/>
        <w:t>has addressed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areas of this</w:t>
      </w:r>
      <w:r>
        <w:rPr>
          <w:spacing w:val="-3"/>
        </w:rPr>
        <w:t> </w:t>
      </w:r>
      <w:r>
        <w:rPr/>
        <w:t>submission.</w:t>
      </w:r>
    </w:p>
    <w:p>
      <w:pPr>
        <w:pStyle w:val="Heading3"/>
        <w:spacing w:before="199"/>
      </w:pPr>
      <w:r>
        <w:rPr/>
        <w:t>Plan amendments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3" w:after="0"/>
        <w:ind w:left="1786" w:right="0" w:hanging="361"/>
        <w:jc w:val="left"/>
      </w:pP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significant challenges</w:t>
      </w:r>
      <w:r>
        <w:rPr>
          <w:i/>
          <w:spacing w:val="-3"/>
        </w:rPr>
        <w:t> </w:t>
      </w:r>
      <w:r>
        <w:rPr>
          <w:i/>
        </w:rPr>
        <w:t>faced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1"/>
        </w:rPr>
        <w:t> </w:t>
      </w:r>
      <w:r>
        <w:rPr>
          <w:i/>
        </w:rPr>
        <w:t>NDIS</w:t>
      </w:r>
      <w:r>
        <w:rPr>
          <w:i/>
          <w:spacing w:val="3"/>
        </w:rPr>
        <w:t> </w:t>
      </w:r>
      <w:r>
        <w:rPr>
          <w:i/>
        </w:rPr>
        <w:t>Participants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changing</w:t>
      </w:r>
      <w:r>
        <w:rPr>
          <w:i/>
          <w:spacing w:val="-3"/>
        </w:rPr>
        <w:t> </w:t>
      </w:r>
      <w:r>
        <w:rPr>
          <w:i/>
        </w:rPr>
        <w:t>their</w:t>
      </w:r>
      <w:r>
        <w:rPr>
          <w:i/>
          <w:spacing w:val="-2"/>
        </w:rPr>
        <w:t> </w:t>
      </w:r>
      <w:r>
        <w:rPr>
          <w:i/>
        </w:rPr>
        <w:t>plan?</w:t>
      </w:r>
    </w:p>
    <w:p>
      <w:pPr>
        <w:pStyle w:val="BodyText"/>
        <w:spacing w:before="198"/>
        <w:ind w:left="1426" w:right="1145"/>
      </w:pPr>
      <w:r>
        <w:rPr/>
        <w:t>Participants currently fear the unknown, especially when it comes to requesting changes to their</w:t>
      </w:r>
      <w:r>
        <w:rPr>
          <w:spacing w:val="-59"/>
        </w:rPr>
        <w:t> </w:t>
      </w:r>
      <w:r>
        <w:rPr/>
        <w:t>plans. Participants require certainty that requesting a change in one section of their plan will not</w:t>
      </w:r>
      <w:r>
        <w:rPr>
          <w:spacing w:val="-59"/>
        </w:rPr>
        <w:t> </w:t>
      </w:r>
      <w:r>
        <w:rPr/>
        <w:t>adversely affect their overall plan. Participants are also waiting extended periods of time for</w:t>
      </w:r>
      <w:r>
        <w:rPr>
          <w:spacing w:val="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plans.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761" w:hanging="360"/>
        <w:jc w:val="left"/>
      </w:pPr>
      <w:r>
        <w:rPr>
          <w:i/>
        </w:rPr>
        <w:t>How do you think a ‘plan amendment’ could improve the experience for Participants? Are</w:t>
      </w:r>
      <w:r>
        <w:rPr>
          <w:i/>
          <w:spacing w:val="-59"/>
        </w:rPr>
        <w:t> </w:t>
      </w:r>
      <w:r>
        <w:rPr/>
        <w:t>there</w:t>
      </w:r>
      <w:r>
        <w:rPr>
          <w:spacing w:val="-3"/>
        </w:rPr>
        <w:t> </w:t>
      </w:r>
      <w:r>
        <w:rPr/>
        <w:t>ways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things</w:t>
      </w:r>
      <w:r>
        <w:rPr>
          <w:spacing w:val="-3"/>
        </w:rPr>
        <w:t> </w:t>
      </w:r>
      <w:r>
        <w:rPr/>
        <w:t>harder or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complicated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people?</w:t>
      </w:r>
    </w:p>
    <w:p>
      <w:pPr>
        <w:pStyle w:val="BodyText"/>
        <w:spacing w:before="199"/>
        <w:ind w:left="1426" w:right="1133"/>
      </w:pPr>
      <w:r>
        <w:rPr/>
        <w:t>Plan amendments would be welcomed for administrative purposes such as updating goals and</w:t>
      </w:r>
      <w:r>
        <w:rPr>
          <w:spacing w:val="1"/>
        </w:rPr>
        <w:t> </w:t>
      </w:r>
      <w:r>
        <w:rPr/>
        <w:t>written information on the plan, or changing a management style to increase choice and control</w:t>
      </w:r>
      <w:r>
        <w:rPr>
          <w:spacing w:val="1"/>
        </w:rPr>
        <w:t> </w:t>
      </w:r>
      <w:r>
        <w:rPr/>
        <w:t>only. Plan amendments should not be used as a review tool, which the NDIA are currently doing</w:t>
      </w:r>
      <w:r>
        <w:rPr>
          <w:spacing w:val="-59"/>
        </w:rPr>
        <w:t> </w:t>
      </w:r>
      <w:r>
        <w:rPr/>
        <w:t>through</w:t>
      </w:r>
      <w:r>
        <w:rPr>
          <w:spacing w:val="-3"/>
        </w:rPr>
        <w:t> </w:t>
      </w:r>
      <w:r>
        <w:rPr/>
        <w:t>‘light</w:t>
      </w:r>
      <w:r>
        <w:rPr>
          <w:spacing w:val="-1"/>
        </w:rPr>
        <w:t> </w:t>
      </w:r>
      <w:r>
        <w:rPr/>
        <w:t>touch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reviews’.</w:t>
      </w:r>
    </w:p>
    <w:p>
      <w:pPr>
        <w:pStyle w:val="BodyText"/>
        <w:spacing w:before="200"/>
        <w:ind w:left="1426" w:right="840"/>
      </w:pPr>
      <w:r>
        <w:rPr/>
        <w:t>Plan amendments should not be used for reviewable decisions as set out in s99 of the Act. This is</w:t>
      </w:r>
      <w:r>
        <w:rPr>
          <w:spacing w:val="1"/>
        </w:rPr>
        <w:t> </w:t>
      </w:r>
      <w:r>
        <w:rPr/>
        <w:t>to ensure Participants rights to external reviews are upheld. QAI is wary of plan amendments being</w:t>
      </w:r>
      <w:r>
        <w:rPr>
          <w:spacing w:val="-59"/>
        </w:rPr>
        <w:t> </w:t>
      </w:r>
      <w:r>
        <w:rPr/>
        <w:t>incorrectly utilised by the NDIA similarly to how s100 reviews have been and continue to be</w:t>
      </w:r>
      <w:r>
        <w:rPr>
          <w:spacing w:val="1"/>
        </w:rPr>
        <w:t> </w:t>
      </w:r>
      <w:r>
        <w:rPr/>
        <w:t>mischaracterised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s48</w:t>
      </w:r>
      <w:r>
        <w:rPr>
          <w:spacing w:val="-2"/>
        </w:rPr>
        <w:t> </w:t>
      </w:r>
      <w:r>
        <w:rPr/>
        <w:t>reviews.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0" w:after="0"/>
        <w:ind w:left="1786" w:right="1084" w:hanging="360"/>
        <w:jc w:val="left"/>
      </w:pPr>
      <w:r>
        <w:rPr>
          <w:i/>
        </w:rPr>
        <w:t>How long should people have to provide evidence that they need the changes they are</w:t>
      </w:r>
      <w:r>
        <w:rPr>
          <w:i/>
          <w:spacing w:val="-59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amendment?</w:t>
      </w:r>
    </w:p>
    <w:p>
      <w:pPr>
        <w:pStyle w:val="BodyText"/>
        <w:spacing w:before="200"/>
        <w:ind w:left="1426" w:right="877"/>
      </w:pPr>
      <w:r>
        <w:rPr/>
        <w:t>Ideally, a Participant would be able to explain their changes in a method which is preferable to</w:t>
      </w:r>
      <w:r>
        <w:rPr>
          <w:spacing w:val="1"/>
        </w:rPr>
        <w:t> </w:t>
      </w:r>
      <w:r>
        <w:rPr/>
        <w:t>them, and this information being taken at face value. However, if the NDIA requires supporting</w:t>
      </w:r>
      <w:r>
        <w:rPr>
          <w:spacing w:val="1"/>
        </w:rPr>
        <w:t> </w:t>
      </w:r>
      <w:r>
        <w:rPr/>
        <w:t>evidence to substantiate this claim, 28 days would allow Participants to gather information from</w:t>
      </w:r>
      <w:r>
        <w:rPr>
          <w:spacing w:val="1"/>
        </w:rPr>
        <w:t> </w:t>
      </w:r>
      <w:r>
        <w:rPr/>
        <w:t>those required bearing in mind that in many circumstances appointments for specialist reports may</w:t>
      </w:r>
      <w:r>
        <w:rPr>
          <w:spacing w:val="-59"/>
        </w:rPr>
        <w:t> </w:t>
      </w:r>
      <w:r>
        <w:rPr/>
        <w:t>take many months.</w:t>
      </w:r>
      <w:r>
        <w:rPr>
          <w:spacing w:val="1"/>
        </w:rPr>
        <w:t> </w:t>
      </w:r>
      <w:r>
        <w:rPr/>
        <w:t>QAI asserts that a letter from an allied health professional should be accepted</w:t>
      </w:r>
      <w:r>
        <w:rPr>
          <w:spacing w:val="-59"/>
        </w:rPr>
        <w:t> </w:t>
      </w:r>
      <w:r>
        <w:rPr/>
        <w:t>by</w:t>
      </w:r>
      <w:r>
        <w:rPr>
          <w:spacing w:val="-3"/>
        </w:rPr>
        <w:t> </w:t>
      </w:r>
      <w:r>
        <w:rPr/>
        <w:t>the NDIA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interim.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201" w:after="0"/>
        <w:ind w:left="1786" w:right="1093" w:hanging="360"/>
        <w:jc w:val="left"/>
      </w:pPr>
      <w:r>
        <w:rPr>
          <w:i/>
        </w:rPr>
        <w:t>Are there other situations during the planning cycle where a quicker and easier way to</w:t>
      </w:r>
      <w:r>
        <w:rPr>
          <w:i/>
          <w:spacing w:val="-59"/>
        </w:rPr>
        <w:t> </w:t>
      </w:r>
      <w:r>
        <w:rPr/>
        <w:t>make changes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necessary?</w:t>
      </w:r>
    </w:p>
    <w:p>
      <w:pPr>
        <w:pStyle w:val="BodyText"/>
        <w:spacing w:before="202"/>
        <w:ind w:left="1426"/>
      </w:pPr>
      <w:r>
        <w:rPr/>
        <w:t>As</w:t>
      </w:r>
      <w:r>
        <w:rPr>
          <w:spacing w:val="-1"/>
        </w:rPr>
        <w:t> </w:t>
      </w:r>
      <w:r>
        <w:rPr/>
        <w:t>noted</w:t>
      </w:r>
      <w:r>
        <w:rPr>
          <w:spacing w:val="-4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QAI</w:t>
      </w:r>
      <w:r>
        <w:rPr>
          <w:spacing w:val="-2"/>
        </w:rPr>
        <w:t> </w:t>
      </w:r>
      <w:r>
        <w:rPr/>
        <w:t>has addressed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this submission.</w:t>
      </w:r>
    </w:p>
    <w:p>
      <w:pPr>
        <w:pStyle w:val="Heading4"/>
        <w:numPr>
          <w:ilvl w:val="0"/>
          <w:numId w:val="4"/>
        </w:numPr>
        <w:tabs>
          <w:tab w:pos="1787" w:val="left" w:leader="none"/>
        </w:tabs>
        <w:spacing w:line="240" w:lineRule="auto" w:before="198" w:after="0"/>
        <w:ind w:left="1786" w:right="0" w:hanging="361"/>
        <w:jc w:val="left"/>
      </w:pPr>
      <w:r>
        <w:rPr>
          <w:i/>
        </w:rPr>
        <w:t>How</w:t>
      </w:r>
      <w:r>
        <w:rPr>
          <w:i/>
          <w:spacing w:val="1"/>
        </w:rPr>
        <w:t> </w:t>
      </w:r>
      <w:r>
        <w:rPr>
          <w:i/>
        </w:rPr>
        <w:t>else could</w:t>
      </w:r>
      <w:r>
        <w:rPr>
          <w:i/>
          <w:spacing w:val="-2"/>
        </w:rPr>
        <w:t> </w:t>
      </w:r>
      <w:r>
        <w:rPr>
          <w:i/>
        </w:rPr>
        <w:t>the NDIA improve</w:t>
      </w:r>
      <w:r>
        <w:rPr>
          <w:i/>
          <w:spacing w:val="-2"/>
        </w:rPr>
        <w:t> </w:t>
      </w:r>
      <w:r>
        <w:rPr>
          <w:i/>
        </w:rPr>
        <w:t>the process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making</w:t>
      </w:r>
      <w:r>
        <w:rPr>
          <w:i/>
          <w:spacing w:val="-3"/>
        </w:rPr>
        <w:t> </w:t>
      </w:r>
      <w:r>
        <w:rPr>
          <w:i/>
        </w:rPr>
        <w:t>changes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a plan?</w:t>
      </w:r>
    </w:p>
    <w:p>
      <w:pPr>
        <w:pStyle w:val="BodyText"/>
        <w:spacing w:line="278" w:lineRule="auto" w:before="198"/>
        <w:ind w:left="1426" w:right="730"/>
      </w:pPr>
      <w:r>
        <w:rPr/>
        <w:t>The NDIA should proactively engage with a Participant before, during and after changes to a plan.</w:t>
      </w:r>
      <w:r>
        <w:rPr>
          <w:spacing w:val="1"/>
        </w:rPr>
        <w:t> </w:t>
      </w:r>
      <w:r>
        <w:rPr/>
        <w:t>Open communication is severely lacking from the NDIA and QAI believes with better communication</w:t>
      </w:r>
      <w:r>
        <w:rPr>
          <w:spacing w:val="-59"/>
        </w:rPr>
        <w:t> </w:t>
      </w:r>
      <w:r>
        <w:rPr/>
        <w:t>between NDIA and Participants, there will be less room for error and more room for positive</w:t>
      </w:r>
      <w:r>
        <w:rPr>
          <w:spacing w:val="1"/>
        </w:rPr>
        <w:t> </w:t>
      </w:r>
      <w:r>
        <w:rPr/>
        <w:t>outcomes and</w:t>
      </w:r>
      <w:r>
        <w:rPr>
          <w:spacing w:val="-2"/>
        </w:rPr>
        <w:t> </w:t>
      </w:r>
      <w:r>
        <w:rPr/>
        <w:t>rebuild confidence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Scheme</w:t>
      </w:r>
      <w:r>
        <w:rPr>
          <w:spacing w:val="-3"/>
        </w:rPr>
        <w:t> </w:t>
      </w:r>
      <w:r>
        <w:rPr/>
        <w:t>and its</w:t>
      </w:r>
      <w:r>
        <w:rPr>
          <w:spacing w:val="1"/>
        </w:rPr>
        <w:t> </w:t>
      </w:r>
      <w:r>
        <w:rPr/>
        <w:t>processes.</w:t>
      </w:r>
    </w:p>
    <w:p>
      <w:pPr>
        <w:spacing w:after="0" w:line="278" w:lineRule="auto"/>
        <w:sectPr>
          <w:pgSz w:w="11910" w:h="16840"/>
          <w:pgMar w:header="555" w:footer="2212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1426" w:right="93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are happy to provide further information or clarification of the matters raised in this submission</w:t>
      </w:r>
      <w:r>
        <w:rPr>
          <w:spacing w:val="-59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  Please</w:t>
      </w:r>
      <w:r>
        <w:rPr>
          <w:spacing w:val="-2"/>
        </w:rPr>
        <w:t> </w:t>
      </w:r>
      <w:r>
        <w:rPr/>
        <w:t>contact </w:t>
      </w:r>
      <w:r>
        <w:rPr>
          <w:b/>
        </w:rPr>
        <w:t>Emma</w:t>
      </w:r>
      <w:r>
        <w:rPr>
          <w:b/>
          <w:spacing w:val="1"/>
        </w:rPr>
        <w:t> </w:t>
      </w:r>
      <w:r>
        <w:rPr>
          <w:b/>
        </w:rPr>
        <w:t>Phillips</w:t>
      </w:r>
      <w:r>
        <w:rPr>
          <w:b/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(07)</w:t>
      </w:r>
      <w:r>
        <w:rPr>
          <w:spacing w:val="-2"/>
        </w:rPr>
        <w:t> </w:t>
      </w:r>
      <w:r>
        <w:rPr/>
        <w:t>3844 4200</w:t>
      </w:r>
      <w:r>
        <w:rPr>
          <w:spacing w:val="-2"/>
        </w:rPr>
        <w:t> </w:t>
      </w:r>
      <w:r>
        <w:rPr/>
        <w:t>in this</w:t>
      </w:r>
      <w:r>
        <w:rPr>
          <w:spacing w:val="-2"/>
        </w:rPr>
        <w:t> </w:t>
      </w:r>
      <w:r>
        <w:rPr/>
        <w:t>regard.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1426"/>
      </w:pPr>
      <w:r>
        <w:rPr/>
        <w:t>Yours</w:t>
      </w:r>
      <w:r>
        <w:rPr>
          <w:spacing w:val="-4"/>
        </w:rPr>
        <w:t> </w:t>
      </w:r>
      <w:r>
        <w:rPr/>
        <w:t>Faithfully,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942077</wp:posOffset>
            </wp:positionH>
            <wp:positionV relativeFrom="paragraph">
              <wp:posOffset>207353</wp:posOffset>
            </wp:positionV>
            <wp:extent cx="1573012" cy="585216"/>
            <wp:effectExtent l="0" t="0" r="0" b="0"/>
            <wp:wrapTopAndBottom/>
            <wp:docPr id="3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1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78" w:lineRule="auto" w:before="94"/>
        <w:ind w:left="1426" w:right="8837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sectPr>
      <w:pgSz w:w="11910" w:h="16840"/>
      <w:pgMar w:header="555" w:footer="2212" w:top="740" w:bottom="24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20.299988pt;width:12.6pt;height:13.05pt;mso-position-horizontal-relative:page;mso-position-vertical-relative:page;z-index:-16213504" type="#_x0000_t202" id="docshape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20.299988pt;width:12.6pt;height:13.05pt;mso-position-horizontal-relative:page;mso-position-vertical-relative:page;z-index:-16211968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9993pt;margin-top:720.299988pt;width:18.3pt;height:13.05pt;mso-position-horizontal-relative:page;mso-position-vertical-relative:page;z-index:-16210944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9993pt;margin-top:720.299988pt;width:18.3pt;height:13.05pt;mso-position-horizontal-relative:page;mso-position-vertical-relative:page;z-index:-16209408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9993pt;margin-top:720.299988pt;width:18.3pt;height:13.05pt;mso-position-horizontal-relative:page;mso-position-vertical-relative:page;z-index:-16208384" type="#_x0000_t202" id="docshape1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9pt;height:10.050pt;mso-position-horizontal-relative:page;mso-position-vertical-relative:page;z-index:-16214016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348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9pt;height:10.050pt;mso-position-horizontal-relative:page;mso-position-vertical-relative:page;z-index:-16212480" type="#_x0000_t202" id="docshape7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9pt;height:10.050pt;mso-position-horizontal-relative:page;mso-position-vertical-relative:page;z-index:-16211456" type="#_x0000_t202" id="docshape9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604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9pt;height:10.050pt;mso-position-horizontal-relative:page;mso-position-vertical-relative:page;z-index:-16209920" type="#_x0000_t202" id="docshape11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9pt;height:10.050pt;mso-position-horizontal-relative:page;mso-position-vertical-relative:page;z-index:-16208896" type="#_x0000_t202" id="docshape13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2030" w:hanging="245"/>
        <w:jc w:val="left"/>
      </w:pPr>
      <w:rPr>
        <w:rFonts w:hint="default" w:ascii="Arial" w:hAnsi="Arial" w:eastAsia="Arial" w:cs="Arial"/>
        <w:b/>
        <w:bCs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73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5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4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3" w:hanging="24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."/>
      <w:lvlJc w:val="left"/>
      <w:pPr>
        <w:ind w:left="178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"/>
      <w:lvlJc w:val="left"/>
      <w:pPr>
        <w:ind w:left="21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78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8"/>
      <w:ind w:left="1426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3"/>
      <w:ind w:left="1786" w:hanging="361"/>
      <w:outlineLvl w:val="2"/>
    </w:pPr>
    <w:rPr>
      <w:rFonts w:ascii="Arial" w:hAnsi="Arial" w:eastAsia="Arial" w:cs="Arial"/>
      <w:b/>
      <w:bCs/>
      <w:i/>
      <w:i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26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01"/>
      <w:ind w:left="1786" w:hanging="360"/>
      <w:outlineLvl w:val="4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382" w:right="2645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1"/>
      <w:ind w:left="178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DISConsultations@dss.gov.au" TargetMode="External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image" Target="media/image3.jpeg"/><Relationship Id="rId21" Type="http://schemas.openxmlformats.org/officeDocument/2006/relationships/numbering" Target="numbering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2021-10-18T02:04:23Z</dcterms:created>
  <dcterms:modified xsi:type="dcterms:W3CDTF">2021-10-18T02:04:23Z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