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11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30176" from="2.344pt,277.399994pt" to="18.956pt,277.399994pt" stroked="true" strokeweight=".9pt" strokecolor="#c0c0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2.344pt,569.549988pt" to="18.956pt,569.549988pt" stroked="true" strokeweight=".9pt" strokecolor="#c0c0c0">
            <v:stroke dashstyle="solid"/>
            <w10:wrap type="none"/>
          </v:line>
        </w:pict>
      </w:r>
      <w:r>
        <w:rPr/>
        <w:pict>
          <v:rect style="position:absolute;margin-left:43.450001pt;margin-top:71.699982pt;width:510.25pt;height:2.85pt;mso-position-horizontal-relative:page;mso-position-vertical-relative:page;z-index:15731200" id="docshape1" filled="true" fillcolor="#ff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2" coordorigin="0,0" coordsize="10057,1125">
            <v:shape style="position:absolute;left:0;top:203;width:1191;height:922" type="#_x0000_t75" id="docshape3" stroked="false">
              <v:imagedata r:id="rId5" o:title=""/>
            </v:shape>
            <v:rect style="position:absolute;left:1107;top:0;width:8950;height:637" id="docshape4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5" filled="false" stroked="false">
              <v:textbox inset="0,0,0,0">
                <w:txbxContent>
                  <w:p>
                    <w:pPr>
                      <w:spacing w:before="50"/>
                      <w:ind w:left="1152" w:right="1682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6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before="112"/>
                      <w:ind w:left="1632" w:right="0" w:hanging="22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 and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lives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 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most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disability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13"/>
        <w:ind w:left="4667" w:right="0" w:firstLine="0"/>
        <w:jc w:val="left"/>
        <w:rPr>
          <w:b/>
          <w:i/>
          <w:sz w:val="16"/>
        </w:rPr>
      </w:pPr>
      <w:r>
        <w:rPr/>
        <w:pict>
          <v:shape style="position:absolute;margin-left:117.410004pt;margin-top:-54.579113pt;width:342pt;height:22.3pt;mso-position-horizontal-relative:page;mso-position-vertical-relative:paragraph;z-index:-15848448" type="#_x0000_t202" id="docshape6" filled="false" stroked="false">
            <v:textbox inset="0,0,0,0">
              <w:txbxContent>
                <w:p>
                  <w:pPr>
                    <w:spacing w:line="445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3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13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209999pt;margin-top:-54.579113pt;width:342pt;height:22.3pt;mso-position-horizontal-relative:page;mso-position-vertical-relative:paragraph;z-index:-15847936" type="#_x0000_t202" id="docshape7" filled="false" stroked="false">
            <v:textbox inset="0,0,0,0">
              <w:txbxContent>
                <w:p>
                  <w:pPr>
                    <w:spacing w:line="445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1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1"/>
        </w:rPr>
      </w:pPr>
    </w:p>
    <w:p>
      <w:pPr>
        <w:pStyle w:val="Title"/>
      </w:pPr>
      <w:r>
        <w:rPr>
          <w:color w:val="FF0000"/>
        </w:rPr>
        <w:t>Inquiry</w:t>
      </w:r>
      <w:r>
        <w:rPr>
          <w:color w:val="FF0000"/>
          <w:spacing w:val="-12"/>
        </w:rPr>
        <w:t> </w:t>
      </w:r>
      <w:r>
        <w:rPr>
          <w:color w:val="FF0000"/>
        </w:rPr>
        <w:t>into</w:t>
      </w:r>
      <w:r>
        <w:rPr>
          <w:color w:val="FF0000"/>
          <w:spacing w:val="1"/>
        </w:rPr>
        <w:t> </w:t>
      </w:r>
      <w:r>
        <w:rPr>
          <w:color w:val="FF0000"/>
        </w:rPr>
        <w:t>wage</w:t>
      </w:r>
      <w:r>
        <w:rPr>
          <w:color w:val="FF0000"/>
          <w:spacing w:val="2"/>
        </w:rPr>
        <w:t> </w:t>
      </w:r>
      <w:r>
        <w:rPr>
          <w:color w:val="FF0000"/>
        </w:rPr>
        <w:t>theft</w:t>
      </w:r>
      <w:r>
        <w:rPr>
          <w:color w:val="FF0000"/>
          <w:spacing w:val="-2"/>
        </w:rPr>
        <w:t> </w:t>
      </w:r>
      <w:r>
        <w:rPr>
          <w:color w:val="FF0000"/>
        </w:rPr>
        <w:t>in</w:t>
      </w:r>
      <w:r>
        <w:rPr>
          <w:color w:val="FF0000"/>
          <w:spacing w:val="1"/>
        </w:rPr>
        <w:t> </w:t>
      </w:r>
      <w:r>
        <w:rPr>
          <w:color w:val="FF0000"/>
        </w:rPr>
        <w:t>Queensland</w:t>
      </w:r>
    </w:p>
    <w:p>
      <w:pPr>
        <w:pStyle w:val="BodyText"/>
        <w:rPr>
          <w:b/>
          <w:sz w:val="54"/>
        </w:rPr>
      </w:pPr>
    </w:p>
    <w:p>
      <w:pPr>
        <w:pStyle w:val="Heading1"/>
        <w:spacing w:before="328"/>
        <w:ind w:left="837" w:right="537"/>
        <w:jc w:val="center"/>
      </w:pPr>
      <w:r>
        <w:rPr/>
        <w:t>Submission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Queensland</w:t>
      </w:r>
      <w:r>
        <w:rPr>
          <w:spacing w:val="-5"/>
        </w:rPr>
        <w:t> </w:t>
      </w:r>
      <w:r>
        <w:rPr/>
        <w:t>Advocacy</w:t>
      </w:r>
      <w:r>
        <w:rPr>
          <w:spacing w:val="-108"/>
        </w:rPr>
        <w:t> </w:t>
      </w:r>
      <w:r>
        <w:rPr/>
        <w:t>Incorporated</w:t>
      </w:r>
    </w:p>
    <w:p>
      <w:pPr>
        <w:pStyle w:val="BodyText"/>
        <w:rPr>
          <w:b/>
          <w:sz w:val="44"/>
        </w:rPr>
      </w:pPr>
    </w:p>
    <w:p>
      <w:pPr>
        <w:spacing w:before="356"/>
        <w:ind w:left="837" w:right="537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Education,</w:t>
      </w:r>
      <w:r>
        <w:rPr>
          <w:b/>
          <w:color w:val="FF0000"/>
          <w:spacing w:val="-4"/>
          <w:sz w:val="40"/>
        </w:rPr>
        <w:t> </w:t>
      </w:r>
      <w:r>
        <w:rPr>
          <w:b/>
          <w:color w:val="FF0000"/>
          <w:sz w:val="40"/>
        </w:rPr>
        <w:t>Employment</w:t>
      </w:r>
      <w:r>
        <w:rPr>
          <w:b/>
          <w:color w:val="FF0000"/>
          <w:spacing w:val="-3"/>
          <w:sz w:val="40"/>
        </w:rPr>
        <w:t> </w:t>
      </w:r>
      <w:r>
        <w:rPr>
          <w:b/>
          <w:color w:val="FF0000"/>
          <w:sz w:val="40"/>
        </w:rPr>
        <w:t>and</w:t>
      </w:r>
      <w:r>
        <w:rPr>
          <w:b/>
          <w:color w:val="FF0000"/>
          <w:spacing w:val="-7"/>
          <w:sz w:val="40"/>
        </w:rPr>
        <w:t> </w:t>
      </w:r>
      <w:r>
        <w:rPr>
          <w:b/>
          <w:color w:val="FF0000"/>
          <w:sz w:val="40"/>
        </w:rPr>
        <w:t>Small</w:t>
      </w:r>
      <w:r>
        <w:rPr>
          <w:b/>
          <w:color w:val="FF0000"/>
          <w:spacing w:val="-4"/>
          <w:sz w:val="40"/>
        </w:rPr>
        <w:t> </w:t>
      </w:r>
      <w:r>
        <w:rPr>
          <w:b/>
          <w:color w:val="FF0000"/>
          <w:sz w:val="40"/>
        </w:rPr>
        <w:t>Business</w:t>
      </w:r>
      <w:r>
        <w:rPr>
          <w:b/>
          <w:color w:val="FF0000"/>
          <w:spacing w:val="-108"/>
          <w:sz w:val="40"/>
        </w:rPr>
        <w:t> </w:t>
      </w:r>
      <w:r>
        <w:rPr>
          <w:b/>
          <w:color w:val="FF0000"/>
          <w:sz w:val="40"/>
        </w:rPr>
        <w:t>Committee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7"/>
        <w:rPr>
          <w:b/>
          <w:sz w:val="43"/>
        </w:rPr>
      </w:pPr>
    </w:p>
    <w:p>
      <w:pPr>
        <w:spacing w:before="0"/>
        <w:ind w:left="842" w:right="530" w:firstLine="0"/>
        <w:jc w:val="center"/>
        <w:rPr>
          <w:b/>
          <w:sz w:val="36"/>
        </w:rPr>
      </w:pPr>
      <w:r>
        <w:rPr>
          <w:b/>
          <w:sz w:val="36"/>
        </w:rPr>
        <w:t>30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July</w:t>
      </w:r>
      <w:r>
        <w:rPr>
          <w:b/>
          <w:spacing w:val="-12"/>
          <w:sz w:val="36"/>
        </w:rPr>
        <w:t> </w:t>
      </w:r>
      <w:r>
        <w:rPr>
          <w:b/>
          <w:sz w:val="36"/>
        </w:rPr>
        <w:t>2018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3"/>
        <w:rPr>
          <w:b/>
          <w:sz w:val="58"/>
        </w:rPr>
      </w:pPr>
    </w:p>
    <w:p>
      <w:pPr>
        <w:spacing w:before="0"/>
        <w:ind w:left="571" w:right="532" w:firstLine="67"/>
        <w:jc w:val="left"/>
        <w:rPr>
          <w:i/>
          <w:sz w:val="22"/>
        </w:rPr>
      </w:pPr>
      <w:r>
        <w:rPr>
          <w:i/>
          <w:sz w:val="22"/>
        </w:rPr>
        <w:t>Work feeds us – physically, socially and emotionally – and being without work is a disaster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many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cannot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find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it</w:t>
      </w:r>
    </w:p>
    <w:p>
      <w:pPr>
        <w:pStyle w:val="BodyText"/>
        <w:spacing w:before="8"/>
        <w:ind w:right="259"/>
        <w:jc w:val="right"/>
      </w:pPr>
      <w:r>
        <w:rPr/>
        <w:t>Barbara</w:t>
      </w:r>
      <w:r>
        <w:rPr>
          <w:spacing w:val="-3"/>
        </w:rPr>
        <w:t> </w:t>
      </w:r>
      <w:r>
        <w:rPr/>
        <w:t>Pocock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571" w:right="0" w:firstLine="0"/>
        <w:jc w:val="left"/>
        <w:rPr>
          <w:i/>
          <w:sz w:val="22"/>
        </w:rPr>
      </w:pPr>
      <w:r>
        <w:rPr>
          <w:i/>
          <w:sz w:val="22"/>
        </w:rPr>
        <w:t>Deprived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meaningful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work,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women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lose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reason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existence…</w:t>
      </w:r>
    </w:p>
    <w:p>
      <w:pPr>
        <w:pStyle w:val="BodyText"/>
        <w:spacing w:before="2"/>
        <w:ind w:left="7707"/>
      </w:pPr>
      <w:r>
        <w:rPr/>
        <w:t>Fyodor</w:t>
      </w:r>
      <w:r>
        <w:rPr>
          <w:spacing w:val="-2"/>
        </w:rPr>
        <w:t> </w:t>
      </w:r>
      <w:r>
        <w:rPr/>
        <w:t>Dostoyevsky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571" w:right="0" w:firstLine="0"/>
        <w:jc w:val="left"/>
        <w:rPr>
          <w:i/>
          <w:sz w:val="22"/>
        </w:rPr>
      </w:pPr>
      <w:r>
        <w:rPr>
          <w:i/>
          <w:sz w:val="22"/>
        </w:rPr>
        <w:t>Disabilities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liabilities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but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true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test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abilities.</w:t>
      </w:r>
    </w:p>
    <w:p>
      <w:pPr>
        <w:pStyle w:val="BodyText"/>
        <w:spacing w:before="7"/>
        <w:ind w:left="8043"/>
      </w:pPr>
      <w:r>
        <w:rPr/>
        <w:t>Emmanuel</w:t>
      </w:r>
      <w:r>
        <w:rPr>
          <w:spacing w:val="-5"/>
        </w:rPr>
        <w:t> </w:t>
      </w:r>
      <w:r>
        <w:rPr/>
        <w:t>Ayeni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95"/>
        <w:ind w:left="106" w:right="0" w:firstLine="0"/>
        <w:jc w:val="left"/>
        <w:rPr>
          <w:b/>
          <w:sz w:val="20"/>
        </w:rPr>
      </w:pPr>
      <w:r>
        <w:rPr/>
        <w:pict>
          <v:group style="position:absolute;margin-left:45.25pt;margin-top:17.879885pt;width:510.25pt;height:46.65pt;mso-position-horizontal-relative:page;mso-position-vertical-relative:paragraph;z-index:15731712" id="docshapegroup8" coordorigin="905,358" coordsize="10205,933">
            <v:rect style="position:absolute;left:905;top:357;width:10205;height:933" id="docshape9" filled="true" fillcolor="#ff0000" stroked="false">
              <v:fill type="solid"/>
            </v:rect>
            <v:shape style="position:absolute;left:905;top:357;width:10205;height:933" type="#_x0000_t202" id="docshape10" filled="false" stroked="false">
              <v:textbox inset="0,0,0,0">
                <w:txbxContent>
                  <w:p>
                    <w:pPr>
                      <w:spacing w:before="116"/>
                      <w:ind w:left="568" w:right="571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 Floor,</w:t>
                    </w:r>
                    <w:r>
                      <w:rPr>
                        <w:b/>
                        <w:color w:val="FFFFFF"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</w:t>
                    </w: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1"/>
                      <w:ind w:left="568" w:right="57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71"/>
                      <w:ind w:left="568" w:right="574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38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582</w:t>
      </w:r>
      <w:r>
        <w:rPr>
          <w:b/>
          <w:spacing w:val="-2"/>
          <w:sz w:val="20"/>
        </w:rPr>
        <w:t> </w:t>
      </w:r>
      <w:r>
        <w:rPr>
          <w:b/>
          <w:color w:val="FF0000"/>
          <w:sz w:val="20"/>
        </w:rPr>
        <w:t>Fax:</w:t>
      </w:r>
      <w:r>
        <w:rPr>
          <w:b/>
          <w:color w:val="FF0000"/>
          <w:spacing w:val="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-1"/>
          <w:sz w:val="20"/>
        </w:rPr>
        <w:t> </w:t>
      </w:r>
      <w:r>
        <w:rPr>
          <w:b/>
          <w:color w:val="FF0000"/>
          <w:sz w:val="20"/>
        </w:rPr>
        <w:t>Email:</w:t>
      </w:r>
      <w:r>
        <w:rPr>
          <w:b/>
          <w:color w:val="FF0000"/>
          <w:spacing w:val="-4"/>
          <w:sz w:val="20"/>
        </w:rPr>
        <w:t> </w:t>
      </w:r>
      <w:hyperlink r:id="rId6">
        <w:r>
          <w:rPr>
            <w:b/>
            <w:sz w:val="20"/>
          </w:rPr>
          <w:t>qai@qai.org.au</w:t>
        </w:r>
        <w:r>
          <w:rPr>
            <w:b/>
            <w:spacing w:val="-2"/>
            <w:sz w:val="20"/>
          </w:rPr>
          <w:t> </w:t>
        </w:r>
      </w:hyperlink>
      <w:r>
        <w:rPr>
          <w:b/>
          <w:color w:val="FF0000"/>
          <w:sz w:val="20"/>
        </w:rPr>
        <w:t>Website:</w:t>
      </w:r>
      <w:r>
        <w:rPr>
          <w:b/>
          <w:color w:val="FF0000"/>
          <w:spacing w:val="-4"/>
          <w:sz w:val="20"/>
        </w:rPr>
        <w:t> </w:t>
      </w:r>
      <w:hyperlink r:id="rId7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before="205"/>
      </w:pPr>
      <w:r>
        <w:rPr>
          <w:color w:val="365F91"/>
        </w:rPr>
        <w:t>About</w:t>
      </w:r>
      <w:r>
        <w:rPr>
          <w:color w:val="365F91"/>
          <w:spacing w:val="-5"/>
        </w:rPr>
        <w:t> </w:t>
      </w:r>
      <w:r>
        <w:rPr>
          <w:color w:val="365F91"/>
        </w:rPr>
        <w:t>Queensland Advocacy</w:t>
      </w:r>
      <w:r>
        <w:rPr>
          <w:color w:val="365F91"/>
          <w:spacing w:val="-9"/>
        </w:rPr>
        <w:t> </w:t>
      </w:r>
      <w:r>
        <w:rPr>
          <w:color w:val="365F91"/>
        </w:rPr>
        <w:t>Incorporated</w:t>
      </w:r>
    </w:p>
    <w:p>
      <w:pPr>
        <w:pStyle w:val="BodyText"/>
        <w:spacing w:before="204"/>
        <w:ind w:left="571" w:right="341"/>
      </w:pPr>
      <w:r>
        <w:rPr/>
        <w:t>Queensland Advocacy Incorporated (QAI) is an independent, community-based systems and</w:t>
      </w:r>
      <w:r>
        <w:rPr>
          <w:spacing w:val="-59"/>
        </w:rPr>
        <w:t> </w:t>
      </w:r>
      <w:r>
        <w:rPr/>
        <w:t>individual</w:t>
      </w:r>
      <w:r>
        <w:rPr>
          <w:spacing w:val="-8"/>
        </w:rPr>
        <w:t> </w:t>
      </w:r>
      <w:r>
        <w:rPr/>
        <w:t>advocacy</w:t>
      </w:r>
      <w:r>
        <w:rPr>
          <w:spacing w:val="-1"/>
        </w:rPr>
        <w:t> </w:t>
      </w:r>
      <w:r>
        <w:rPr/>
        <w:t>organisation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 community</w:t>
      </w:r>
      <w:r>
        <w:rPr>
          <w:spacing w:val="-6"/>
        </w:rPr>
        <w:t> </w:t>
      </w:r>
      <w:r>
        <w:rPr/>
        <w:t>legal</w:t>
      </w:r>
      <w:r>
        <w:rPr>
          <w:spacing w:val="-3"/>
        </w:rPr>
        <w:t> </w:t>
      </w:r>
      <w:r>
        <w:rPr/>
        <w:t>service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disability.</w:t>
      </w:r>
    </w:p>
    <w:p>
      <w:pPr>
        <w:pStyle w:val="BodyText"/>
        <w:spacing w:before="3"/>
        <w:ind w:left="571" w:right="354"/>
      </w:pPr>
      <w:r>
        <w:rPr/>
        <w:t>Our mission is to promote, protect and defend, through systems and individual advocacy, the</w:t>
      </w:r>
      <w:r>
        <w:rPr>
          <w:spacing w:val="-59"/>
        </w:rPr>
        <w:t> </w:t>
      </w:r>
      <w:r>
        <w:rPr/>
        <w:t>fundamental 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pStyle w:val="BodyText"/>
        <w:spacing w:before="202"/>
        <w:ind w:left="571" w:right="326"/>
      </w:pPr>
      <w:r>
        <w:rPr/>
        <w:t>QAI has an exemplary track record of effective systems advocacy, with thirty years’</w:t>
      </w:r>
      <w:r>
        <w:rPr>
          <w:spacing w:val="1"/>
        </w:rPr>
        <w:t> </w:t>
      </w:r>
      <w:r>
        <w:rPr/>
        <w:t>experience advocating for systems change, through campaigns directed to attitudinal, law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policy</w:t>
      </w:r>
      <w:r>
        <w:rPr>
          <w:spacing w:val="-2"/>
        </w:rPr>
        <w:t> </w:t>
      </w:r>
      <w:r>
        <w:rPr/>
        <w:t>reform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supporting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range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advocacy</w:t>
      </w:r>
      <w:r>
        <w:rPr>
          <w:spacing w:val="-1"/>
        </w:rPr>
        <w:t> </w:t>
      </w:r>
      <w:r>
        <w:rPr/>
        <w:t>initiatives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58"/>
        </w:rPr>
        <w:t> </w:t>
      </w:r>
      <w:r>
        <w:rPr/>
        <w:t>state.</w:t>
      </w:r>
      <w:r>
        <w:rPr>
          <w:spacing w:val="1"/>
        </w:rPr>
        <w:t> </w:t>
      </w:r>
      <w:r>
        <w:rPr/>
        <w:t>We have provided, for almost a decade, highly in-demand individual advocacy through</w:t>
      </w:r>
      <w:r>
        <w:rPr>
          <w:spacing w:val="-59"/>
        </w:rPr>
        <w:t> </w:t>
      </w:r>
      <w:r>
        <w:rPr/>
        <w:t>our individual advocacy services – the Human Rights Legal Service, the Mental Health Legal</w:t>
      </w:r>
      <w:r>
        <w:rPr>
          <w:spacing w:val="1"/>
        </w:rPr>
        <w:t> </w:t>
      </w:r>
      <w:r>
        <w:rPr/>
        <w:t>Service and the Justice Support Program and more recently the National Disability Insurance</w:t>
      </w:r>
      <w:r>
        <w:rPr>
          <w:spacing w:val="-59"/>
        </w:rPr>
        <w:t> </w:t>
      </w:r>
      <w:r>
        <w:rPr/>
        <w:t>Scheme</w:t>
      </w:r>
      <w:r>
        <w:rPr>
          <w:spacing w:val="-3"/>
        </w:rPr>
        <w:t> </w:t>
      </w:r>
      <w:r>
        <w:rPr/>
        <w:t>Appeals</w:t>
      </w:r>
      <w:r>
        <w:rPr>
          <w:spacing w:val="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Program.</w:t>
      </w:r>
    </w:p>
    <w:p>
      <w:pPr>
        <w:pStyle w:val="BodyText"/>
        <w:spacing w:before="197"/>
        <w:ind w:left="571" w:right="282"/>
      </w:pPr>
      <w:r>
        <w:rPr/>
        <w:t>QAI has done extensive work on issues around employment and industrial issues for people</w:t>
      </w:r>
      <w:r>
        <w:rPr>
          <w:spacing w:val="1"/>
        </w:rPr>
        <w:t> </w:t>
      </w:r>
      <w:r>
        <w:rPr/>
        <w:t>with disability.</w:t>
      </w:r>
      <w:r>
        <w:rPr>
          <w:spacing w:val="1"/>
        </w:rPr>
        <w:t> </w:t>
      </w:r>
      <w:r>
        <w:rPr/>
        <w:t>We have engaged in systems advocacy for many years against the use of the</w:t>
      </w:r>
      <w:r>
        <w:rPr>
          <w:spacing w:val="1"/>
        </w:rPr>
        <w:t> </w:t>
      </w:r>
      <w:r>
        <w:rPr/>
        <w:t>Business Services Wage Assessment Tool (BSWAT) and Australian Disability Enterprises</w:t>
      </w:r>
      <w:r>
        <w:rPr>
          <w:spacing w:val="1"/>
        </w:rPr>
        <w:t> </w:t>
      </w:r>
      <w:r>
        <w:rPr/>
        <w:t>(ADEs).</w:t>
      </w:r>
      <w:r>
        <w:rPr>
          <w:spacing w:val="1"/>
        </w:rPr>
        <w:t> </w:t>
      </w:r>
      <w:r>
        <w:rPr/>
        <w:t>In July 2015, we made a submission to the review of the National Disability</w:t>
      </w:r>
      <w:r>
        <w:rPr>
          <w:spacing w:val="1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Framework.</w:t>
      </w:r>
      <w:r>
        <w:rPr>
          <w:spacing w:val="69"/>
        </w:rPr>
        <w:t> </w:t>
      </w:r>
      <w:r>
        <w:rPr/>
        <w:t>In</w:t>
      </w:r>
      <w:r>
        <w:rPr>
          <w:spacing w:val="6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2015, we</w:t>
      </w:r>
      <w:r>
        <w:rPr>
          <w:spacing w:val="1"/>
        </w:rPr>
        <w:t> </w:t>
      </w:r>
      <w:r>
        <w:rPr/>
        <w:t>made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submission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Australian</w:t>
      </w:r>
      <w:r>
        <w:rPr>
          <w:spacing w:val="1"/>
        </w:rPr>
        <w:t> </w:t>
      </w:r>
      <w:r>
        <w:rPr/>
        <w:t>Human Rights Commission’s </w:t>
      </w:r>
      <w:r>
        <w:rPr>
          <w:i/>
        </w:rPr>
        <w:t>Willing to Work </w:t>
      </w:r>
      <w:r>
        <w:rPr/>
        <w:t>inquiry.</w:t>
      </w:r>
      <w:r>
        <w:rPr>
          <w:spacing w:val="1"/>
        </w:rPr>
        <w:t> </w:t>
      </w:r>
      <w:r>
        <w:rPr/>
        <w:t>In March 2018, we made a submission</w:t>
      </w:r>
      <w:r>
        <w:rPr>
          <w:spacing w:val="1"/>
        </w:rPr>
        <w:t> </w:t>
      </w:r>
      <w:r>
        <w:rPr/>
        <w:t>on the </w:t>
      </w:r>
      <w:r>
        <w:rPr>
          <w:i/>
        </w:rPr>
        <w:t>Future of Supported Employment </w:t>
      </w:r>
      <w:r>
        <w:rPr/>
        <w:t>and have been involved in advocacy negotiation with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around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future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supported</w:t>
      </w:r>
      <w:r>
        <w:rPr>
          <w:spacing w:val="-3"/>
        </w:rPr>
        <w:t> </w:t>
      </w:r>
      <w:r>
        <w:rPr/>
        <w:t>employment.</w:t>
      </w:r>
    </w:p>
    <w:p>
      <w:pPr>
        <w:spacing w:after="0"/>
        <w:sectPr>
          <w:footerReference w:type="default" r:id="rId8"/>
          <w:pgSz w:w="11910" w:h="16840"/>
          <w:pgMar w:footer="1909" w:header="0" w:top="1580" w:bottom="2100" w:left="1080" w:right="860"/>
          <w:pgNumType w:start="2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Heading2"/>
      </w:pPr>
      <w:r>
        <w:rPr>
          <w:color w:val="365F91"/>
        </w:rPr>
        <w:t>Summary</w:t>
      </w:r>
      <w:r>
        <w:rPr>
          <w:color w:val="365F91"/>
          <w:spacing w:val="-8"/>
        </w:rPr>
        <w:t> </w:t>
      </w:r>
      <w:r>
        <w:rPr>
          <w:color w:val="365F91"/>
        </w:rPr>
        <w:t>of</w:t>
      </w:r>
      <w:r>
        <w:rPr>
          <w:color w:val="365F91"/>
          <w:spacing w:val="-2"/>
        </w:rPr>
        <w:t> </w:t>
      </w:r>
      <w:r>
        <w:rPr>
          <w:color w:val="365F91"/>
        </w:rPr>
        <w:t>QAI’s</w:t>
      </w:r>
      <w:r>
        <w:rPr>
          <w:color w:val="365F91"/>
          <w:spacing w:val="-6"/>
        </w:rPr>
        <w:t> </w:t>
      </w:r>
      <w:r>
        <w:rPr>
          <w:color w:val="365F91"/>
        </w:rPr>
        <w:t>recommendations: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59" w:lineRule="auto" w:before="220" w:after="0"/>
        <w:ind w:left="994" w:right="394" w:hanging="361"/>
        <w:jc w:val="left"/>
        <w:rPr>
          <w:sz w:val="22"/>
        </w:rPr>
      </w:pPr>
      <w:r>
        <w:rPr/>
        <w:pict>
          <v:group style="position:absolute;margin-left:76.823997pt;margin-top:10.727874pt;width:468.2pt;height:493.15pt;mso-position-horizontal-relative:page;mso-position-vertical-relative:paragraph;z-index:-15845376" id="docshapegroup12" coordorigin="1536,215" coordsize="9364,9863">
            <v:rect style="position:absolute;left:1546;top:224;width:9340;height:9844" id="docshape13" filled="true" fillcolor="#bebebe" stroked="false">
              <v:fill type="solid"/>
            </v:rect>
            <v:shape style="position:absolute;left:1536;top:214;width:9364;height:9863" id="docshape14" coordorigin="1536,215" coordsize="9364,9863" path="m10891,215l1546,215,1536,215,1536,224,1536,10068,1536,10077,1546,10077,10891,10077,10891,10068,1546,10068,1546,224,10891,224,10891,215xm10900,215l10891,215,10891,224,10891,10068,10891,10077,10900,10077,10900,10068,10900,224,10900,21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2"/>
        </w:rPr>
        <w:t>People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disability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disproportionately</w:t>
      </w:r>
      <w:r>
        <w:rPr>
          <w:spacing w:val="-8"/>
          <w:sz w:val="22"/>
        </w:rPr>
        <w:t> </w:t>
      </w:r>
      <w:r>
        <w:rPr>
          <w:sz w:val="22"/>
        </w:rPr>
        <w:t>vulnerable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marginalised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58"/>
          <w:sz w:val="22"/>
        </w:rPr>
        <w:t> </w:t>
      </w:r>
      <w:r>
        <w:rPr>
          <w:sz w:val="22"/>
        </w:rPr>
        <w:t>the labour market in Australia when compared to people without disability.</w:t>
      </w:r>
      <w:r>
        <w:rPr>
          <w:spacing w:val="1"/>
          <w:sz w:val="22"/>
        </w:rPr>
        <w:t> </w:t>
      </w:r>
      <w:r>
        <w:rPr>
          <w:sz w:val="22"/>
        </w:rPr>
        <w:t>They face</w:t>
      </w:r>
      <w:r>
        <w:rPr>
          <w:spacing w:val="1"/>
          <w:sz w:val="22"/>
        </w:rPr>
        <w:t> </w:t>
      </w:r>
      <w:r>
        <w:rPr>
          <w:sz w:val="22"/>
        </w:rPr>
        <w:t>high rates of discrimination and can be subject to types of wage theft including payment</w:t>
      </w:r>
      <w:r>
        <w:rPr>
          <w:spacing w:val="1"/>
          <w:sz w:val="22"/>
        </w:rPr>
        <w:t> </w:t>
      </w:r>
      <w:r>
        <w:rPr>
          <w:sz w:val="22"/>
        </w:rPr>
        <w:t>pursuant to discriminatory productivity-based assessment tools; concentration in</w:t>
      </w:r>
      <w:r>
        <w:rPr>
          <w:spacing w:val="1"/>
          <w:sz w:val="22"/>
        </w:rPr>
        <w:t> </w:t>
      </w:r>
      <w:r>
        <w:rPr>
          <w:sz w:val="22"/>
        </w:rPr>
        <w:t>‘sheltered workshops’; and designation as a casual worker with the associated lack of</w:t>
      </w:r>
      <w:r>
        <w:rPr>
          <w:spacing w:val="1"/>
          <w:sz w:val="22"/>
        </w:rPr>
        <w:t> </w:t>
      </w:r>
      <w:r>
        <w:rPr>
          <w:sz w:val="22"/>
        </w:rPr>
        <w:t>industrial entitlements or as a ‘volunteer’ in a role that should appropriately be re-</w:t>
      </w:r>
      <w:r>
        <w:rPr>
          <w:spacing w:val="1"/>
          <w:sz w:val="22"/>
        </w:rPr>
        <w:t> </w:t>
      </w:r>
      <w:r>
        <w:rPr>
          <w:sz w:val="22"/>
        </w:rPr>
        <w:t>classified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 paid</w:t>
      </w:r>
      <w:r>
        <w:rPr>
          <w:spacing w:val="3"/>
          <w:sz w:val="22"/>
        </w:rPr>
        <w:t> </w:t>
      </w:r>
      <w:r>
        <w:rPr>
          <w:sz w:val="22"/>
        </w:rPr>
        <w:t>role.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64" w:lineRule="auto" w:before="161" w:after="0"/>
        <w:ind w:left="994" w:right="426" w:hanging="361"/>
        <w:jc w:val="left"/>
        <w:rPr>
          <w:sz w:val="22"/>
        </w:rPr>
      </w:pPr>
      <w:r>
        <w:rPr>
          <w:sz w:val="22"/>
        </w:rPr>
        <w:t>Wage theft has a significant, negative impact on people with disability and their families,</w:t>
      </w:r>
      <w:r>
        <w:rPr>
          <w:spacing w:val="-59"/>
          <w:sz w:val="22"/>
        </w:rPr>
        <w:t> </w:t>
      </w:r>
      <w:r>
        <w:rPr>
          <w:sz w:val="22"/>
        </w:rPr>
        <w:t>as well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economy.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61" w:lineRule="auto" w:before="149" w:after="0"/>
        <w:ind w:left="994" w:right="306" w:hanging="361"/>
        <w:jc w:val="left"/>
        <w:rPr>
          <w:sz w:val="22"/>
        </w:rPr>
      </w:pPr>
      <w:r>
        <w:rPr>
          <w:sz w:val="22"/>
        </w:rPr>
        <w:t>Wage theft is particularly prevalent among people with heightened vulnerability,</w:t>
      </w:r>
      <w:r>
        <w:rPr>
          <w:spacing w:val="1"/>
          <w:sz w:val="22"/>
        </w:rPr>
        <w:t> </w:t>
      </w:r>
      <w:r>
        <w:rPr>
          <w:sz w:val="22"/>
        </w:rPr>
        <w:t>disempowerment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insecurity,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part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systemic</w:t>
      </w:r>
      <w:r>
        <w:rPr>
          <w:spacing w:val="-7"/>
          <w:sz w:val="22"/>
        </w:rPr>
        <w:t> </w:t>
      </w:r>
      <w:r>
        <w:rPr>
          <w:sz w:val="22"/>
        </w:rPr>
        <w:t>discrimination</w:t>
      </w:r>
      <w:r>
        <w:rPr>
          <w:spacing w:val="-5"/>
          <w:sz w:val="22"/>
        </w:rPr>
        <w:t> </w:t>
      </w:r>
      <w:r>
        <w:rPr>
          <w:sz w:val="22"/>
        </w:rPr>
        <w:t>against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58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disabilities.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64" w:lineRule="auto" w:before="153" w:after="0"/>
        <w:ind w:left="994" w:right="401" w:hanging="361"/>
        <w:jc w:val="left"/>
        <w:rPr>
          <w:sz w:val="22"/>
        </w:rPr>
      </w:pPr>
      <w:r>
        <w:rPr>
          <w:sz w:val="22"/>
        </w:rPr>
        <w:t>The current regulatory framework is not effective at protecting people with disability from</w:t>
      </w:r>
      <w:r>
        <w:rPr>
          <w:spacing w:val="-59"/>
          <w:sz w:val="22"/>
        </w:rPr>
        <w:t> </w:t>
      </w:r>
      <w:r>
        <w:rPr>
          <w:sz w:val="22"/>
        </w:rPr>
        <w:t>wage</w:t>
      </w:r>
      <w:r>
        <w:rPr>
          <w:spacing w:val="-3"/>
          <w:sz w:val="22"/>
        </w:rPr>
        <w:t> </w:t>
      </w:r>
      <w:r>
        <w:rPr>
          <w:sz w:val="22"/>
        </w:rPr>
        <w:t>theft.</w:t>
      </w:r>
      <w:r>
        <w:rPr>
          <w:spacing w:val="59"/>
          <w:sz w:val="22"/>
        </w:rPr>
        <w:t> </w:t>
      </w:r>
      <w:r>
        <w:rPr>
          <w:sz w:val="22"/>
        </w:rPr>
        <w:t>Significant</w:t>
      </w:r>
      <w:r>
        <w:rPr>
          <w:spacing w:val="2"/>
          <w:sz w:val="22"/>
        </w:rPr>
        <w:t> </w:t>
      </w:r>
      <w:r>
        <w:rPr>
          <w:sz w:val="22"/>
        </w:rPr>
        <w:t>change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40" w:lineRule="auto" w:before="154" w:after="0"/>
        <w:ind w:left="994" w:right="0" w:hanging="361"/>
        <w:jc w:val="left"/>
        <w:rPr>
          <w:sz w:val="22"/>
        </w:rPr>
      </w:pPr>
      <w:r>
        <w:rPr>
          <w:sz w:val="22"/>
        </w:rPr>
        <w:t>Strategies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change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include:</w:t>
      </w:r>
    </w:p>
    <w:p>
      <w:pPr>
        <w:pStyle w:val="ListParagraph"/>
        <w:numPr>
          <w:ilvl w:val="1"/>
          <w:numId w:val="1"/>
        </w:numPr>
        <w:tabs>
          <w:tab w:pos="1715" w:val="left" w:leader="none"/>
        </w:tabs>
        <w:spacing w:line="264" w:lineRule="auto" w:before="174" w:after="0"/>
        <w:ind w:left="1714" w:right="695" w:hanging="360"/>
        <w:jc w:val="left"/>
        <w:rPr>
          <w:sz w:val="22"/>
        </w:rPr>
      </w:pPr>
      <w:r>
        <w:rPr>
          <w:sz w:val="22"/>
        </w:rPr>
        <w:t>providing additional, appropriate support for people with disability to enter and</w:t>
      </w:r>
      <w:r>
        <w:rPr>
          <w:spacing w:val="-60"/>
          <w:sz w:val="22"/>
        </w:rPr>
        <w:t> </w:t>
      </w:r>
      <w:r>
        <w:rPr>
          <w:sz w:val="22"/>
        </w:rPr>
        <w:t>remain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open</w:t>
      </w:r>
      <w:r>
        <w:rPr>
          <w:spacing w:val="1"/>
          <w:sz w:val="22"/>
        </w:rPr>
        <w:t> </w:t>
      </w:r>
      <w:r>
        <w:rPr>
          <w:sz w:val="22"/>
        </w:rPr>
        <w:t>employment;</w:t>
      </w:r>
    </w:p>
    <w:p>
      <w:pPr>
        <w:pStyle w:val="ListParagraph"/>
        <w:numPr>
          <w:ilvl w:val="1"/>
          <w:numId w:val="1"/>
        </w:numPr>
        <w:tabs>
          <w:tab w:pos="1715" w:val="left" w:leader="none"/>
        </w:tabs>
        <w:spacing w:line="261" w:lineRule="auto" w:before="149" w:after="0"/>
        <w:ind w:left="1714" w:right="598" w:hanging="360"/>
        <w:jc w:val="left"/>
        <w:rPr>
          <w:sz w:val="22"/>
        </w:rPr>
      </w:pPr>
      <w:r>
        <w:rPr>
          <w:sz w:val="22"/>
        </w:rPr>
        <w:t>introducing affirmative action policies and quotas for the employment of people</w:t>
      </w:r>
      <w:r>
        <w:rPr>
          <w:spacing w:val="-60"/>
          <w:sz w:val="22"/>
        </w:rPr>
        <w:t> </w:t>
      </w:r>
      <w:r>
        <w:rPr>
          <w:sz w:val="22"/>
        </w:rPr>
        <w:t>with disability in state and federal government and in all medium and large</w:t>
      </w:r>
      <w:r>
        <w:rPr>
          <w:spacing w:val="1"/>
          <w:sz w:val="22"/>
        </w:rPr>
        <w:t> </w:t>
      </w:r>
      <w:r>
        <w:rPr>
          <w:sz w:val="22"/>
        </w:rPr>
        <w:t>companies;</w:t>
      </w:r>
    </w:p>
    <w:p>
      <w:pPr>
        <w:pStyle w:val="ListParagraph"/>
        <w:numPr>
          <w:ilvl w:val="1"/>
          <w:numId w:val="1"/>
        </w:numPr>
        <w:tabs>
          <w:tab w:pos="1715" w:val="left" w:leader="none"/>
        </w:tabs>
        <w:spacing w:line="240" w:lineRule="auto" w:before="157" w:after="0"/>
        <w:ind w:left="1714" w:right="0" w:hanging="361"/>
        <w:jc w:val="left"/>
        <w:rPr>
          <w:sz w:val="22"/>
        </w:rPr>
      </w:pPr>
      <w:r>
        <w:rPr>
          <w:sz w:val="22"/>
        </w:rPr>
        <w:t>abolition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productivity-based</w:t>
      </w:r>
      <w:r>
        <w:rPr>
          <w:spacing w:val="-2"/>
          <w:sz w:val="22"/>
        </w:rPr>
        <w:t> </w:t>
      </w:r>
      <w:r>
        <w:rPr>
          <w:sz w:val="22"/>
        </w:rPr>
        <w:t>wage</w:t>
      </w:r>
      <w:r>
        <w:rPr>
          <w:spacing w:val="-6"/>
          <w:sz w:val="22"/>
        </w:rPr>
        <w:t> </w:t>
      </w:r>
      <w:r>
        <w:rPr>
          <w:sz w:val="22"/>
        </w:rPr>
        <w:t>assessment</w:t>
      </w:r>
      <w:r>
        <w:rPr>
          <w:spacing w:val="-2"/>
          <w:sz w:val="22"/>
        </w:rPr>
        <w:t> </w:t>
      </w:r>
      <w:r>
        <w:rPr>
          <w:sz w:val="22"/>
        </w:rPr>
        <w:t>tools;</w:t>
      </w:r>
    </w:p>
    <w:p>
      <w:pPr>
        <w:pStyle w:val="ListParagraph"/>
        <w:numPr>
          <w:ilvl w:val="1"/>
          <w:numId w:val="1"/>
        </w:numPr>
        <w:tabs>
          <w:tab w:pos="1715" w:val="left" w:leader="none"/>
        </w:tabs>
        <w:spacing w:line="240" w:lineRule="auto" w:before="179" w:after="0"/>
        <w:ind w:left="1714" w:right="0" w:hanging="361"/>
        <w:jc w:val="left"/>
        <w:rPr>
          <w:sz w:val="22"/>
        </w:rPr>
      </w:pPr>
      <w:r>
        <w:rPr>
          <w:sz w:val="22"/>
        </w:rPr>
        <w:t>abolition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Australian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Enterprises</w:t>
      </w:r>
      <w:r>
        <w:rPr>
          <w:spacing w:val="-8"/>
          <w:sz w:val="22"/>
        </w:rPr>
        <w:t> </w:t>
      </w:r>
      <w:r>
        <w:rPr>
          <w:sz w:val="22"/>
        </w:rPr>
        <w:t>(‘sheltered</w:t>
      </w:r>
      <w:r>
        <w:rPr>
          <w:spacing w:val="-7"/>
          <w:sz w:val="22"/>
        </w:rPr>
        <w:t> </w:t>
      </w:r>
      <w:r>
        <w:rPr>
          <w:sz w:val="22"/>
        </w:rPr>
        <w:t>workshops’);</w:t>
      </w:r>
    </w:p>
    <w:p>
      <w:pPr>
        <w:pStyle w:val="ListParagraph"/>
        <w:numPr>
          <w:ilvl w:val="1"/>
          <w:numId w:val="1"/>
        </w:numPr>
        <w:tabs>
          <w:tab w:pos="1715" w:val="left" w:leader="none"/>
        </w:tabs>
        <w:spacing w:line="264" w:lineRule="auto" w:before="175" w:after="0"/>
        <w:ind w:left="1714" w:right="402" w:hanging="360"/>
        <w:jc w:val="left"/>
        <w:rPr>
          <w:sz w:val="22"/>
        </w:rPr>
      </w:pPr>
      <w:r>
        <w:rPr>
          <w:sz w:val="22"/>
        </w:rPr>
        <w:t>a targeted education campaign to raise awareness of basic industrial and human</w:t>
      </w:r>
      <w:r>
        <w:rPr>
          <w:spacing w:val="-60"/>
          <w:sz w:val="22"/>
        </w:rPr>
        <w:t> </w:t>
      </w:r>
      <w:r>
        <w:rPr>
          <w:sz w:val="22"/>
        </w:rPr>
        <w:t>rights;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59" w:lineRule="auto" w:before="154" w:after="0"/>
        <w:ind w:left="1714" w:right="370" w:hanging="360"/>
        <w:jc w:val="left"/>
        <w:rPr>
          <w:sz w:val="22"/>
        </w:rPr>
      </w:pPr>
      <w:r>
        <w:rPr>
          <w:sz w:val="22"/>
        </w:rPr>
        <w:t>reform of relevant industrial and anti-discrimination laws to provide further</w:t>
      </w:r>
      <w:r>
        <w:rPr>
          <w:spacing w:val="1"/>
          <w:sz w:val="22"/>
        </w:rPr>
        <w:t> </w:t>
      </w:r>
      <w:r>
        <w:rPr>
          <w:sz w:val="22"/>
        </w:rPr>
        <w:t>protection for vulnerable workers, including by removing the ability for companies</w:t>
      </w:r>
      <w:r>
        <w:rPr>
          <w:spacing w:val="-59"/>
          <w:sz w:val="22"/>
        </w:rPr>
        <w:t> </w:t>
      </w:r>
      <w:r>
        <w:rPr>
          <w:sz w:val="22"/>
        </w:rPr>
        <w:t>to apply for exemptions to rulings of the Australian Human Rights Commission</w:t>
      </w:r>
      <w:r>
        <w:rPr>
          <w:spacing w:val="1"/>
          <w:sz w:val="22"/>
        </w:rPr>
        <w:t> </w:t>
      </w:r>
      <w:r>
        <w:rPr>
          <w:sz w:val="22"/>
        </w:rPr>
        <w:t>and thus</w:t>
      </w:r>
      <w:r>
        <w:rPr>
          <w:spacing w:val="-5"/>
          <w:sz w:val="22"/>
        </w:rPr>
        <w:t> </w:t>
      </w:r>
      <w:r>
        <w:rPr>
          <w:sz w:val="22"/>
        </w:rPr>
        <w:t>continuing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engage in practices</w:t>
      </w:r>
      <w:r>
        <w:rPr>
          <w:spacing w:val="-5"/>
          <w:sz w:val="22"/>
        </w:rPr>
        <w:t> </w:t>
      </w:r>
      <w:r>
        <w:rPr>
          <w:sz w:val="22"/>
        </w:rPr>
        <w:t>recognised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discriminatory.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40" w:lineRule="auto" w:before="160" w:after="0"/>
        <w:ind w:left="994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targeted</w:t>
      </w:r>
      <w:r>
        <w:rPr>
          <w:spacing w:val="-2"/>
          <w:sz w:val="22"/>
        </w:rPr>
        <w:t> </w:t>
      </w:r>
      <w:r>
        <w:rPr>
          <w:sz w:val="22"/>
        </w:rPr>
        <w:t>inquiry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initiated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consider</w:t>
      </w:r>
      <w:r>
        <w:rPr>
          <w:spacing w:val="-1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law</w:t>
      </w:r>
      <w:r>
        <w:rPr>
          <w:spacing w:val="-4"/>
          <w:sz w:val="22"/>
        </w:rPr>
        <w:t> </w:t>
      </w:r>
      <w:r>
        <w:rPr>
          <w:sz w:val="22"/>
        </w:rPr>
        <w:t>reform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area.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39"/>
      </w:pPr>
      <w:r>
        <w:rPr>
          <w:color w:val="365F91"/>
        </w:rPr>
        <w:t>Terms</w:t>
      </w:r>
      <w:r>
        <w:rPr>
          <w:color w:val="365F91"/>
          <w:spacing w:val="-5"/>
        </w:rPr>
        <w:t> </w:t>
      </w:r>
      <w:r>
        <w:rPr>
          <w:color w:val="365F91"/>
        </w:rPr>
        <w:t>of</w:t>
      </w:r>
      <w:r>
        <w:rPr>
          <w:color w:val="365F91"/>
          <w:spacing w:val="-5"/>
        </w:rPr>
        <w:t> </w:t>
      </w:r>
      <w:r>
        <w:rPr>
          <w:color w:val="365F91"/>
        </w:rPr>
        <w:t>reference</w:t>
      </w:r>
    </w:p>
    <w:p>
      <w:pPr>
        <w:pStyle w:val="BodyText"/>
        <w:spacing w:line="278" w:lineRule="auto" w:before="210"/>
        <w:ind w:left="571" w:right="26"/>
      </w:pPr>
      <w:r>
        <w:rPr/>
        <w:t>The</w:t>
      </w:r>
      <w:r>
        <w:rPr>
          <w:spacing w:val="19"/>
        </w:rPr>
        <w:t> </w:t>
      </w:r>
      <w:r>
        <w:rPr/>
        <w:t>inquiry’s</w:t>
      </w:r>
      <w:r>
        <w:rPr>
          <w:spacing w:val="18"/>
        </w:rPr>
        <w:t> </w:t>
      </w:r>
      <w:r>
        <w:rPr/>
        <w:t>terms</w:t>
      </w:r>
      <w:r>
        <w:rPr>
          <w:spacing w:val="18"/>
        </w:rPr>
        <w:t> </w:t>
      </w:r>
      <w:r>
        <w:rPr/>
        <w:t>of</w:t>
      </w:r>
      <w:r>
        <w:rPr>
          <w:spacing w:val="22"/>
        </w:rPr>
        <w:t> </w:t>
      </w:r>
      <w:r>
        <w:rPr/>
        <w:t>reference</w:t>
      </w:r>
      <w:r>
        <w:rPr>
          <w:spacing w:val="20"/>
        </w:rPr>
        <w:t> </w:t>
      </w:r>
      <w:r>
        <w:rPr/>
        <w:t>call</w:t>
      </w:r>
      <w:r>
        <w:rPr>
          <w:spacing w:val="12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/>
        <w:t>committee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conduct</w:t>
      </w:r>
      <w:r>
        <w:rPr>
          <w:spacing w:val="14"/>
        </w:rPr>
        <w:t> </w:t>
      </w:r>
      <w:r>
        <w:rPr/>
        <w:t>an</w:t>
      </w:r>
      <w:r>
        <w:rPr>
          <w:spacing w:val="19"/>
        </w:rPr>
        <w:t> </w:t>
      </w:r>
      <w:r>
        <w:rPr/>
        <w:t>inquiry</w:t>
      </w:r>
      <w:r>
        <w:rPr>
          <w:spacing w:val="18"/>
        </w:rPr>
        <w:t> </w:t>
      </w:r>
      <w:r>
        <w:rPr/>
        <w:t>into</w:t>
      </w:r>
      <w:r>
        <w:rPr>
          <w:spacing w:val="15"/>
        </w:rPr>
        <w:t> </w:t>
      </w:r>
      <w:r>
        <w:rPr/>
        <w:t>and</w:t>
      </w:r>
      <w:r>
        <w:rPr>
          <w:spacing w:val="20"/>
        </w:rPr>
        <w:t> </w:t>
      </w:r>
      <w:r>
        <w:rPr/>
        <w:t>report</w:t>
      </w:r>
      <w:r>
        <w:rPr>
          <w:spacing w:val="-59"/>
        </w:rPr>
        <w:t> </w:t>
      </w:r>
      <w:r>
        <w:rPr/>
        <w:t>on:</w:t>
      </w:r>
    </w:p>
    <w:p>
      <w:pPr>
        <w:pStyle w:val="BodyText"/>
        <w:spacing w:before="10"/>
        <w:rPr>
          <w:sz w:val="8"/>
        </w:rPr>
      </w:pP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78" w:lineRule="auto" w:before="94" w:after="0"/>
        <w:ind w:left="1292" w:right="27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incidence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wage</w:t>
      </w:r>
      <w:r>
        <w:rPr>
          <w:spacing w:val="23"/>
          <w:sz w:val="22"/>
        </w:rPr>
        <w:t> </w:t>
      </w:r>
      <w:r>
        <w:rPr>
          <w:sz w:val="22"/>
        </w:rPr>
        <w:t>theft</w:t>
      </w:r>
      <w:r>
        <w:rPr>
          <w:spacing w:val="23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Queensland,</w:t>
      </w:r>
      <w:r>
        <w:rPr>
          <w:spacing w:val="18"/>
          <w:sz w:val="22"/>
        </w:rPr>
        <w:t> </w:t>
      </w:r>
      <w:r>
        <w:rPr>
          <w:sz w:val="22"/>
        </w:rPr>
        <w:t>with</w:t>
      </w:r>
      <w:r>
        <w:rPr>
          <w:spacing w:val="20"/>
          <w:sz w:val="22"/>
        </w:rPr>
        <w:t> </w:t>
      </w:r>
      <w:r>
        <w:rPr>
          <w:sz w:val="22"/>
        </w:rPr>
        <w:t>reference</w:t>
      </w:r>
      <w:r>
        <w:rPr>
          <w:spacing w:val="20"/>
          <w:sz w:val="22"/>
        </w:rPr>
        <w:t> </w:t>
      </w:r>
      <w:r>
        <w:rPr>
          <w:sz w:val="22"/>
        </w:rPr>
        <w:t>also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evidence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wage</w:t>
      </w:r>
      <w:r>
        <w:rPr>
          <w:spacing w:val="-58"/>
          <w:sz w:val="22"/>
        </w:rPr>
        <w:t> </w:t>
      </w:r>
      <w:r>
        <w:rPr>
          <w:sz w:val="22"/>
        </w:rPr>
        <w:t>theft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2"/>
          <w:sz w:val="22"/>
        </w:rPr>
        <w:t> </w:t>
      </w:r>
      <w:r>
        <w:rPr>
          <w:sz w:val="22"/>
        </w:rPr>
        <w:t>parts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Australia;</w:t>
      </w:r>
    </w:p>
    <w:p>
      <w:pPr>
        <w:spacing w:after="0" w:line="278" w:lineRule="auto"/>
        <w:jc w:val="left"/>
        <w:rPr>
          <w:sz w:val="22"/>
        </w:rPr>
        <w:sectPr>
          <w:pgSz w:w="11910" w:h="16840"/>
          <w:pgMar w:header="0" w:footer="1909" w:top="1580" w:bottom="2120" w:left="1080" w:right="8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78" w:lineRule="auto" w:before="94" w:after="0"/>
        <w:ind w:left="1292" w:right="263" w:hanging="360"/>
        <w:jc w:val="both"/>
        <w:rPr>
          <w:sz w:val="22"/>
        </w:rPr>
      </w:pPr>
      <w:r>
        <w:rPr>
          <w:sz w:val="22"/>
        </w:rPr>
        <w:t>the impact of wage theft on workers, families, law-abiding businesses, the economy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community;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78" w:lineRule="auto" w:before="196" w:after="0"/>
        <w:ind w:left="1292" w:right="268" w:hanging="360"/>
        <w:jc w:val="both"/>
        <w:rPr>
          <w:sz w:val="22"/>
        </w:rPr>
      </w:pPr>
      <w:r>
        <w:rPr>
          <w:sz w:val="22"/>
        </w:rPr>
        <w:t>the various forms that wage theft can take, including through unpaid super, the misuse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ABNs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sham</w:t>
      </w:r>
      <w:r>
        <w:rPr>
          <w:spacing w:val="-1"/>
          <w:sz w:val="22"/>
        </w:rPr>
        <w:t> </w:t>
      </w:r>
      <w:r>
        <w:rPr>
          <w:sz w:val="22"/>
        </w:rPr>
        <w:t>contracting</w:t>
      </w:r>
      <w:r>
        <w:rPr>
          <w:spacing w:val="-2"/>
          <w:sz w:val="22"/>
        </w:rPr>
        <w:t> </w:t>
      </w:r>
      <w:r>
        <w:rPr>
          <w:sz w:val="22"/>
        </w:rPr>
        <w:t>arrangements;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78" w:lineRule="auto" w:before="196" w:after="0"/>
        <w:ind w:left="1292" w:right="268" w:hanging="360"/>
        <w:jc w:val="both"/>
        <w:rPr>
          <w:sz w:val="22"/>
        </w:rPr>
      </w:pPr>
      <w:r>
        <w:rPr>
          <w:sz w:val="22"/>
        </w:rPr>
        <w:t>the reasons why wage theft is occurring, including whether it has become part of the</w:t>
      </w:r>
      <w:r>
        <w:rPr>
          <w:spacing w:val="1"/>
          <w:sz w:val="22"/>
        </w:rPr>
        <w:t> </w:t>
      </w:r>
      <w:r>
        <w:rPr>
          <w:sz w:val="22"/>
        </w:rPr>
        <w:t>business model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some</w:t>
      </w:r>
      <w:r>
        <w:rPr>
          <w:spacing w:val="2"/>
          <w:sz w:val="22"/>
        </w:rPr>
        <w:t> </w:t>
      </w:r>
      <w:r>
        <w:rPr>
          <w:sz w:val="22"/>
        </w:rPr>
        <w:t>organisations;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78" w:lineRule="auto" w:before="196" w:after="0"/>
        <w:ind w:left="1292" w:right="268" w:hanging="360"/>
        <w:jc w:val="both"/>
        <w:rPr>
          <w:sz w:val="22"/>
        </w:rPr>
      </w:pPr>
      <w:r>
        <w:rPr>
          <w:sz w:val="22"/>
        </w:rPr>
        <w:t>whether wage theft is more likely to occur in particular industries, occupations or parts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among</w:t>
      </w:r>
      <w:r>
        <w:rPr>
          <w:spacing w:val="-2"/>
          <w:sz w:val="22"/>
        </w:rPr>
        <w:t> </w:t>
      </w:r>
      <w:r>
        <w:rPr>
          <w:sz w:val="22"/>
        </w:rPr>
        <w:t>particular</w:t>
      </w:r>
      <w:r>
        <w:rPr>
          <w:spacing w:val="-2"/>
          <w:sz w:val="22"/>
        </w:rPr>
        <w:t> </w:t>
      </w:r>
      <w:r>
        <w:rPr>
          <w:sz w:val="22"/>
        </w:rPr>
        <w:t>cohorts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workers;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78" w:lineRule="auto" w:before="195" w:after="0"/>
        <w:ind w:left="1292" w:right="274" w:hanging="360"/>
        <w:jc w:val="both"/>
        <w:rPr>
          <w:sz w:val="22"/>
        </w:rPr>
      </w:pPr>
      <w:r>
        <w:rPr>
          <w:sz w:val="22"/>
        </w:rPr>
        <w:t>the effectiveness of the current regulatory framework at state and federal level in</w:t>
      </w:r>
      <w:r>
        <w:rPr>
          <w:spacing w:val="1"/>
          <w:sz w:val="22"/>
        </w:rPr>
        <w:t> </w:t>
      </w:r>
      <w:r>
        <w:rPr>
          <w:sz w:val="22"/>
        </w:rPr>
        <w:t>dealing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wage</w:t>
      </w:r>
      <w:r>
        <w:rPr>
          <w:spacing w:val="1"/>
          <w:sz w:val="22"/>
        </w:rPr>
        <w:t> </w:t>
      </w:r>
      <w:r>
        <w:rPr>
          <w:sz w:val="22"/>
        </w:rPr>
        <w:t>theft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supporting</w:t>
      </w:r>
      <w:r>
        <w:rPr>
          <w:spacing w:val="-3"/>
          <w:sz w:val="22"/>
        </w:rPr>
        <w:t> </w:t>
      </w:r>
      <w:r>
        <w:rPr>
          <w:sz w:val="22"/>
        </w:rPr>
        <w:t>affected</w:t>
      </w:r>
      <w:r>
        <w:rPr>
          <w:spacing w:val="1"/>
          <w:sz w:val="22"/>
        </w:rPr>
        <w:t> </w:t>
      </w:r>
      <w:r>
        <w:rPr>
          <w:sz w:val="22"/>
        </w:rPr>
        <w:t>workers;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76" w:lineRule="auto" w:before="196" w:after="0"/>
        <w:ind w:left="1292" w:right="264" w:hanging="360"/>
        <w:jc w:val="both"/>
        <w:rPr>
          <w:sz w:val="22"/>
        </w:rPr>
      </w:pPr>
      <w:r>
        <w:rPr>
          <w:sz w:val="22"/>
        </w:rPr>
        <w:t>options for ensuring wage theft is eradicated, including consideration of regulatory and</w:t>
      </w:r>
      <w:r>
        <w:rPr>
          <w:spacing w:val="-59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measures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implemented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proposed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jurisdictions</w:t>
      </w:r>
      <w:r>
        <w:rPr>
          <w:spacing w:val="1"/>
          <w:sz w:val="22"/>
        </w:rPr>
        <w:t> </w:t>
      </w:r>
      <w:r>
        <w:rPr>
          <w:sz w:val="22"/>
        </w:rPr>
        <w:t>interstate,</w:t>
      </w:r>
      <w:r>
        <w:rPr>
          <w:spacing w:val="1"/>
          <w:sz w:val="22"/>
        </w:rPr>
        <w:t> </w:t>
      </w:r>
      <w:r>
        <w:rPr>
          <w:sz w:val="22"/>
        </w:rPr>
        <w:t>nationally or internationally and the role of industrial organisations, including unions</w:t>
      </w:r>
      <w:r>
        <w:rPr>
          <w:spacing w:val="1"/>
          <w:sz w:val="22"/>
        </w:rPr>
        <w:t> </w:t>
      </w:r>
      <w:r>
        <w:rPr>
          <w:sz w:val="22"/>
        </w:rPr>
        <w:t>and employer</w:t>
      </w:r>
      <w:r>
        <w:rPr>
          <w:spacing w:val="-2"/>
          <w:sz w:val="22"/>
        </w:rPr>
        <w:t> </w:t>
      </w:r>
      <w:r>
        <w:rPr>
          <w:sz w:val="22"/>
        </w:rPr>
        <w:t>registered</w:t>
      </w:r>
      <w:r>
        <w:rPr>
          <w:spacing w:val="-3"/>
          <w:sz w:val="22"/>
        </w:rPr>
        <w:t> </w:t>
      </w:r>
      <w:r>
        <w:rPr>
          <w:sz w:val="22"/>
        </w:rPr>
        <w:t>bodies in</w:t>
      </w:r>
      <w:r>
        <w:rPr>
          <w:spacing w:val="1"/>
          <w:sz w:val="22"/>
        </w:rPr>
        <w:t> </w:t>
      </w:r>
      <w:r>
        <w:rPr>
          <w:sz w:val="22"/>
        </w:rPr>
        <w:t>addressing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preventing</w:t>
      </w:r>
      <w:r>
        <w:rPr>
          <w:spacing w:val="-4"/>
          <w:sz w:val="22"/>
        </w:rPr>
        <w:t> </w:t>
      </w:r>
      <w:r>
        <w:rPr>
          <w:sz w:val="22"/>
        </w:rPr>
        <w:t>wage</w:t>
      </w:r>
      <w:r>
        <w:rPr>
          <w:spacing w:val="-3"/>
          <w:sz w:val="22"/>
        </w:rPr>
        <w:t> </w:t>
      </w:r>
      <w:r>
        <w:rPr>
          <w:sz w:val="22"/>
        </w:rPr>
        <w:t>theft.</w:t>
      </w:r>
    </w:p>
    <w:p>
      <w:pPr>
        <w:pStyle w:val="Heading2"/>
        <w:spacing w:before="192"/>
      </w:pPr>
      <w:r>
        <w:rPr>
          <w:color w:val="365F91"/>
        </w:rPr>
        <w:t>QAI’s</w:t>
      </w:r>
      <w:r>
        <w:rPr>
          <w:color w:val="365F91"/>
          <w:spacing w:val="-1"/>
        </w:rPr>
        <w:t> </w:t>
      </w:r>
      <w:r>
        <w:rPr>
          <w:color w:val="365F91"/>
        </w:rPr>
        <w:t>response</w:t>
      </w:r>
      <w:r>
        <w:rPr>
          <w:color w:val="365F91"/>
          <w:spacing w:val="-4"/>
        </w:rPr>
        <w:t> </w:t>
      </w:r>
      <w:r>
        <w:rPr>
          <w:color w:val="365F91"/>
        </w:rPr>
        <w:t>to</w:t>
      </w:r>
      <w:r>
        <w:rPr>
          <w:color w:val="365F91"/>
          <w:spacing w:val="-1"/>
        </w:rPr>
        <w:t> </w:t>
      </w:r>
      <w:r>
        <w:rPr>
          <w:color w:val="365F91"/>
        </w:rPr>
        <w:t>key</w:t>
      </w:r>
      <w:r>
        <w:rPr>
          <w:color w:val="365F91"/>
          <w:spacing w:val="-9"/>
        </w:rPr>
        <w:t> </w:t>
      </w:r>
      <w:r>
        <w:rPr>
          <w:color w:val="365F91"/>
        </w:rPr>
        <w:t>issues</w:t>
      </w:r>
      <w:r>
        <w:rPr>
          <w:color w:val="365F91"/>
          <w:spacing w:val="-1"/>
        </w:rPr>
        <w:t> </w:t>
      </w:r>
      <w:r>
        <w:rPr>
          <w:color w:val="365F91"/>
        </w:rPr>
        <w:t>of</w:t>
      </w:r>
      <w:r>
        <w:rPr>
          <w:color w:val="365F91"/>
          <w:spacing w:val="-4"/>
        </w:rPr>
        <w:t> </w:t>
      </w:r>
      <w:r>
        <w:rPr>
          <w:color w:val="365F91"/>
        </w:rPr>
        <w:t>inquiry:</w:t>
      </w:r>
    </w:p>
    <w:p>
      <w:pPr>
        <w:pStyle w:val="Heading3"/>
        <w:spacing w:before="201"/>
        <w:ind w:left="571" w:firstLine="0"/>
      </w:pPr>
      <w:r>
        <w:rPr>
          <w:color w:val="4F81BC"/>
        </w:rPr>
        <w:t>Discrimination</w:t>
      </w:r>
      <w:r>
        <w:rPr>
          <w:color w:val="4F81BC"/>
          <w:spacing w:val="-2"/>
        </w:rPr>
        <w:t> </w:t>
      </w:r>
      <w:r>
        <w:rPr>
          <w:color w:val="4F81BC"/>
        </w:rPr>
        <w:t>against</w:t>
      </w:r>
      <w:r>
        <w:rPr>
          <w:color w:val="4F81BC"/>
          <w:spacing w:val="-2"/>
        </w:rPr>
        <w:t> </w:t>
      </w:r>
      <w:r>
        <w:rPr>
          <w:color w:val="4F81BC"/>
        </w:rPr>
        <w:t>people</w:t>
      </w:r>
      <w:r>
        <w:rPr>
          <w:color w:val="4F81BC"/>
          <w:spacing w:val="-1"/>
        </w:rPr>
        <w:t> </w:t>
      </w:r>
      <w:r>
        <w:rPr>
          <w:color w:val="4F81BC"/>
        </w:rPr>
        <w:t>with</w:t>
      </w:r>
      <w:r>
        <w:rPr>
          <w:color w:val="4F81BC"/>
          <w:spacing w:val="-2"/>
        </w:rPr>
        <w:t> </w:t>
      </w:r>
      <w:r>
        <w:rPr>
          <w:color w:val="4F81BC"/>
        </w:rPr>
        <w:t>disability</w:t>
      </w:r>
      <w:r>
        <w:rPr>
          <w:color w:val="4F81BC"/>
          <w:spacing w:val="-6"/>
        </w:rPr>
        <w:t> </w:t>
      </w:r>
      <w:r>
        <w:rPr>
          <w:color w:val="4F81BC"/>
        </w:rPr>
        <w:t>in</w:t>
      </w:r>
      <w:r>
        <w:rPr>
          <w:color w:val="4F81BC"/>
          <w:spacing w:val="-2"/>
        </w:rPr>
        <w:t> </w:t>
      </w:r>
      <w:r>
        <w:rPr>
          <w:color w:val="4F81BC"/>
        </w:rPr>
        <w:t>the</w:t>
      </w:r>
      <w:r>
        <w:rPr>
          <w:color w:val="4F81BC"/>
          <w:spacing w:val="-1"/>
        </w:rPr>
        <w:t> </w:t>
      </w:r>
      <w:r>
        <w:rPr>
          <w:color w:val="4F81BC"/>
        </w:rPr>
        <w:t>workforce</w:t>
      </w:r>
    </w:p>
    <w:p>
      <w:pPr>
        <w:pStyle w:val="BodyText"/>
        <w:spacing w:before="209"/>
        <w:ind w:left="571" w:right="349"/>
      </w:pPr>
      <w:r>
        <w:rPr/>
        <w:t>Prior to 2015, wage theft against people with disability was systematically enabled through</w:t>
      </w:r>
      <w:r>
        <w:rPr>
          <w:spacing w:val="1"/>
        </w:rPr>
        <w:t> </w:t>
      </w:r>
      <w:r>
        <w:rPr/>
        <w:t>use of the Business Services Wage Assessment Tool (BSWAT) wage assessment tool in</w:t>
      </w:r>
      <w:r>
        <w:rPr>
          <w:spacing w:val="1"/>
        </w:rPr>
        <w:t> </w:t>
      </w:r>
      <w:r>
        <w:rPr/>
        <w:t>Australian Disability Enterprises (ADEs).</w:t>
      </w:r>
      <w:r>
        <w:rPr>
          <w:spacing w:val="1"/>
        </w:rPr>
        <w:t> </w:t>
      </w:r>
      <w:r>
        <w:rPr/>
        <w:t>BSWAT assessments meant people with disability</w:t>
      </w:r>
      <w:r>
        <w:rPr>
          <w:spacing w:val="1"/>
        </w:rPr>
        <w:t> </w:t>
      </w:r>
      <w:r>
        <w:rPr/>
        <w:t>could be paid solely based on productivity, even if the resulting rate of pay was below the</w:t>
      </w:r>
      <w:r>
        <w:rPr>
          <w:spacing w:val="1"/>
        </w:rPr>
        <w:t> </w:t>
      </w:r>
      <w:r>
        <w:rPr/>
        <w:t>minimum wage for their industry.</w:t>
      </w:r>
      <w:r>
        <w:rPr>
          <w:spacing w:val="1"/>
        </w:rPr>
        <w:t> </w:t>
      </w:r>
      <w:r>
        <w:rPr/>
        <w:t>QAI has long maintained that paying workers with disability</w:t>
      </w:r>
      <w:r>
        <w:rPr>
          <w:spacing w:val="-59"/>
        </w:rPr>
        <w:t> </w:t>
      </w:r>
      <w:r>
        <w:rPr/>
        <w:t>in this manner harms their self-esteem, creating an impression they are inherently less</w:t>
      </w:r>
      <w:r>
        <w:rPr>
          <w:spacing w:val="1"/>
        </w:rPr>
        <w:t> </w:t>
      </w:r>
      <w:r>
        <w:rPr/>
        <w:t>valuable than those without disabilities. Workers in the open workforce in Australia are all</w:t>
      </w:r>
      <w:r>
        <w:rPr>
          <w:spacing w:val="1"/>
        </w:rPr>
        <w:t> </w:t>
      </w:r>
      <w:r>
        <w:rPr/>
        <w:t>legislatively guaranteed at least the minimum wage for their industry, irrespective of their</w:t>
      </w:r>
      <w:r>
        <w:rPr>
          <w:spacing w:val="1"/>
        </w:rPr>
        <w:t> </w:t>
      </w:r>
      <w:r>
        <w:rPr/>
        <w:t>productivity.</w:t>
      </w:r>
      <w:r>
        <w:rPr>
          <w:spacing w:val="1"/>
        </w:rPr>
        <w:t> </w:t>
      </w:r>
      <w:r>
        <w:rPr/>
        <w:t>The denial of a guaranteed minimum wage to all people with disability</w:t>
      </w:r>
      <w:r>
        <w:rPr>
          <w:spacing w:val="1"/>
        </w:rPr>
        <w:t> </w:t>
      </w:r>
      <w:r>
        <w:rPr/>
        <w:t>constitutes discrimination on the basis of disability.</w:t>
      </w:r>
      <w:r>
        <w:rPr>
          <w:spacing w:val="1"/>
        </w:rPr>
        <w:t> </w:t>
      </w:r>
      <w:r>
        <w:rPr/>
        <w:t>Since the Federal Court decision in </w:t>
      </w:r>
      <w:r>
        <w:rPr>
          <w:i/>
        </w:rPr>
        <w:t>Nojin</w:t>
      </w:r>
      <w:r>
        <w:rPr>
          <w:i/>
          <w:spacing w:val="-59"/>
        </w:rPr>
        <w:t> </w:t>
      </w:r>
      <w:r>
        <w:rPr>
          <w:i/>
        </w:rPr>
        <w:t>and Prior v Commonwealth</w:t>
      </w:r>
      <w:r>
        <w:rPr>
          <w:i/>
          <w:vertAlign w:val="superscript"/>
        </w:rPr>
        <w:t>1</w:t>
      </w:r>
      <w:r>
        <w:rPr>
          <w:i/>
          <w:vertAlign w:val="baseline"/>
        </w:rPr>
        <w:t> </w:t>
      </w:r>
      <w:r>
        <w:rPr>
          <w:vertAlign w:val="baseline"/>
        </w:rPr>
        <w:t>found BSWAT discriminatory against people with intellectual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disability, the government gradually transitioned ADEs to a variation of the Supported Wage</w:t>
      </w:r>
      <w:r>
        <w:rPr>
          <w:spacing w:val="1"/>
          <w:vertAlign w:val="baseline"/>
        </w:rPr>
        <w:t> </w:t>
      </w:r>
      <w:r>
        <w:rPr>
          <w:vertAlign w:val="baseline"/>
        </w:rPr>
        <w:t>System</w:t>
      </w:r>
      <w:r>
        <w:rPr>
          <w:spacing w:val="-3"/>
          <w:vertAlign w:val="baseline"/>
        </w:rPr>
        <w:t> </w:t>
      </w:r>
      <w:r>
        <w:rPr>
          <w:vertAlign w:val="baseline"/>
        </w:rPr>
        <w:t>(SWS)</w:t>
      </w:r>
      <w:r>
        <w:rPr>
          <w:spacing w:val="-2"/>
          <w:vertAlign w:val="baseline"/>
        </w:rPr>
        <w:t> </w:t>
      </w:r>
      <w:r>
        <w:rPr>
          <w:vertAlign w:val="baseline"/>
        </w:rPr>
        <w:t>altered</w:t>
      </w:r>
      <w:r>
        <w:rPr>
          <w:spacing w:val="1"/>
          <w:vertAlign w:val="baseline"/>
        </w:rPr>
        <w:t> </w:t>
      </w:r>
      <w:r>
        <w:rPr>
          <w:vertAlign w:val="baseline"/>
        </w:rPr>
        <w:t>specifically</w:t>
      </w:r>
      <w:r>
        <w:rPr>
          <w:spacing w:val="-6"/>
          <w:vertAlign w:val="baseline"/>
        </w:rPr>
        <w:t> </w:t>
      </w:r>
      <w:r>
        <w:rPr>
          <w:vertAlign w:val="baseline"/>
        </w:rPr>
        <w:t>for</w:t>
      </w:r>
      <w:r>
        <w:rPr>
          <w:spacing w:val="-7"/>
          <w:vertAlign w:val="baseline"/>
        </w:rPr>
        <w:t> </w:t>
      </w:r>
      <w:r>
        <w:rPr>
          <w:vertAlign w:val="baseline"/>
        </w:rPr>
        <w:t>use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-4"/>
          <w:vertAlign w:val="baseline"/>
        </w:rPr>
        <w:t> </w:t>
      </w:r>
      <w:r>
        <w:rPr>
          <w:vertAlign w:val="baseline"/>
        </w:rPr>
        <w:t>persons</w:t>
      </w:r>
      <w:r>
        <w:rPr>
          <w:spacing w:val="9"/>
          <w:vertAlign w:val="baseline"/>
        </w:rPr>
        <w:t> </w:t>
      </w:r>
      <w:r>
        <w:rPr>
          <w:vertAlign w:val="baseline"/>
        </w:rPr>
        <w:t>with</w:t>
      </w:r>
      <w:r>
        <w:rPr>
          <w:spacing w:val="-3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1"/>
          <w:vertAlign w:val="baseline"/>
        </w:rPr>
        <w:t> </w:t>
      </w:r>
      <w:r>
        <w:rPr>
          <w:vertAlign w:val="baseline"/>
        </w:rPr>
        <w:t>working</w:t>
      </w:r>
      <w:r>
        <w:rPr>
          <w:spacing w:val="-3"/>
          <w:vertAlign w:val="baseline"/>
        </w:rPr>
        <w:t> </w:t>
      </w:r>
      <w:r>
        <w:rPr>
          <w:vertAlign w:val="baseline"/>
        </w:rPr>
        <w:t>at</w:t>
      </w:r>
      <w:r>
        <w:rPr>
          <w:spacing w:val="-4"/>
          <w:vertAlign w:val="baseline"/>
        </w:rPr>
        <w:t> </w:t>
      </w:r>
      <w:r>
        <w:rPr>
          <w:vertAlign w:val="baseline"/>
        </w:rPr>
        <w:t>ADEs.</w:t>
      </w:r>
    </w:p>
    <w:p>
      <w:pPr>
        <w:pStyle w:val="BodyText"/>
        <w:spacing w:before="197"/>
        <w:ind w:left="571" w:right="599"/>
      </w:pPr>
      <w:r>
        <w:rPr/>
        <w:t>The SWS is an improvement in that it does not automatically justify the use of productivity-</w:t>
      </w:r>
      <w:r>
        <w:rPr>
          <w:spacing w:val="-59"/>
        </w:rPr>
        <w:t> </w:t>
      </w:r>
      <w:r>
        <w:rPr/>
        <w:t>based wages for employees with disability, instead requiring the employee to be clearly</w:t>
      </w:r>
      <w:r>
        <w:rPr>
          <w:spacing w:val="1"/>
        </w:rPr>
        <w:t> </w:t>
      </w:r>
      <w:r>
        <w:rPr/>
        <w:t>unable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full</w:t>
      </w:r>
      <w:r>
        <w:rPr>
          <w:spacing w:val="-2"/>
        </w:rPr>
        <w:t> </w:t>
      </w:r>
      <w:r>
        <w:rPr/>
        <w:t>productive capacity compared to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co-worker</w:t>
      </w:r>
      <w:r>
        <w:rPr>
          <w:spacing w:val="-2"/>
        </w:rPr>
        <w:t> </w:t>
      </w:r>
      <w:r>
        <w:rPr/>
        <w:t>without disability.</w:t>
      </w:r>
    </w:p>
    <w:p>
      <w:pPr>
        <w:pStyle w:val="BodyText"/>
        <w:spacing w:before="4"/>
        <w:ind w:left="571" w:right="305"/>
      </w:pPr>
      <w:r>
        <w:rPr/>
        <w:t>However the SWS still provides for people with disability to be paid a pro-rata percentage of</w:t>
      </w:r>
      <w:r>
        <w:rPr>
          <w:spacing w:val="1"/>
        </w:rPr>
        <w:t> </w:t>
      </w:r>
      <w:r>
        <w:rPr/>
        <w:t>the minimum wage for their industry according to their assessed capacity, even allowing</w:t>
      </w:r>
      <w:r>
        <w:rPr>
          <w:spacing w:val="1"/>
        </w:rPr>
        <w:t> </w:t>
      </w:r>
      <w:r>
        <w:rPr/>
        <w:t>workers who initially received the full award rate to be reduced to pro-rata payment if they</w:t>
      </w:r>
      <w:r>
        <w:rPr>
          <w:spacing w:val="1"/>
        </w:rPr>
        <w:t> </w:t>
      </w:r>
      <w:r>
        <w:rPr/>
        <w:t>underperform.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Though the SWS is designed to affect less people, it creates the same</w:t>
      </w:r>
      <w:r>
        <w:rPr>
          <w:spacing w:val="1"/>
          <w:vertAlign w:val="baseline"/>
        </w:rPr>
        <w:t> </w:t>
      </w:r>
      <w:r>
        <w:rPr>
          <w:vertAlign w:val="baseline"/>
        </w:rPr>
        <w:t>potential for harm to a person’s sense of self-worth and belonging as the BSWAT by explicitly</w:t>
      </w:r>
      <w:r>
        <w:rPr>
          <w:spacing w:val="-59"/>
          <w:vertAlign w:val="baseline"/>
        </w:rPr>
        <w:t> </w:t>
      </w:r>
      <w:r>
        <w:rPr>
          <w:vertAlign w:val="baseline"/>
        </w:rPr>
        <w:t>assessing</w:t>
      </w:r>
      <w:r>
        <w:rPr>
          <w:spacing w:val="-5"/>
          <w:vertAlign w:val="baseline"/>
        </w:rPr>
        <w:t> </w:t>
      </w:r>
      <w:r>
        <w:rPr>
          <w:vertAlign w:val="baseline"/>
        </w:rPr>
        <w:t>employees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6"/>
          <w:vertAlign w:val="baseline"/>
        </w:rPr>
        <w:t> </w:t>
      </w:r>
      <w:r>
        <w:rPr>
          <w:vertAlign w:val="baseline"/>
        </w:rPr>
        <w:t>at</w:t>
      </w:r>
      <w:r>
        <w:rPr>
          <w:spacing w:val="-6"/>
          <w:vertAlign w:val="baseline"/>
        </w:rPr>
        <w:t> </w:t>
      </w:r>
      <w:r>
        <w:rPr>
          <w:vertAlign w:val="baseline"/>
        </w:rPr>
        <w:t>a certain</w:t>
      </w:r>
      <w:r>
        <w:rPr>
          <w:spacing w:val="-5"/>
          <w:vertAlign w:val="baseline"/>
        </w:rPr>
        <w:t> </w:t>
      </w:r>
      <w:r>
        <w:rPr>
          <w:vertAlign w:val="baseline"/>
        </w:rPr>
        <w:t>percentage</w:t>
      </w:r>
      <w:r>
        <w:rPr>
          <w:spacing w:val="-5"/>
          <w:vertAlign w:val="baseline"/>
        </w:rPr>
        <w:t> </w:t>
      </w:r>
      <w:r>
        <w:rPr>
          <w:vertAlign w:val="baseline"/>
        </w:rPr>
        <w:t>of their</w:t>
      </w:r>
      <w:r>
        <w:rPr>
          <w:spacing w:val="-4"/>
          <w:vertAlign w:val="baseline"/>
        </w:rPr>
        <w:t> </w:t>
      </w:r>
      <w:r>
        <w:rPr>
          <w:vertAlign w:val="baseline"/>
        </w:rPr>
        <w:t>co-worker’s</w:t>
      </w:r>
      <w:r>
        <w:rPr>
          <w:spacing w:val="-1"/>
          <w:vertAlign w:val="baseline"/>
        </w:rPr>
        <w:t> </w:t>
      </w:r>
      <w:r>
        <w:rPr>
          <w:vertAlign w:val="baseline"/>
        </w:rPr>
        <w:t>competence.</w:t>
      </w: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82.584pt;margin-top:12.00419pt;width:144.07pt;height:.71997pt;mso-position-horizontal-relative:page;mso-position-vertical-relative:paragraph;z-index:-15724544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line="209" w:lineRule="exact" w:before="96"/>
        <w:ind w:left="571" w:right="0" w:firstLine="0"/>
        <w:jc w:val="left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8"/>
          <w:position w:val="6"/>
          <w:sz w:val="12"/>
        </w:rPr>
        <w:t> </w:t>
      </w:r>
      <w:r>
        <w:rPr>
          <w:sz w:val="18"/>
        </w:rPr>
        <w:t>[2012]</w:t>
      </w:r>
      <w:r>
        <w:rPr>
          <w:spacing w:val="-3"/>
          <w:sz w:val="18"/>
        </w:rPr>
        <w:t> </w:t>
      </w:r>
      <w:r>
        <w:rPr>
          <w:sz w:val="18"/>
        </w:rPr>
        <w:t>FCAFC</w:t>
      </w:r>
      <w:r>
        <w:rPr>
          <w:spacing w:val="-6"/>
          <w:sz w:val="18"/>
        </w:rPr>
        <w:t> </w:t>
      </w:r>
      <w:r>
        <w:rPr>
          <w:sz w:val="18"/>
        </w:rPr>
        <w:t>192.</w:t>
      </w:r>
    </w:p>
    <w:p>
      <w:pPr>
        <w:spacing w:line="209" w:lineRule="exact" w:before="0"/>
        <w:ind w:left="571" w:right="0" w:firstLine="0"/>
        <w:jc w:val="left"/>
        <w:rPr>
          <w:sz w:val="18"/>
        </w:rPr>
      </w:pPr>
      <w:r>
        <w:rPr>
          <w:position w:val="6"/>
          <w:sz w:val="12"/>
        </w:rPr>
        <w:t>2</w:t>
      </w:r>
      <w:r>
        <w:rPr>
          <w:spacing w:val="3"/>
          <w:position w:val="6"/>
          <w:sz w:val="12"/>
        </w:rPr>
        <w:t> </w:t>
      </w:r>
      <w:hyperlink r:id="rId9">
        <w:r>
          <w:rPr>
            <w:sz w:val="18"/>
          </w:rPr>
          <w:t>http://awardviewer.fwo.gov.au/award/show/MA000103#P544_56310</w:t>
        </w:r>
      </w:hyperlink>
    </w:p>
    <w:p>
      <w:pPr>
        <w:spacing w:after="0" w:line="209" w:lineRule="exact"/>
        <w:jc w:val="left"/>
        <w:rPr>
          <w:sz w:val="18"/>
        </w:rPr>
        <w:sectPr>
          <w:pgSz w:w="11910" w:h="16840"/>
          <w:pgMar w:header="0" w:footer="1909" w:top="1580" w:bottom="2100" w:left="1080" w:right="8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42" w:lineRule="auto" w:before="94"/>
        <w:ind w:left="571" w:right="293"/>
      </w:pPr>
      <w:r>
        <w:rPr/>
        <w:t>There is also significant potential for financial hardship under the SWS, as people with</w:t>
      </w:r>
      <w:r>
        <w:rPr>
          <w:spacing w:val="1"/>
        </w:rPr>
        <w:t> </w:t>
      </w:r>
      <w:r>
        <w:rPr/>
        <w:t>disability may be paid as little as $84 a week under the system, which places them well below</w:t>
      </w:r>
      <w:r>
        <w:rPr>
          <w:spacing w:val="-59"/>
        </w:rPr>
        <w:t> </w:t>
      </w:r>
      <w:r>
        <w:rPr/>
        <w:t>the</w:t>
      </w:r>
      <w:r>
        <w:rPr>
          <w:spacing w:val="-2"/>
        </w:rPr>
        <w:t> </w:t>
      </w:r>
      <w:r>
        <w:rPr/>
        <w:t>poverty</w:t>
      </w:r>
      <w:r>
        <w:rPr>
          <w:spacing w:val="-4"/>
        </w:rPr>
        <w:t> </w:t>
      </w:r>
      <w:r>
        <w:rPr/>
        <w:t>line.</w:t>
      </w:r>
    </w:p>
    <w:p>
      <w:pPr>
        <w:pStyle w:val="BodyText"/>
        <w:spacing w:before="194"/>
        <w:ind w:left="571" w:right="807"/>
      </w:pPr>
      <w:r>
        <w:rPr/>
        <w:t>As QAI noted in our submission to the Australian Human Rights Commission’s Willing to</w:t>
      </w:r>
      <w:r>
        <w:rPr>
          <w:spacing w:val="-59"/>
        </w:rPr>
        <w:t> </w:t>
      </w:r>
      <w:r>
        <w:rPr/>
        <w:t>Work inquiry:</w:t>
      </w:r>
    </w:p>
    <w:p>
      <w:pPr>
        <w:spacing w:line="240" w:lineRule="auto" w:before="195"/>
        <w:ind w:left="932" w:right="354" w:firstLine="0"/>
        <w:jc w:val="left"/>
        <w:rPr>
          <w:i/>
          <w:sz w:val="22"/>
        </w:rPr>
      </w:pPr>
      <w:r>
        <w:rPr>
          <w:i/>
          <w:sz w:val="22"/>
        </w:rPr>
        <w:t>People with disability have complex needs that generally require additional (and often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significantly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higher)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finances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manage,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compared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would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otherwise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be categorised within the same group but who do not have the disability.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Work 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therefore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critical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financial perspective.</w:t>
      </w:r>
    </w:p>
    <w:p>
      <w:pPr>
        <w:spacing w:line="240" w:lineRule="auto" w:before="203"/>
        <w:ind w:left="932" w:right="360" w:firstLine="0"/>
        <w:jc w:val="left"/>
        <w:rPr>
          <w:i/>
          <w:sz w:val="22"/>
        </w:rPr>
      </w:pPr>
      <w:r>
        <w:rPr>
          <w:i/>
          <w:sz w:val="22"/>
        </w:rPr>
        <w:t>Being a worker also has significant, multi-dimensional benefits for the emotional health of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people.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 the Welfare System Taskforce of the Department of Social Services noted: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“Employment is associated with a range of positive outcomes for people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communities. Engaging in work generates financial, health and psychological benefits for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 people working and for their families.”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There are many positive benefits associated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 working, with work noted as a source of satisfaction, identity and pride and as 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important and socially valued way of contributing to society and personal growth.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people are highly motivated to engage in meaningful work.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This includes many people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 disability. Professor Alan Morris’ research exploring the attitudes and experiences of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people with disability regarding employment documents that most Disability Support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Pension recipients under the age of 35 have a strong desire to work, with the inability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work a source of anguish for many.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noted barriers, aside from the severity of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person’s disability and the failure by many workplaces to make appropriate physical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modifications to the environment to enable proper access by people with disability, were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workplace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cultural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issues such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discrimination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inflexible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working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hours.</w:t>
      </w:r>
      <w:r>
        <w:rPr>
          <w:i/>
          <w:sz w:val="22"/>
          <w:vertAlign w:val="superscript"/>
        </w:rPr>
        <w:t>3</w:t>
      </w:r>
    </w:p>
    <w:p>
      <w:pPr>
        <w:pStyle w:val="Heading3"/>
        <w:numPr>
          <w:ilvl w:val="0"/>
          <w:numId w:val="3"/>
        </w:numPr>
        <w:tabs>
          <w:tab w:pos="933" w:val="left" w:leader="none"/>
        </w:tabs>
        <w:spacing w:line="240" w:lineRule="auto" w:before="196" w:after="0"/>
        <w:ind w:left="932" w:right="0" w:hanging="362"/>
        <w:jc w:val="left"/>
      </w:pPr>
      <w:r>
        <w:rPr>
          <w:color w:val="4F81BC"/>
        </w:rPr>
        <w:t>The</w:t>
      </w:r>
      <w:r>
        <w:rPr>
          <w:color w:val="4F81BC"/>
          <w:spacing w:val="-3"/>
        </w:rPr>
        <w:t> </w:t>
      </w:r>
      <w:r>
        <w:rPr>
          <w:color w:val="4F81BC"/>
        </w:rPr>
        <w:t>incidence</w:t>
      </w:r>
      <w:r>
        <w:rPr>
          <w:color w:val="4F81BC"/>
          <w:spacing w:val="-2"/>
        </w:rPr>
        <w:t> </w:t>
      </w:r>
      <w:r>
        <w:rPr>
          <w:color w:val="4F81BC"/>
        </w:rPr>
        <w:t>of</w:t>
      </w:r>
      <w:r>
        <w:rPr>
          <w:color w:val="4F81BC"/>
          <w:spacing w:val="-2"/>
        </w:rPr>
        <w:t> </w:t>
      </w:r>
      <w:r>
        <w:rPr>
          <w:color w:val="4F81BC"/>
        </w:rPr>
        <w:t>wage</w:t>
      </w:r>
      <w:r>
        <w:rPr>
          <w:color w:val="4F81BC"/>
          <w:spacing w:val="-3"/>
        </w:rPr>
        <w:t> </w:t>
      </w:r>
      <w:r>
        <w:rPr>
          <w:color w:val="4F81BC"/>
        </w:rPr>
        <w:t>theft</w:t>
      </w:r>
    </w:p>
    <w:p>
      <w:pPr>
        <w:pStyle w:val="BodyText"/>
        <w:spacing w:line="276" w:lineRule="auto" w:before="209"/>
        <w:ind w:left="571" w:right="341"/>
      </w:pPr>
      <w:r>
        <w:rPr/>
        <w:t>Ten thousand people were successful in settling a class action to recover wages they had</w:t>
      </w:r>
      <w:r>
        <w:rPr>
          <w:spacing w:val="1"/>
        </w:rPr>
        <w:t> </w:t>
      </w:r>
      <w:r>
        <w:rPr/>
        <w:t>been underpaid due to discriminatory BSWAT wage assessments, and many more affected</w:t>
      </w:r>
      <w:r>
        <w:rPr>
          <w:spacing w:val="1"/>
        </w:rPr>
        <w:t> </w:t>
      </w:r>
      <w:r>
        <w:rPr/>
        <w:t>parties likely did not join the class due to the government’s offer of a one-time payment as</w:t>
      </w:r>
      <w:r>
        <w:rPr>
          <w:spacing w:val="1"/>
        </w:rPr>
        <w:t> </w:t>
      </w:r>
      <w:r>
        <w:rPr/>
        <w:t>compensation for underpayment in exchange for waiving the right to legal action.</w:t>
      </w:r>
      <w:r>
        <w:rPr>
          <w:rFonts w:ascii="Calibri" w:hAnsi="Calibri"/>
        </w:rPr>
        <w:t>4</w:t>
      </w:r>
      <w:r>
        <w:rPr>
          <w:rFonts w:ascii="Calibri" w:hAnsi="Calibri"/>
          <w:spacing w:val="1"/>
        </w:rPr>
        <w:t> </w:t>
      </w:r>
      <w:r>
        <w:rPr/>
        <w:t>It is likely</w:t>
      </w:r>
      <w:r>
        <w:rPr>
          <w:spacing w:val="-59"/>
        </w:rPr>
        <w:t> </w:t>
      </w:r>
      <w:r>
        <w:rPr/>
        <w:t>all 20,000 people working at ADEs were underpaid due to their assessment under the</w:t>
      </w:r>
      <w:r>
        <w:rPr>
          <w:spacing w:val="1"/>
        </w:rPr>
        <w:t> </w:t>
      </w:r>
      <w:r>
        <w:rPr/>
        <w:t>BSWAT.</w:t>
      </w:r>
    </w:p>
    <w:p>
      <w:pPr>
        <w:pStyle w:val="Heading3"/>
        <w:numPr>
          <w:ilvl w:val="0"/>
          <w:numId w:val="3"/>
        </w:numPr>
        <w:tabs>
          <w:tab w:pos="933" w:val="left" w:leader="none"/>
        </w:tabs>
        <w:spacing w:line="240" w:lineRule="auto" w:before="192" w:after="0"/>
        <w:ind w:left="932" w:right="395" w:hanging="361"/>
        <w:jc w:val="left"/>
      </w:pPr>
      <w:r>
        <w:rPr>
          <w:color w:val="4F81BC"/>
        </w:rPr>
        <w:t>The impact of wage theft on workers, families, business, the economy</w:t>
      </w:r>
      <w:r>
        <w:rPr>
          <w:color w:val="4F81BC"/>
          <w:spacing w:val="-70"/>
        </w:rPr>
        <w:t> </w:t>
      </w:r>
      <w:r>
        <w:rPr>
          <w:color w:val="4F81BC"/>
        </w:rPr>
        <w:t>and</w:t>
      </w:r>
      <w:r>
        <w:rPr>
          <w:color w:val="4F81BC"/>
          <w:spacing w:val="-2"/>
        </w:rPr>
        <w:t> </w:t>
      </w:r>
      <w:r>
        <w:rPr>
          <w:color w:val="4F81BC"/>
        </w:rPr>
        <w:t>community</w:t>
      </w:r>
    </w:p>
    <w:p>
      <w:pPr>
        <w:pStyle w:val="BodyText"/>
        <w:spacing w:line="276" w:lineRule="auto" w:before="208"/>
        <w:ind w:left="571" w:right="329"/>
      </w:pPr>
      <w:r>
        <w:rPr/>
        <w:t>The ability to participate in the labour market as a valued worker and to be paid a fair wage is</w:t>
      </w:r>
      <w:r>
        <w:rPr>
          <w:spacing w:val="-59"/>
        </w:rPr>
        <w:t> </w:t>
      </w:r>
      <w:r>
        <w:rPr/>
        <w:t>an essential prerequisite to a reasonable standard of living.</w:t>
      </w:r>
      <w:r>
        <w:rPr>
          <w:spacing w:val="1"/>
        </w:rPr>
        <w:t> </w:t>
      </w:r>
      <w:r>
        <w:rPr/>
        <w:t>As people with disability often</w:t>
      </w:r>
      <w:r>
        <w:rPr>
          <w:spacing w:val="1"/>
        </w:rPr>
        <w:t> </w:t>
      </w:r>
      <w:r>
        <w:rPr/>
        <w:t>have complex needs that may result in the heightened financial expense, the ability to earn a</w:t>
      </w:r>
      <w:r>
        <w:rPr>
          <w:spacing w:val="-59"/>
        </w:rPr>
        <w:t> </w:t>
      </w:r>
      <w:r>
        <w:rPr/>
        <w:t>decent</w:t>
      </w:r>
      <w:r>
        <w:rPr>
          <w:spacing w:val="-5"/>
        </w:rPr>
        <w:t> </w:t>
      </w:r>
      <w:r>
        <w:rPr/>
        <w:t>wage</w:t>
      </w:r>
      <w:r>
        <w:rPr>
          <w:spacing w:val="-3"/>
        </w:rPr>
        <w:t> </w:t>
      </w:r>
      <w:r>
        <w:rPr/>
        <w:t>and to</w:t>
      </w:r>
      <w:r>
        <w:rPr>
          <w:spacing w:val="-3"/>
        </w:rPr>
        <w:t> </w:t>
      </w:r>
      <w:r>
        <w:rPr/>
        <w:t>have</w:t>
      </w:r>
      <w:r>
        <w:rPr>
          <w:spacing w:val="1"/>
        </w:rPr>
        <w:t> </w:t>
      </w:r>
      <w:r>
        <w:rPr/>
        <w:t>their</w:t>
      </w:r>
      <w:r>
        <w:rPr>
          <w:spacing w:val="-8"/>
        </w:rPr>
        <w:t> </w:t>
      </w:r>
      <w:r>
        <w:rPr/>
        <w:t>basic</w:t>
      </w:r>
      <w:r>
        <w:rPr>
          <w:spacing w:val="-5"/>
        </w:rPr>
        <w:t> </w:t>
      </w:r>
      <w:r>
        <w:rPr/>
        <w:t>industrial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protected</w:t>
      </w:r>
      <w:r>
        <w:rPr>
          <w:spacing w:val="1"/>
        </w:rPr>
        <w:t> </w:t>
      </w:r>
      <w:r>
        <w:rPr/>
        <w:t>is</w:t>
      </w:r>
      <w:r>
        <w:rPr>
          <w:spacing w:val="-6"/>
        </w:rPr>
        <w:t> </w:t>
      </w:r>
      <w:r>
        <w:rPr/>
        <w:t>particularly important.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82.584pt;margin-top:7.84334pt;width:144.07pt;height:.71997pt;mso-position-horizontal-relative:page;mso-position-vertical-relative:paragraph;z-index:-15724032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97"/>
        <w:ind w:left="571" w:right="0" w:firstLine="0"/>
        <w:jc w:val="left"/>
        <w:rPr>
          <w:sz w:val="18"/>
        </w:rPr>
      </w:pPr>
      <w:r>
        <w:rPr>
          <w:position w:val="6"/>
          <w:sz w:val="12"/>
        </w:rPr>
        <w:t>3 </w:t>
      </w:r>
      <w:r>
        <w:rPr>
          <w:sz w:val="18"/>
        </w:rPr>
        <w:t>Queensland Advocacy Incorporated. Submission to the Willing to Work Inquiry, Australian Human Rights</w:t>
      </w:r>
      <w:r>
        <w:rPr>
          <w:spacing w:val="-47"/>
          <w:sz w:val="18"/>
        </w:rPr>
        <w:t> </w:t>
      </w:r>
      <w:r>
        <w:rPr>
          <w:sz w:val="18"/>
        </w:rPr>
        <w:t>Commission,</w:t>
      </w:r>
      <w:r>
        <w:rPr>
          <w:spacing w:val="-2"/>
          <w:sz w:val="18"/>
        </w:rPr>
        <w:t> </w:t>
      </w:r>
      <w:r>
        <w:rPr>
          <w:sz w:val="18"/>
        </w:rPr>
        <w:t>2.</w:t>
      </w:r>
    </w:p>
    <w:p>
      <w:pPr>
        <w:spacing w:line="240" w:lineRule="auto" w:before="0"/>
        <w:ind w:left="571" w:right="1439" w:firstLine="0"/>
        <w:jc w:val="left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"/>
          <w:position w:val="6"/>
          <w:sz w:val="12"/>
        </w:rPr>
        <w:t> </w:t>
      </w:r>
      <w:r>
        <w:rPr>
          <w:i/>
          <w:sz w:val="18"/>
        </w:rPr>
        <w:t>Duval-Comrie v Commonwealth of Australia </w:t>
      </w:r>
      <w:r>
        <w:rPr>
          <w:sz w:val="18"/>
        </w:rPr>
        <w:t>[2016] FCA 1523; </w:t>
      </w:r>
      <w:hyperlink r:id="rId10">
        <w:r>
          <w:rPr>
            <w:sz w:val="18"/>
          </w:rPr>
          <w:t>https://www.dss.gov.au/our-</w:t>
        </w:r>
      </w:hyperlink>
      <w:r>
        <w:rPr>
          <w:spacing w:val="1"/>
          <w:sz w:val="18"/>
        </w:rPr>
        <w:t> </w:t>
      </w:r>
      <w:hyperlink r:id="rId10">
        <w:r>
          <w:rPr>
            <w:sz w:val="18"/>
          </w:rPr>
          <w:t>responsibilities/disability-and-carers/programmes-services/for-people-with-disability/bswat-payment-</w:t>
        </w:r>
      </w:hyperlink>
      <w:r>
        <w:rPr>
          <w:spacing w:val="-47"/>
          <w:sz w:val="18"/>
        </w:rPr>
        <w:t> </w:t>
      </w:r>
      <w:hyperlink r:id="rId10">
        <w:r>
          <w:rPr>
            <w:sz w:val="18"/>
          </w:rPr>
          <w:t>scheme/questions-and-answers-bswat-payment-scheme</w:t>
        </w:r>
      </w:hyperlink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0" w:footer="1909" w:top="1580" w:bottom="2100" w:left="1080" w:right="8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78" w:lineRule="auto" w:before="94"/>
        <w:ind w:left="571" w:right="758"/>
      </w:pPr>
      <w:r>
        <w:rPr/>
        <w:t>Financial certainty for the future, including in retirement (whether from age or ill health) is</w:t>
      </w:r>
      <w:r>
        <w:rPr>
          <w:spacing w:val="-60"/>
        </w:rPr>
        <w:t> </w:t>
      </w:r>
      <w:r>
        <w:rPr/>
        <w:t>something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people</w:t>
      </w:r>
      <w:r>
        <w:rPr>
          <w:spacing w:val="-2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entitled</w:t>
      </w:r>
      <w:r>
        <w:rPr>
          <w:spacing w:val="-2"/>
        </w:rPr>
        <w:t> </w:t>
      </w:r>
      <w:r>
        <w:rPr/>
        <w:t>to.</w:t>
      </w:r>
    </w:p>
    <w:p>
      <w:pPr>
        <w:pStyle w:val="BodyText"/>
        <w:spacing w:line="276" w:lineRule="auto" w:before="196"/>
        <w:ind w:left="571" w:right="255"/>
      </w:pPr>
      <w:r>
        <w:rPr/>
        <w:t>The marginalisation from and within the workforce of a significant subset of valuable workers</w:t>
      </w:r>
      <w:r>
        <w:rPr>
          <w:spacing w:val="1"/>
        </w:rPr>
        <w:t> </w:t>
      </w:r>
      <w:r>
        <w:rPr/>
        <w:t>(twenty per cent of Australians have a disability) is not beneficial for the economy.</w:t>
      </w:r>
      <w:r>
        <w:rPr>
          <w:spacing w:val="1"/>
        </w:rPr>
        <w:t> </w:t>
      </w:r>
      <w:r>
        <w:rPr/>
        <w:t>It results in</w:t>
      </w:r>
      <w:r>
        <w:rPr>
          <w:spacing w:val="-59"/>
        </w:rPr>
        <w:t> </w:t>
      </w:r>
      <w:r>
        <w:rPr/>
        <w:t>increased welfare dependence and reduced income and employment is associated with a</w:t>
      </w:r>
      <w:r>
        <w:rPr>
          <w:spacing w:val="1"/>
        </w:rPr>
        <w:t> </w:t>
      </w:r>
      <w:r>
        <w:rPr/>
        <w:t>range of other adverse outcomes, including in the health and housing sectors, which has</w:t>
      </w:r>
      <w:r>
        <w:rPr>
          <w:spacing w:val="1"/>
        </w:rPr>
        <w:t> </w:t>
      </w:r>
      <w:r>
        <w:rPr/>
        <w:t>broad</w:t>
      </w:r>
      <w:r>
        <w:rPr>
          <w:spacing w:val="1"/>
        </w:rPr>
        <w:t> </w:t>
      </w:r>
      <w:r>
        <w:rPr/>
        <w:t>social implications.</w:t>
      </w:r>
    </w:p>
    <w:p>
      <w:pPr>
        <w:pStyle w:val="Heading3"/>
        <w:numPr>
          <w:ilvl w:val="0"/>
          <w:numId w:val="3"/>
        </w:numPr>
        <w:tabs>
          <w:tab w:pos="933" w:val="left" w:leader="none"/>
        </w:tabs>
        <w:spacing w:line="240" w:lineRule="auto" w:before="193" w:after="0"/>
        <w:ind w:left="932" w:right="0" w:hanging="362"/>
        <w:jc w:val="left"/>
      </w:pPr>
      <w:r>
        <w:rPr>
          <w:color w:val="4F81BC"/>
        </w:rPr>
        <w:t>The</w:t>
      </w:r>
      <w:r>
        <w:rPr>
          <w:color w:val="4F81BC"/>
          <w:spacing w:val="2"/>
        </w:rPr>
        <w:t> </w:t>
      </w:r>
      <w:r>
        <w:rPr>
          <w:color w:val="4F81BC"/>
        </w:rPr>
        <w:t>various</w:t>
      </w:r>
      <w:r>
        <w:rPr>
          <w:color w:val="4F81BC"/>
          <w:spacing w:val="-3"/>
        </w:rPr>
        <w:t> </w:t>
      </w:r>
      <w:r>
        <w:rPr>
          <w:color w:val="4F81BC"/>
        </w:rPr>
        <w:t>forms</w:t>
      </w:r>
      <w:r>
        <w:rPr>
          <w:color w:val="4F81BC"/>
          <w:spacing w:val="3"/>
        </w:rPr>
        <w:t> </w:t>
      </w:r>
      <w:r>
        <w:rPr>
          <w:color w:val="4F81BC"/>
        </w:rPr>
        <w:t>that</w:t>
      </w:r>
      <w:r>
        <w:rPr>
          <w:color w:val="4F81BC"/>
          <w:spacing w:val="-3"/>
        </w:rPr>
        <w:t> </w:t>
      </w:r>
      <w:r>
        <w:rPr>
          <w:color w:val="4F81BC"/>
        </w:rPr>
        <w:t>wage</w:t>
      </w:r>
      <w:r>
        <w:rPr>
          <w:color w:val="4F81BC"/>
          <w:spacing w:val="-2"/>
        </w:rPr>
        <w:t> </w:t>
      </w:r>
      <w:r>
        <w:rPr>
          <w:color w:val="4F81BC"/>
        </w:rPr>
        <w:t>theft</w:t>
      </w:r>
      <w:r>
        <w:rPr>
          <w:color w:val="4F81BC"/>
          <w:spacing w:val="-3"/>
        </w:rPr>
        <w:t> </w:t>
      </w:r>
      <w:r>
        <w:rPr>
          <w:color w:val="4F81BC"/>
        </w:rPr>
        <w:t>can</w:t>
      </w:r>
      <w:r>
        <w:rPr>
          <w:color w:val="4F81BC"/>
          <w:spacing w:val="-2"/>
        </w:rPr>
        <w:t> </w:t>
      </w:r>
      <w:r>
        <w:rPr>
          <w:color w:val="4F81BC"/>
        </w:rPr>
        <w:t>take</w:t>
      </w:r>
    </w:p>
    <w:p>
      <w:pPr>
        <w:pStyle w:val="BodyText"/>
        <w:spacing w:line="276" w:lineRule="auto" w:before="209"/>
        <w:ind w:left="571" w:right="341"/>
      </w:pPr>
      <w:r>
        <w:rPr/>
        <w:t>Whilst we recognise that the ambit of this inquiry will cover the many and varied forms wage</w:t>
      </w:r>
      <w:r>
        <w:rPr>
          <w:spacing w:val="1"/>
        </w:rPr>
        <w:t> </w:t>
      </w:r>
      <w:r>
        <w:rPr/>
        <w:t>theft may take, our expertise is in advocating, both individual and systemically, for the most</w:t>
      </w:r>
      <w:r>
        <w:rPr>
          <w:spacing w:val="1"/>
        </w:rPr>
        <w:t> </w:t>
      </w:r>
      <w:r>
        <w:rPr/>
        <w:t>vulnerable people with disability in Queensland.</w:t>
      </w:r>
      <w:r>
        <w:rPr>
          <w:spacing w:val="1"/>
        </w:rPr>
        <w:t> </w:t>
      </w:r>
      <w:r>
        <w:rPr/>
        <w:t>For these people, wage theft can include</w:t>
      </w:r>
      <w:r>
        <w:rPr>
          <w:spacing w:val="1"/>
        </w:rPr>
        <w:t> </w:t>
      </w:r>
      <w:r>
        <w:rPr/>
        <w:t>payment</w:t>
      </w:r>
      <w:r>
        <w:rPr>
          <w:spacing w:val="-5"/>
        </w:rPr>
        <w:t> </w:t>
      </w:r>
      <w:r>
        <w:rPr/>
        <w:t>pursuant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 BSWAT,</w:t>
      </w:r>
      <w:r>
        <w:rPr>
          <w:spacing w:val="-6"/>
        </w:rPr>
        <w:t> </w:t>
      </w:r>
      <w:r>
        <w:rPr/>
        <w:t>being</w:t>
      </w:r>
      <w:r>
        <w:rPr>
          <w:spacing w:val="-1"/>
        </w:rPr>
        <w:t> </w:t>
      </w:r>
      <w:r>
        <w:rPr/>
        <w:t>employed</w:t>
      </w:r>
      <w:r>
        <w:rPr>
          <w:spacing w:val="-4"/>
        </w:rPr>
        <w:t> </w:t>
      </w:r>
      <w:r>
        <w:rPr/>
        <w:t>in an</w:t>
      </w:r>
      <w:r>
        <w:rPr>
          <w:spacing w:val="-4"/>
        </w:rPr>
        <w:t> </w:t>
      </w:r>
      <w:r>
        <w:rPr/>
        <w:t>ADE,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exploited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volunteer</w:t>
      </w:r>
      <w:r>
        <w:rPr>
          <w:spacing w:val="-58"/>
        </w:rPr>
        <w:t> </w:t>
      </w:r>
      <w:r>
        <w:rPr/>
        <w:t>in</w:t>
      </w:r>
      <w:r>
        <w:rPr>
          <w:spacing w:val="-2"/>
        </w:rPr>
        <w:t> </w:t>
      </w:r>
      <w:r>
        <w:rPr/>
        <w:t>circumstances</w:t>
      </w:r>
      <w:r>
        <w:rPr>
          <w:spacing w:val="-2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they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should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transitioned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paid</w:t>
      </w:r>
      <w:r>
        <w:rPr>
          <w:spacing w:val="-5"/>
        </w:rPr>
        <w:t> </w:t>
      </w:r>
      <w:r>
        <w:rPr/>
        <w:t>employment.</w:t>
      </w:r>
    </w:p>
    <w:p>
      <w:pPr>
        <w:pStyle w:val="BodyText"/>
        <w:spacing w:line="276" w:lineRule="auto" w:before="202"/>
        <w:ind w:left="571" w:right="341"/>
      </w:pPr>
      <w:r>
        <w:rPr/>
        <w:t>Volunteer work can potentially be an effective means by which people with disability can</w:t>
      </w:r>
      <w:r>
        <w:rPr>
          <w:spacing w:val="1"/>
        </w:rPr>
        <w:t> </w:t>
      </w:r>
      <w:r>
        <w:rPr/>
        <w:t>make a valuable contribution to the workplace, demonstrate their capabilities and</w:t>
      </w:r>
      <w:r>
        <w:rPr>
          <w:spacing w:val="1"/>
        </w:rPr>
        <w:t> </w:t>
      </w:r>
      <w:r>
        <w:rPr/>
        <w:t>simultaneously develop skills that are valuable to the workplace. However, it is vitally</w:t>
      </w:r>
      <w:r>
        <w:rPr>
          <w:spacing w:val="1"/>
        </w:rPr>
        <w:t> </w:t>
      </w:r>
      <w:r>
        <w:rPr/>
        <w:t>important that safeguards are implemented to ensure that people with disability are not</w:t>
      </w:r>
      <w:r>
        <w:rPr>
          <w:spacing w:val="1"/>
        </w:rPr>
        <w:t> </w:t>
      </w:r>
      <w:r>
        <w:rPr/>
        <w:t>exploited,</w:t>
      </w:r>
      <w:r>
        <w:rPr>
          <w:spacing w:val="-7"/>
        </w:rPr>
        <w:t> </w:t>
      </w:r>
      <w:r>
        <w:rPr/>
        <w:t>by</w:t>
      </w:r>
      <w:r>
        <w:rPr>
          <w:spacing w:val="-2"/>
        </w:rPr>
        <w:t> </w:t>
      </w:r>
      <w:r>
        <w:rPr/>
        <w:t>remaining</w:t>
      </w:r>
      <w:r>
        <w:rPr>
          <w:spacing w:val="-6"/>
        </w:rPr>
        <w:t> </w:t>
      </w:r>
      <w:r>
        <w:rPr/>
        <w:t>engaged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voluntary</w:t>
      </w:r>
      <w:r>
        <w:rPr>
          <w:spacing w:val="-7"/>
        </w:rPr>
        <w:t> </w:t>
      </w:r>
      <w:r>
        <w:rPr/>
        <w:t>capacity</w:t>
      </w:r>
      <w:r>
        <w:rPr>
          <w:spacing w:val="-8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their</w:t>
      </w:r>
      <w:r>
        <w:rPr>
          <w:spacing w:val="-5"/>
        </w:rPr>
        <w:t> </w:t>
      </w:r>
      <w:r>
        <w:rPr/>
        <w:t>role</w:t>
      </w:r>
      <w:r>
        <w:rPr>
          <w:spacing w:val="-1"/>
        </w:rPr>
        <w:t> </w:t>
      </w:r>
      <w:r>
        <w:rPr/>
        <w:t>could,</w:t>
      </w:r>
      <w:r>
        <w:rPr>
          <w:spacing w:val="-2"/>
        </w:rPr>
        <w:t> </w:t>
      </w:r>
      <w:r>
        <w:rPr/>
        <w:t>but</w:t>
      </w:r>
      <w:r>
        <w:rPr>
          <w:spacing w:val="-6"/>
        </w:rPr>
        <w:t> </w:t>
      </w:r>
      <w:r>
        <w:rPr/>
        <w:t>ultimately</w:t>
      </w:r>
      <w:r>
        <w:rPr>
          <w:spacing w:val="-58"/>
        </w:rPr>
        <w:t> </w:t>
      </w:r>
      <w:r>
        <w:rPr/>
        <w:t>does not,</w:t>
      </w:r>
      <w:r>
        <w:rPr>
          <w:spacing w:val="-3"/>
        </w:rPr>
        <w:t> </w:t>
      </w:r>
      <w:r>
        <w:rPr/>
        <w:t>lead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paid</w:t>
      </w:r>
      <w:r>
        <w:rPr>
          <w:spacing w:val="-2"/>
        </w:rPr>
        <w:t> </w:t>
      </w:r>
      <w:r>
        <w:rPr/>
        <w:t>employment.</w:t>
      </w:r>
    </w:p>
    <w:p>
      <w:pPr>
        <w:pStyle w:val="BodyText"/>
        <w:spacing w:line="276" w:lineRule="auto" w:before="199"/>
        <w:ind w:left="571" w:right="341"/>
      </w:pPr>
      <w:r>
        <w:rPr/>
        <w:t>Classification as a casual, rather than a permanent worker, can also be a form of wage theft</w:t>
      </w:r>
      <w:r>
        <w:rPr>
          <w:spacing w:val="1"/>
        </w:rPr>
        <w:t> </w:t>
      </w:r>
      <w:r>
        <w:rPr/>
        <w:t>as it can deprive people of industrial entitlements including sick, annual and long service</w:t>
      </w:r>
      <w:r>
        <w:rPr>
          <w:spacing w:val="1"/>
        </w:rPr>
        <w:t> </w:t>
      </w:r>
      <w:r>
        <w:rPr/>
        <w:t>leave.</w:t>
      </w:r>
      <w:r>
        <w:rPr>
          <w:spacing w:val="1"/>
        </w:rPr>
        <w:t> </w:t>
      </w:r>
      <w:r>
        <w:rPr/>
        <w:t>The payment of casual loading is not sufficient to negate the disadvantage associated</w:t>
      </w:r>
      <w:r>
        <w:rPr>
          <w:spacing w:val="-59"/>
        </w:rPr>
        <w:t> </w:t>
      </w:r>
      <w:r>
        <w:rPr/>
        <w:t>with</w:t>
      </w:r>
      <w:r>
        <w:rPr>
          <w:spacing w:val="1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employment.</w:t>
      </w:r>
    </w:p>
    <w:p>
      <w:pPr>
        <w:pStyle w:val="Heading3"/>
        <w:numPr>
          <w:ilvl w:val="0"/>
          <w:numId w:val="3"/>
        </w:numPr>
        <w:tabs>
          <w:tab w:pos="933" w:val="left" w:leader="none"/>
        </w:tabs>
        <w:spacing w:line="240" w:lineRule="auto" w:before="191" w:after="0"/>
        <w:ind w:left="932" w:right="0" w:hanging="362"/>
        <w:jc w:val="left"/>
      </w:pPr>
      <w:r>
        <w:rPr>
          <w:color w:val="4F81BC"/>
        </w:rPr>
        <w:t>The</w:t>
      </w:r>
      <w:r>
        <w:rPr>
          <w:color w:val="4F81BC"/>
          <w:spacing w:val="-2"/>
        </w:rPr>
        <w:t> </w:t>
      </w:r>
      <w:r>
        <w:rPr>
          <w:color w:val="4F81BC"/>
        </w:rPr>
        <w:t>reasons</w:t>
      </w:r>
      <w:r>
        <w:rPr>
          <w:color w:val="4F81BC"/>
          <w:spacing w:val="-2"/>
        </w:rPr>
        <w:t> </w:t>
      </w:r>
      <w:r>
        <w:rPr>
          <w:color w:val="4F81BC"/>
        </w:rPr>
        <w:t>why</w:t>
      </w:r>
      <w:r>
        <w:rPr>
          <w:color w:val="4F81BC"/>
          <w:spacing w:val="-6"/>
        </w:rPr>
        <w:t> </w:t>
      </w:r>
      <w:r>
        <w:rPr>
          <w:color w:val="4F81BC"/>
        </w:rPr>
        <w:t>wage</w:t>
      </w:r>
      <w:r>
        <w:rPr>
          <w:color w:val="4F81BC"/>
          <w:spacing w:val="-2"/>
        </w:rPr>
        <w:t> </w:t>
      </w:r>
      <w:r>
        <w:rPr>
          <w:color w:val="4F81BC"/>
        </w:rPr>
        <w:t>theft</w:t>
      </w:r>
      <w:r>
        <w:rPr>
          <w:color w:val="4F81BC"/>
          <w:spacing w:val="-1"/>
        </w:rPr>
        <w:t> </w:t>
      </w:r>
      <w:r>
        <w:rPr>
          <w:color w:val="4F81BC"/>
        </w:rPr>
        <w:t>is</w:t>
      </w:r>
      <w:r>
        <w:rPr>
          <w:color w:val="4F81BC"/>
          <w:spacing w:val="3"/>
        </w:rPr>
        <w:t> </w:t>
      </w:r>
      <w:r>
        <w:rPr>
          <w:color w:val="4F81BC"/>
        </w:rPr>
        <w:t>occurring</w:t>
      </w:r>
    </w:p>
    <w:p>
      <w:pPr>
        <w:pStyle w:val="BodyText"/>
        <w:spacing w:line="276" w:lineRule="auto" w:before="209"/>
        <w:ind w:left="571" w:right="341"/>
      </w:pPr>
      <w:r>
        <w:rPr/>
        <w:t>In the context of the employment of people with disabilities, QAI submits that wage theft is</w:t>
      </w:r>
      <w:r>
        <w:rPr>
          <w:spacing w:val="1"/>
        </w:rPr>
        <w:t> </w:t>
      </w:r>
      <w:r>
        <w:rPr/>
        <w:t>part of the systemic discrimination against people with disabilities.</w:t>
      </w:r>
      <w:r>
        <w:rPr>
          <w:spacing w:val="1"/>
        </w:rPr>
        <w:t> </w:t>
      </w:r>
      <w:r>
        <w:rPr/>
        <w:t>As explored further below,</w:t>
      </w:r>
      <w:r>
        <w:rPr>
          <w:spacing w:val="-59"/>
        </w:rPr>
        <w:t> </w:t>
      </w:r>
      <w:r>
        <w:rPr/>
        <w:t>wage theft is disproportionately prevalent among people with heightened vulnerability and</w:t>
      </w:r>
      <w:r>
        <w:rPr>
          <w:spacing w:val="1"/>
        </w:rPr>
        <w:t> </w:t>
      </w:r>
      <w:r>
        <w:rPr/>
        <w:t>insecurity.</w:t>
      </w:r>
    </w:p>
    <w:p>
      <w:pPr>
        <w:pStyle w:val="Heading3"/>
        <w:numPr>
          <w:ilvl w:val="0"/>
          <w:numId w:val="3"/>
        </w:numPr>
        <w:tabs>
          <w:tab w:pos="933" w:val="left" w:leader="none"/>
        </w:tabs>
        <w:spacing w:line="240" w:lineRule="auto" w:before="196" w:after="0"/>
        <w:ind w:left="932" w:right="875" w:hanging="361"/>
        <w:jc w:val="left"/>
      </w:pPr>
      <w:r>
        <w:rPr>
          <w:color w:val="4F81BC"/>
        </w:rPr>
        <w:t>Whether</w:t>
      </w:r>
      <w:r>
        <w:rPr>
          <w:color w:val="4F81BC"/>
          <w:spacing w:val="-2"/>
        </w:rPr>
        <w:t> </w:t>
      </w:r>
      <w:r>
        <w:rPr>
          <w:color w:val="4F81BC"/>
        </w:rPr>
        <w:t>wage</w:t>
      </w:r>
      <w:r>
        <w:rPr>
          <w:color w:val="4F81BC"/>
          <w:spacing w:val="-2"/>
        </w:rPr>
        <w:t> </w:t>
      </w:r>
      <w:r>
        <w:rPr>
          <w:color w:val="4F81BC"/>
        </w:rPr>
        <w:t>theft</w:t>
      </w:r>
      <w:r>
        <w:rPr>
          <w:color w:val="4F81BC"/>
          <w:spacing w:val="-2"/>
        </w:rPr>
        <w:t> </w:t>
      </w:r>
      <w:r>
        <w:rPr>
          <w:color w:val="4F81BC"/>
        </w:rPr>
        <w:t>is</w:t>
      </w:r>
      <w:r>
        <w:rPr>
          <w:color w:val="4F81BC"/>
          <w:spacing w:val="3"/>
        </w:rPr>
        <w:t> </w:t>
      </w:r>
      <w:r>
        <w:rPr>
          <w:color w:val="4F81BC"/>
        </w:rPr>
        <w:t>more</w:t>
      </w:r>
      <w:r>
        <w:rPr>
          <w:color w:val="4F81BC"/>
          <w:spacing w:val="-2"/>
        </w:rPr>
        <w:t> </w:t>
      </w:r>
      <w:r>
        <w:rPr>
          <w:color w:val="4F81BC"/>
        </w:rPr>
        <w:t>likely</w:t>
      </w:r>
      <w:r>
        <w:rPr>
          <w:color w:val="4F81BC"/>
          <w:spacing w:val="-7"/>
        </w:rPr>
        <w:t> </w:t>
      </w:r>
      <w:r>
        <w:rPr>
          <w:color w:val="4F81BC"/>
        </w:rPr>
        <w:t>to</w:t>
      </w:r>
      <w:r>
        <w:rPr>
          <w:color w:val="4F81BC"/>
          <w:spacing w:val="-2"/>
        </w:rPr>
        <w:t> </w:t>
      </w:r>
      <w:r>
        <w:rPr>
          <w:color w:val="4F81BC"/>
        </w:rPr>
        <w:t>occur</w:t>
      </w:r>
      <w:r>
        <w:rPr>
          <w:color w:val="4F81BC"/>
          <w:spacing w:val="-2"/>
        </w:rPr>
        <w:t> </w:t>
      </w:r>
      <w:r>
        <w:rPr>
          <w:color w:val="4F81BC"/>
        </w:rPr>
        <w:t>in</w:t>
      </w:r>
      <w:r>
        <w:rPr>
          <w:color w:val="4F81BC"/>
          <w:spacing w:val="-2"/>
        </w:rPr>
        <w:t> </w:t>
      </w:r>
      <w:r>
        <w:rPr>
          <w:color w:val="4F81BC"/>
        </w:rPr>
        <w:t>particular</w:t>
      </w:r>
      <w:r>
        <w:rPr>
          <w:color w:val="4F81BC"/>
          <w:spacing w:val="-2"/>
        </w:rPr>
        <w:t> </w:t>
      </w:r>
      <w:r>
        <w:rPr>
          <w:color w:val="4F81BC"/>
        </w:rPr>
        <w:t>industries,</w:t>
      </w:r>
      <w:r>
        <w:rPr>
          <w:color w:val="4F81BC"/>
          <w:spacing w:val="-69"/>
        </w:rPr>
        <w:t> </w:t>
      </w:r>
      <w:r>
        <w:rPr>
          <w:color w:val="4F81BC"/>
        </w:rPr>
        <w:t>occupations or parts of the state or among particular cohorts of</w:t>
      </w:r>
      <w:r>
        <w:rPr>
          <w:color w:val="4F81BC"/>
          <w:spacing w:val="1"/>
        </w:rPr>
        <w:t> </w:t>
      </w:r>
      <w:r>
        <w:rPr>
          <w:color w:val="4F81BC"/>
        </w:rPr>
        <w:t>workers</w:t>
      </w:r>
    </w:p>
    <w:p>
      <w:pPr>
        <w:pStyle w:val="BodyText"/>
        <w:spacing w:line="276" w:lineRule="auto" w:before="207"/>
        <w:ind w:left="571" w:right="349"/>
      </w:pPr>
      <w:r>
        <w:rPr/>
        <w:t>As noted above, people with disabilities, along with other vulnerable workers who are at the</w:t>
      </w:r>
      <w:r>
        <w:rPr>
          <w:spacing w:val="1"/>
        </w:rPr>
        <w:t> </w:t>
      </w:r>
      <w:r>
        <w:rPr/>
        <w:t>fringes of the labour market, are particularly vulnerable to wage theft.</w:t>
      </w:r>
      <w:r>
        <w:rPr>
          <w:spacing w:val="1"/>
        </w:rPr>
        <w:t> </w:t>
      </w:r>
      <w:r>
        <w:rPr/>
        <w:t>One result of the</w:t>
      </w:r>
      <w:r>
        <w:rPr>
          <w:spacing w:val="1"/>
        </w:rPr>
        <w:t> </w:t>
      </w:r>
      <w:r>
        <w:rPr/>
        <w:t>employment discrimination that Australians with disability face is that Australia is breaching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human</w:t>
      </w:r>
      <w:r>
        <w:rPr>
          <w:spacing w:val="-4"/>
        </w:rPr>
        <w:t> </w:t>
      </w:r>
      <w:r>
        <w:rPr/>
        <w:t>rights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dignities</w:t>
      </w:r>
      <w:r>
        <w:rPr>
          <w:spacing w:val="-2"/>
        </w:rPr>
        <w:t> </w:t>
      </w:r>
      <w:r>
        <w:rPr/>
        <w:t>of people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by</w:t>
      </w:r>
      <w:r>
        <w:rPr>
          <w:spacing w:val="-7"/>
        </w:rPr>
        <w:t> </w:t>
      </w:r>
      <w:r>
        <w:rPr/>
        <w:t>failing to</w:t>
      </w:r>
      <w:r>
        <w:rPr>
          <w:spacing w:val="-4"/>
        </w:rPr>
        <w:t> </w:t>
      </w:r>
      <w:r>
        <w:rPr/>
        <w:t>afford them</w:t>
      </w:r>
      <w:r>
        <w:rPr>
          <w:spacing w:val="-8"/>
        </w:rPr>
        <w:t> </w:t>
      </w:r>
      <w:r>
        <w:rPr/>
        <w:t>equity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fair</w:t>
      </w:r>
      <w:r>
        <w:rPr>
          <w:spacing w:val="-58"/>
        </w:rPr>
        <w:t> </w:t>
      </w:r>
      <w:r>
        <w:rPr/>
        <w:t>working arrangements.</w:t>
      </w:r>
      <w:r>
        <w:rPr>
          <w:spacing w:val="1"/>
        </w:rPr>
        <w:t> </w:t>
      </w:r>
      <w:r>
        <w:rPr/>
        <w:t>This is contrary to the requirements imposed by the Convention on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 Persons</w:t>
      </w:r>
      <w:r>
        <w:rPr>
          <w:spacing w:val="-1"/>
        </w:rPr>
        <w:t> </w:t>
      </w:r>
      <w:r>
        <w:rPr/>
        <w:t>with Disabilities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Bill</w:t>
      </w:r>
      <w:r>
        <w:rPr>
          <w:spacing w:val="-2"/>
        </w:rPr>
        <w:t> </w:t>
      </w:r>
      <w:r>
        <w:rPr/>
        <w:t>of Rights, which</w:t>
      </w:r>
      <w:r>
        <w:rPr>
          <w:spacing w:val="-5"/>
        </w:rPr>
        <w:t> </w:t>
      </w:r>
      <w:r>
        <w:rPr/>
        <w:t>demand</w:t>
      </w:r>
    </w:p>
    <w:p>
      <w:pPr>
        <w:spacing w:after="0" w:line="276" w:lineRule="auto"/>
        <w:sectPr>
          <w:pgSz w:w="11910" w:h="16840"/>
          <w:pgMar w:header="0" w:footer="1909" w:top="1580" w:bottom="2120" w:left="1080" w:right="8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78" w:lineRule="auto" w:before="94"/>
        <w:ind w:left="571" w:right="341"/>
      </w:pPr>
      <w:r>
        <w:rPr/>
        <w:t>protection</w:t>
      </w:r>
      <w:r>
        <w:rPr>
          <w:spacing w:val="-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of all</w:t>
      </w:r>
      <w:r>
        <w:rPr>
          <w:spacing w:val="-7"/>
        </w:rPr>
        <w:t> </w:t>
      </w:r>
      <w:r>
        <w:rPr/>
        <w:t>persons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a role</w:t>
      </w:r>
      <w:r>
        <w:rPr>
          <w:spacing w:val="-3"/>
        </w:rPr>
        <w:t> </w:t>
      </w:r>
      <w:r>
        <w:rPr/>
        <w:t>freely</w:t>
      </w:r>
      <w:r>
        <w:rPr>
          <w:spacing w:val="-1"/>
        </w:rPr>
        <w:t> </w:t>
      </w:r>
      <w:r>
        <w:rPr/>
        <w:t>chosen</w:t>
      </w:r>
      <w:r>
        <w:rPr>
          <w:spacing w:val="-4"/>
        </w:rPr>
        <w:t> </w:t>
      </w:r>
      <w:r>
        <w:rPr/>
        <w:t>by the</w:t>
      </w:r>
      <w:r>
        <w:rPr>
          <w:spacing w:val="-4"/>
        </w:rPr>
        <w:t> </w:t>
      </w:r>
      <w:r>
        <w:rPr/>
        <w:t>person, in</w:t>
      </w:r>
      <w:r>
        <w:rPr>
          <w:spacing w:val="-9"/>
        </w:rPr>
        <w:t> </w:t>
      </w:r>
      <w:r>
        <w:rPr/>
        <w:t>fair</w:t>
      </w:r>
      <w:r>
        <w:rPr>
          <w:spacing w:val="-58"/>
        </w:rPr>
        <w:t> </w:t>
      </w:r>
      <w:r>
        <w:rPr/>
        <w:t>working</w:t>
      </w:r>
      <w:r>
        <w:rPr>
          <w:spacing w:val="1"/>
        </w:rPr>
        <w:t> </w:t>
      </w:r>
      <w:r>
        <w:rPr/>
        <w:t>conditions,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remuneration.</w:t>
      </w:r>
    </w:p>
    <w:p>
      <w:pPr>
        <w:pStyle w:val="Heading3"/>
        <w:numPr>
          <w:ilvl w:val="0"/>
          <w:numId w:val="3"/>
        </w:numPr>
        <w:tabs>
          <w:tab w:pos="933" w:val="left" w:leader="none"/>
        </w:tabs>
        <w:spacing w:line="240" w:lineRule="auto" w:before="192" w:after="0"/>
        <w:ind w:left="932" w:right="612" w:hanging="361"/>
        <w:jc w:val="left"/>
      </w:pPr>
      <w:r>
        <w:rPr>
          <w:color w:val="4F81BC"/>
        </w:rPr>
        <w:t>The effectiveness of the current regulatory framework at a State and</w:t>
      </w:r>
      <w:r>
        <w:rPr>
          <w:color w:val="4F81BC"/>
          <w:spacing w:val="-71"/>
        </w:rPr>
        <w:t> </w:t>
      </w:r>
      <w:r>
        <w:rPr>
          <w:color w:val="4F81BC"/>
        </w:rPr>
        <w:t>federal level in dealing with wage theft and supporting affected</w:t>
      </w:r>
      <w:r>
        <w:rPr>
          <w:color w:val="4F81BC"/>
          <w:spacing w:val="1"/>
        </w:rPr>
        <w:t> </w:t>
      </w:r>
      <w:r>
        <w:rPr>
          <w:color w:val="4F81BC"/>
        </w:rPr>
        <w:t>workers</w:t>
      </w:r>
    </w:p>
    <w:p>
      <w:pPr>
        <w:pStyle w:val="BodyText"/>
        <w:spacing w:line="273" w:lineRule="auto" w:before="207"/>
        <w:ind w:left="571" w:right="341"/>
      </w:pPr>
      <w:r>
        <w:rPr/>
        <w:t>Some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significant</w:t>
      </w:r>
      <w:r>
        <w:rPr>
          <w:spacing w:val="-6"/>
        </w:rPr>
        <w:t> </w:t>
      </w:r>
      <w:r>
        <w:rPr/>
        <w:t>barriers</w:t>
      </w:r>
      <w:r>
        <w:rPr>
          <w:spacing w:val="-3"/>
        </w:rPr>
        <w:t> </w:t>
      </w:r>
      <w:r>
        <w:rPr/>
        <w:t>that</w:t>
      </w:r>
      <w:r>
        <w:rPr>
          <w:spacing w:val="-7"/>
        </w:rPr>
        <w:t> </w:t>
      </w:r>
      <w:r>
        <w:rPr/>
        <w:t>people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7"/>
        </w:rPr>
        <w:t> </w:t>
      </w:r>
      <w:r>
        <w:rPr/>
        <w:t>face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demonstrate</w:t>
      </w:r>
      <w:r>
        <w:rPr>
          <w:spacing w:val="-58"/>
        </w:rPr>
        <w:t> </w:t>
      </w:r>
      <w:r>
        <w:rPr/>
        <w:t>ingrained</w:t>
      </w:r>
      <w:r>
        <w:rPr>
          <w:spacing w:val="-3"/>
        </w:rPr>
        <w:t> </w:t>
      </w:r>
      <w:r>
        <w:rPr/>
        <w:t>weaknesses in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regulatory</w:t>
      </w:r>
      <w:r>
        <w:rPr>
          <w:spacing w:val="-4"/>
        </w:rPr>
        <w:t> </w:t>
      </w:r>
      <w:r>
        <w:rPr/>
        <w:t>framework include:</w:t>
      </w: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76" w:lineRule="auto" w:before="206" w:after="0"/>
        <w:ind w:left="1292" w:right="302" w:hanging="360"/>
        <w:jc w:val="left"/>
        <w:rPr>
          <w:sz w:val="22"/>
        </w:rPr>
      </w:pPr>
      <w:r>
        <w:rPr>
          <w:sz w:val="22"/>
        </w:rPr>
        <w:t>attitudinal</w:t>
      </w:r>
      <w:r>
        <w:rPr>
          <w:spacing w:val="-8"/>
          <w:sz w:val="22"/>
        </w:rPr>
        <w:t> </w:t>
      </w:r>
      <w:r>
        <w:rPr>
          <w:sz w:val="22"/>
        </w:rPr>
        <w:t>barriers,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stigma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nature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effects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their</w:t>
      </w:r>
      <w:r>
        <w:rPr>
          <w:spacing w:val="-9"/>
          <w:sz w:val="22"/>
        </w:rPr>
        <w:t> </w:t>
      </w:r>
      <w:r>
        <w:rPr>
          <w:sz w:val="22"/>
        </w:rPr>
        <w:t>disability,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low expectations of and for them.</w:t>
      </w:r>
      <w:r>
        <w:rPr>
          <w:spacing w:val="61"/>
          <w:sz w:val="22"/>
        </w:rPr>
        <w:t> </w:t>
      </w:r>
      <w:r>
        <w:rPr>
          <w:sz w:val="22"/>
        </w:rPr>
        <w:t>This is particularly the case for those with</w:t>
      </w:r>
      <w:r>
        <w:rPr>
          <w:spacing w:val="1"/>
          <w:sz w:val="22"/>
        </w:rPr>
        <w:t> </w:t>
      </w:r>
      <w:r>
        <w:rPr>
          <w:sz w:val="22"/>
        </w:rPr>
        <w:t>intellectual impairment, and this often begins in school, resulting in a high level of</w:t>
      </w:r>
      <w:r>
        <w:rPr>
          <w:spacing w:val="1"/>
          <w:sz w:val="22"/>
        </w:rPr>
        <w:t> </w:t>
      </w:r>
      <w:r>
        <w:rPr>
          <w:sz w:val="22"/>
        </w:rPr>
        <w:t>illiteracy among students with disabilities.</w:t>
      </w:r>
      <w:r>
        <w:rPr>
          <w:spacing w:val="61"/>
          <w:sz w:val="22"/>
        </w:rPr>
        <w:t> </w:t>
      </w:r>
      <w:r>
        <w:rPr>
          <w:sz w:val="22"/>
        </w:rPr>
        <w:t>This is then exacerbated by the very</w:t>
      </w:r>
      <w:r>
        <w:rPr>
          <w:spacing w:val="1"/>
          <w:sz w:val="22"/>
        </w:rPr>
        <w:t> </w:t>
      </w:r>
      <w:r>
        <w:rPr>
          <w:sz w:val="22"/>
        </w:rPr>
        <w:t>support services charged with assisting them into the workplace.</w:t>
      </w:r>
      <w:r>
        <w:rPr>
          <w:spacing w:val="1"/>
          <w:sz w:val="22"/>
        </w:rPr>
        <w:t> </w:t>
      </w:r>
      <w:r>
        <w:rPr>
          <w:sz w:val="22"/>
        </w:rPr>
        <w:t>People with</w:t>
      </w:r>
      <w:r>
        <w:rPr>
          <w:spacing w:val="1"/>
          <w:sz w:val="22"/>
        </w:rPr>
        <w:t> </w:t>
      </w:r>
      <w:r>
        <w:rPr>
          <w:sz w:val="22"/>
        </w:rPr>
        <w:t>intellectual/cognitive impairment, especially those people who have communication</w:t>
      </w:r>
      <w:r>
        <w:rPr>
          <w:spacing w:val="1"/>
          <w:sz w:val="22"/>
        </w:rPr>
        <w:t> </w:t>
      </w:r>
      <w:r>
        <w:rPr>
          <w:sz w:val="22"/>
        </w:rPr>
        <w:t>issues, are underestimated in their capacity to learn the skills and perform the work</w:t>
      </w:r>
      <w:r>
        <w:rPr>
          <w:spacing w:val="1"/>
          <w:sz w:val="22"/>
        </w:rPr>
        <w:t> </w:t>
      </w:r>
      <w:r>
        <w:rPr>
          <w:sz w:val="22"/>
        </w:rPr>
        <w:t>even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they may</w:t>
      </w:r>
      <w:r>
        <w:rPr>
          <w:spacing w:val="-5"/>
          <w:sz w:val="22"/>
        </w:rPr>
        <w:t> </w:t>
      </w:r>
      <w:r>
        <w:rPr>
          <w:sz w:val="22"/>
        </w:rPr>
        <w:t>require</w:t>
      </w:r>
      <w:r>
        <w:rPr>
          <w:spacing w:val="2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undertake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training;</w:t>
      </w: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78" w:lineRule="auto" w:before="198" w:after="0"/>
        <w:ind w:left="1292" w:right="972" w:hanging="360"/>
        <w:jc w:val="left"/>
        <w:rPr>
          <w:sz w:val="22"/>
        </w:rPr>
      </w:pPr>
      <w:r>
        <w:rPr>
          <w:sz w:val="22"/>
        </w:rPr>
        <w:t>very</w:t>
      </w:r>
      <w:r>
        <w:rPr>
          <w:spacing w:val="-2"/>
          <w:sz w:val="22"/>
        </w:rPr>
        <w:t> </w:t>
      </w:r>
      <w:r>
        <w:rPr>
          <w:sz w:val="22"/>
        </w:rPr>
        <w:t>low</w:t>
      </w:r>
      <w:r>
        <w:rPr>
          <w:spacing w:val="-3"/>
          <w:sz w:val="22"/>
        </w:rPr>
        <w:t> </w:t>
      </w:r>
      <w:r>
        <w:rPr>
          <w:sz w:val="22"/>
        </w:rPr>
        <w:t>rates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pay, which</w:t>
      </w:r>
      <w:r>
        <w:rPr>
          <w:spacing w:val="-1"/>
          <w:sz w:val="22"/>
        </w:rPr>
        <w:t> </w:t>
      </w:r>
      <w:r>
        <w:rPr>
          <w:sz w:val="22"/>
        </w:rPr>
        <w:t>would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sanctioned</w:t>
      </w:r>
      <w:r>
        <w:rPr>
          <w:spacing w:val="-1"/>
          <w:sz w:val="22"/>
        </w:rPr>
        <w:t> </w:t>
      </w:r>
      <w:r>
        <w:rPr>
          <w:sz w:val="22"/>
        </w:rPr>
        <w:t>if paid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person without</w:t>
      </w:r>
      <w:r>
        <w:rPr>
          <w:spacing w:val="-59"/>
          <w:sz w:val="22"/>
        </w:rPr>
        <w:t> </w:t>
      </w:r>
      <w:r>
        <w:rPr>
          <w:sz w:val="22"/>
        </w:rPr>
        <w:t>disability;</w:t>
      </w: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78" w:lineRule="auto" w:before="195" w:after="0"/>
        <w:ind w:left="1292" w:right="519" w:hanging="360"/>
        <w:jc w:val="left"/>
        <w:rPr>
          <w:sz w:val="22"/>
        </w:rPr>
      </w:pPr>
      <w:r>
        <w:rPr>
          <w:sz w:val="22"/>
        </w:rPr>
        <w:t>segregation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‘sheltered</w:t>
      </w:r>
      <w:r>
        <w:rPr>
          <w:spacing w:val="-7"/>
          <w:sz w:val="22"/>
        </w:rPr>
        <w:t> </w:t>
      </w:r>
      <w:r>
        <w:rPr>
          <w:sz w:val="22"/>
        </w:rPr>
        <w:t>workshops’,</w:t>
      </w:r>
      <w:r>
        <w:rPr>
          <w:spacing w:val="-2"/>
          <w:sz w:val="22"/>
        </w:rPr>
        <w:t> </w:t>
      </w:r>
      <w:r>
        <w:rPr>
          <w:sz w:val="22"/>
        </w:rPr>
        <w:t>rather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employed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open</w:t>
      </w:r>
      <w:r>
        <w:rPr>
          <w:spacing w:val="-2"/>
          <w:sz w:val="22"/>
        </w:rPr>
        <w:t> </w:t>
      </w:r>
      <w:r>
        <w:rPr>
          <w:sz w:val="22"/>
        </w:rPr>
        <w:t>labour</w:t>
      </w:r>
      <w:r>
        <w:rPr>
          <w:spacing w:val="-59"/>
          <w:sz w:val="22"/>
        </w:rPr>
        <w:t> </w:t>
      </w:r>
      <w:r>
        <w:rPr>
          <w:sz w:val="22"/>
        </w:rPr>
        <w:t>market;</w:t>
      </w: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76" w:lineRule="auto" w:before="196" w:after="0"/>
        <w:ind w:left="1292" w:right="370" w:hanging="360"/>
        <w:jc w:val="left"/>
        <w:rPr>
          <w:sz w:val="22"/>
        </w:rPr>
      </w:pPr>
      <w:r>
        <w:rPr>
          <w:sz w:val="22"/>
        </w:rPr>
        <w:t>facing barriers to access, including workplaces physically designed for people without</w:t>
      </w:r>
      <w:r>
        <w:rPr>
          <w:spacing w:val="-59"/>
          <w:sz w:val="22"/>
        </w:rPr>
        <w:t> </w:t>
      </w:r>
      <w:r>
        <w:rPr>
          <w:sz w:val="22"/>
        </w:rPr>
        <w:t>disability, lack of understanding of their support needs and inflexible workplaces</w:t>
      </w:r>
      <w:r>
        <w:rPr>
          <w:spacing w:val="1"/>
          <w:sz w:val="22"/>
        </w:rPr>
        <w:t> </w:t>
      </w:r>
      <w:r>
        <w:rPr>
          <w:sz w:val="22"/>
        </w:rPr>
        <w:t>unwilling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modifications;</w:t>
      </w: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78" w:lineRule="auto" w:before="198" w:after="0"/>
        <w:ind w:left="1292" w:right="1230" w:hanging="360"/>
        <w:jc w:val="left"/>
        <w:rPr>
          <w:sz w:val="22"/>
        </w:rPr>
      </w:pP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subjected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bureaucratic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imposed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without</w:t>
      </w:r>
      <w:r>
        <w:rPr>
          <w:spacing w:val="-58"/>
          <w:sz w:val="22"/>
        </w:rPr>
        <w:t> </w:t>
      </w:r>
      <w:r>
        <w:rPr>
          <w:sz w:val="22"/>
        </w:rPr>
        <w:t>disability;</w:t>
      </w: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78" w:lineRule="auto" w:before="196" w:after="0"/>
        <w:ind w:left="1292" w:right="522" w:hanging="360"/>
        <w:jc w:val="left"/>
        <w:rPr>
          <w:sz w:val="22"/>
        </w:rPr>
      </w:pPr>
      <w:r>
        <w:rPr>
          <w:sz w:val="22"/>
        </w:rPr>
        <w:t>disadvantage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beginning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lives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throughout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education,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58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disempower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marginalise</w:t>
      </w:r>
      <w:r>
        <w:rPr>
          <w:spacing w:val="-2"/>
          <w:sz w:val="22"/>
        </w:rPr>
        <w:t> </w:t>
      </w:r>
      <w:r>
        <w:rPr>
          <w:sz w:val="22"/>
        </w:rPr>
        <w:t>them.</w:t>
      </w:r>
    </w:p>
    <w:p>
      <w:pPr>
        <w:pStyle w:val="BodyText"/>
        <w:spacing w:line="276" w:lineRule="auto" w:before="196"/>
        <w:ind w:left="571"/>
      </w:pPr>
      <w:r>
        <w:rPr/>
        <w:t>The present regulatory framework has not been effective in protecting people with disability</w:t>
      </w:r>
      <w:r>
        <w:rPr>
          <w:spacing w:val="1"/>
        </w:rPr>
        <w:t> </w:t>
      </w:r>
      <w:r>
        <w:rPr/>
        <w:t>against</w:t>
      </w:r>
      <w:r>
        <w:rPr>
          <w:spacing w:val="-2"/>
        </w:rPr>
        <w:t> </w:t>
      </w:r>
      <w:r>
        <w:rPr/>
        <w:t>wage</w:t>
      </w:r>
      <w:r>
        <w:rPr>
          <w:spacing w:val="-1"/>
        </w:rPr>
        <w:t> </w:t>
      </w:r>
      <w:r>
        <w:rPr/>
        <w:t>theft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8"/>
        </w:rPr>
        <w:t> </w:t>
      </w:r>
      <w:r>
        <w:rPr/>
        <w:t>forms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discrimination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adverse</w:t>
      </w:r>
      <w:r>
        <w:rPr>
          <w:spacing w:val="-5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workplace.</w:t>
      </w:r>
      <w:r>
        <w:rPr>
          <w:spacing w:val="-59"/>
        </w:rPr>
        <w:t> </w:t>
      </w:r>
      <w:r>
        <w:rPr/>
        <w:t>Significant</w:t>
      </w:r>
      <w:r>
        <w:rPr>
          <w:spacing w:val="3"/>
        </w:rPr>
        <w:t> </w:t>
      </w:r>
      <w:r>
        <w:rPr/>
        <w:t>systemic</w:t>
      </w:r>
      <w:r>
        <w:rPr>
          <w:spacing w:val="2"/>
        </w:rPr>
        <w:t> </w:t>
      </w:r>
      <w:r>
        <w:rPr/>
        <w:t>change</w:t>
      </w:r>
      <w:r>
        <w:rPr>
          <w:spacing w:val="2"/>
        </w:rPr>
        <w:t> </w:t>
      </w:r>
      <w:r>
        <w:rPr/>
        <w:t>is required.</w:t>
      </w:r>
    </w:p>
    <w:p>
      <w:pPr>
        <w:pStyle w:val="Heading3"/>
        <w:numPr>
          <w:ilvl w:val="0"/>
          <w:numId w:val="3"/>
        </w:numPr>
        <w:tabs>
          <w:tab w:pos="933" w:val="left" w:leader="none"/>
        </w:tabs>
        <w:spacing w:line="240" w:lineRule="auto" w:before="194" w:after="0"/>
        <w:ind w:left="932" w:right="0" w:hanging="362"/>
        <w:jc w:val="left"/>
      </w:pPr>
      <w:r>
        <w:rPr>
          <w:color w:val="4F81BC"/>
        </w:rPr>
        <w:t>Options</w:t>
      </w:r>
      <w:r>
        <w:rPr>
          <w:color w:val="4F81BC"/>
          <w:spacing w:val="-2"/>
        </w:rPr>
        <w:t> </w:t>
      </w:r>
      <w:r>
        <w:rPr>
          <w:color w:val="4F81BC"/>
        </w:rPr>
        <w:t>for</w:t>
      </w:r>
      <w:r>
        <w:rPr>
          <w:color w:val="4F81BC"/>
          <w:spacing w:val="-2"/>
        </w:rPr>
        <w:t> </w:t>
      </w:r>
      <w:r>
        <w:rPr>
          <w:color w:val="4F81BC"/>
        </w:rPr>
        <w:t>ensuring</w:t>
      </w:r>
      <w:r>
        <w:rPr>
          <w:color w:val="4F81BC"/>
          <w:spacing w:val="-3"/>
        </w:rPr>
        <w:t> </w:t>
      </w:r>
      <w:r>
        <w:rPr>
          <w:color w:val="4F81BC"/>
        </w:rPr>
        <w:t>wage</w:t>
      </w:r>
      <w:r>
        <w:rPr>
          <w:color w:val="4F81BC"/>
          <w:spacing w:val="-1"/>
        </w:rPr>
        <w:t> </w:t>
      </w:r>
      <w:r>
        <w:rPr>
          <w:color w:val="4F81BC"/>
        </w:rPr>
        <w:t>theft</w:t>
      </w:r>
      <w:r>
        <w:rPr>
          <w:color w:val="4F81BC"/>
          <w:spacing w:val="-3"/>
        </w:rPr>
        <w:t> </w:t>
      </w:r>
      <w:r>
        <w:rPr>
          <w:color w:val="4F81BC"/>
        </w:rPr>
        <w:t>is</w:t>
      </w:r>
      <w:r>
        <w:rPr>
          <w:color w:val="4F81BC"/>
          <w:spacing w:val="-2"/>
        </w:rPr>
        <w:t> </w:t>
      </w:r>
      <w:r>
        <w:rPr>
          <w:color w:val="4F81BC"/>
        </w:rPr>
        <w:t>eradicated</w:t>
      </w:r>
    </w:p>
    <w:p>
      <w:pPr>
        <w:pStyle w:val="BodyText"/>
        <w:spacing w:line="276" w:lineRule="auto" w:before="209"/>
        <w:ind w:left="571" w:right="341"/>
      </w:pPr>
      <w:r>
        <w:rPr/>
        <w:t>QAI notes the need for a significant shift in business cultural and practice to protect</w:t>
      </w:r>
      <w:r>
        <w:rPr>
          <w:spacing w:val="1"/>
        </w:rPr>
        <w:t> </w:t>
      </w:r>
      <w:r>
        <w:rPr/>
        <w:t>vulnerable workers, including people with disability.</w:t>
      </w:r>
      <w:r>
        <w:rPr>
          <w:spacing w:val="1"/>
        </w:rPr>
        <w:t> </w:t>
      </w:r>
      <w:r>
        <w:rPr/>
        <w:t>Australia remains an outlier amongst</w:t>
      </w:r>
      <w:r>
        <w:rPr>
          <w:spacing w:val="1"/>
        </w:rPr>
        <w:t> </w:t>
      </w:r>
      <w:r>
        <w:rPr/>
        <w:t>OECD</w:t>
      </w:r>
      <w:r>
        <w:rPr>
          <w:spacing w:val="-3"/>
        </w:rPr>
        <w:t> </w:t>
      </w:r>
      <w:r>
        <w:rPr/>
        <w:t>countries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its</w:t>
      </w:r>
      <w:r>
        <w:rPr>
          <w:spacing w:val="-4"/>
        </w:rPr>
        <w:t> </w:t>
      </w:r>
      <w:r>
        <w:rPr/>
        <w:t>unacceptably</w:t>
      </w:r>
      <w:r>
        <w:rPr>
          <w:spacing w:val="-2"/>
        </w:rPr>
        <w:t> </w:t>
      </w:r>
      <w:r>
        <w:rPr/>
        <w:t>low</w:t>
      </w:r>
      <w:r>
        <w:rPr>
          <w:spacing w:val="-3"/>
        </w:rPr>
        <w:t> </w:t>
      </w:r>
      <w:r>
        <w:rPr/>
        <w:t>rate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employment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disability,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an</w:t>
      </w:r>
    </w:p>
    <w:p>
      <w:pPr>
        <w:spacing w:after="0" w:line="276" w:lineRule="auto"/>
        <w:sectPr>
          <w:pgSz w:w="11910" w:h="16840"/>
          <w:pgMar w:header="0" w:footer="1909" w:top="1580" w:bottom="2120" w:left="1080" w:right="8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78" w:lineRule="auto" w:before="94"/>
        <w:ind w:left="571"/>
        <w:rPr>
          <w:rFonts w:ascii="Calibri"/>
        </w:rPr>
      </w:pPr>
      <w:r>
        <w:rPr/>
        <w:t>employment</w:t>
      </w:r>
      <w:r>
        <w:rPr>
          <w:spacing w:val="-5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39.8%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people 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compared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79.4%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without</w:t>
      </w:r>
      <w:r>
        <w:rPr>
          <w:spacing w:val="-5"/>
        </w:rPr>
        <w:t> </w:t>
      </w:r>
      <w:r>
        <w:rPr/>
        <w:t>a</w:t>
      </w:r>
      <w:r>
        <w:rPr>
          <w:spacing w:val="-59"/>
        </w:rPr>
        <w:t> </w:t>
      </w:r>
      <w:r>
        <w:rPr/>
        <w:t>disability.</w:t>
      </w:r>
      <w:r>
        <w:rPr>
          <w:rFonts w:ascii="Calibri"/>
        </w:rPr>
        <w:t>5</w:t>
      </w:r>
    </w:p>
    <w:p>
      <w:pPr>
        <w:pStyle w:val="BodyText"/>
        <w:spacing w:line="276" w:lineRule="auto" w:before="197"/>
        <w:ind w:left="571" w:right="341"/>
      </w:pPr>
      <w:r>
        <w:rPr/>
        <w:t>While rates of employment of people with disability remain so disproportionately low in</w:t>
      </w:r>
      <w:r>
        <w:rPr>
          <w:spacing w:val="1"/>
        </w:rPr>
        <w:t> </w:t>
      </w:r>
      <w:r>
        <w:rPr/>
        <w:t>Australia, people with disability will remain disempowered and denied adequate choice.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note that the Willing to Work Inquiry found that the rates of employment of people with</w:t>
      </w:r>
      <w:r>
        <w:rPr>
          <w:spacing w:val="1"/>
        </w:rPr>
        <w:t> </w:t>
      </w:r>
      <w:r>
        <w:rPr/>
        <w:t>disability had remained stagnant over the preceding decade and sadly, since that inquiry,</w:t>
      </w:r>
      <w:r>
        <w:rPr>
          <w:spacing w:val="1"/>
        </w:rPr>
        <w:t> </w:t>
      </w:r>
      <w:r>
        <w:rPr/>
        <w:t>there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marked</w:t>
      </w:r>
      <w:r>
        <w:rPr>
          <w:spacing w:val="-1"/>
        </w:rPr>
        <w:t> </w:t>
      </w:r>
      <w:r>
        <w:rPr/>
        <w:t>improvement.</w:t>
      </w:r>
      <w:r>
        <w:rPr>
          <w:spacing w:val="58"/>
        </w:rPr>
        <w:t> </w:t>
      </w:r>
      <w:r>
        <w:rPr/>
        <w:t>The</w:t>
      </w:r>
      <w:r>
        <w:rPr>
          <w:spacing w:val="-5"/>
        </w:rPr>
        <w:t> </w:t>
      </w:r>
      <w:r>
        <w:rPr/>
        <w:t>systemic</w:t>
      </w:r>
      <w:r>
        <w:rPr>
          <w:spacing w:val="-2"/>
        </w:rPr>
        <w:t> </w:t>
      </w:r>
      <w:r>
        <w:rPr/>
        <w:t>issues,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individual</w:t>
      </w:r>
      <w:r>
        <w:rPr>
          <w:spacing w:val="-8"/>
        </w:rPr>
        <w:t> </w:t>
      </w:r>
      <w:r>
        <w:rPr/>
        <w:t>impact</w:t>
      </w:r>
      <w:r>
        <w:rPr>
          <w:spacing w:val="-1"/>
        </w:rPr>
        <w:t> </w:t>
      </w:r>
      <w:r>
        <w:rPr/>
        <w:t>on</w:t>
      </w:r>
      <w:r>
        <w:rPr>
          <w:spacing w:val="-58"/>
        </w:rPr>
        <w:t> </w:t>
      </w:r>
      <w:r>
        <w:rPr/>
        <w:t>people with disability, are now well documented yet workplace culture has been slow to</w:t>
      </w:r>
      <w:r>
        <w:rPr>
          <w:spacing w:val="1"/>
        </w:rPr>
        <w:t> </w:t>
      </w:r>
      <w:r>
        <w:rPr/>
        <w:t>respond.</w:t>
      </w:r>
      <w:r>
        <w:rPr>
          <w:spacing w:val="1"/>
        </w:rPr>
        <w:t> </w:t>
      </w:r>
      <w:r>
        <w:rPr/>
        <w:t>QAI submits that the government must take initiative and model properly inclusive</w:t>
      </w:r>
      <w:r>
        <w:rPr>
          <w:spacing w:val="1"/>
        </w:rPr>
        <w:t> </w:t>
      </w:r>
      <w:r>
        <w:rPr/>
        <w:t>workplaces that are accessible to workers with different types of access requirements,</w:t>
      </w:r>
      <w:r>
        <w:rPr>
          <w:spacing w:val="1"/>
        </w:rPr>
        <w:t> </w:t>
      </w:r>
      <w:r>
        <w:rPr/>
        <w:t>including people with intellectual or cognitive disability.</w:t>
      </w:r>
      <w:r>
        <w:rPr>
          <w:spacing w:val="1"/>
        </w:rPr>
        <w:t> </w:t>
      </w:r>
      <w:r>
        <w:rPr/>
        <w:t>Further, we submit that all medium</w:t>
      </w:r>
      <w:r>
        <w:rPr>
          <w:spacing w:val="1"/>
        </w:rPr>
        <w:t> </w:t>
      </w:r>
      <w:r>
        <w:rPr/>
        <w:t>and large companies and government should be required to implement and comply with</w:t>
      </w:r>
      <w:r>
        <w:rPr>
          <w:spacing w:val="1"/>
        </w:rPr>
        <w:t> </w:t>
      </w:r>
      <w:r>
        <w:rPr/>
        <w:t>affirmative</w:t>
      </w:r>
      <w:r>
        <w:rPr>
          <w:spacing w:val="1"/>
        </w:rPr>
        <w:t> </w:t>
      </w:r>
      <w:r>
        <w:rPr/>
        <w:t>action</w:t>
      </w:r>
      <w:r>
        <w:rPr>
          <w:spacing w:val="2"/>
        </w:rPr>
        <w:t> </w:t>
      </w:r>
      <w:r>
        <w:rPr/>
        <w:t>policies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quotas.</w:t>
      </w:r>
    </w:p>
    <w:p>
      <w:pPr>
        <w:pStyle w:val="BodyText"/>
        <w:spacing w:line="276" w:lineRule="auto" w:before="200"/>
        <w:ind w:left="571" w:right="317"/>
      </w:pPr>
      <w:r>
        <w:rPr/>
        <w:t>People with disability may require additional support to develop and maintain a meaningful</w:t>
      </w:r>
      <w:r>
        <w:rPr>
          <w:spacing w:val="1"/>
        </w:rPr>
        <w:t> </w:t>
      </w:r>
      <w:r>
        <w:rPr/>
        <w:t>connection with the labour market in open employment.</w:t>
      </w:r>
      <w:r>
        <w:rPr>
          <w:spacing w:val="1"/>
        </w:rPr>
        <w:t> </w:t>
      </w:r>
      <w:r>
        <w:rPr/>
        <w:t>Providing support to people with an</w:t>
      </w:r>
      <w:r>
        <w:rPr>
          <w:spacing w:val="1"/>
        </w:rPr>
        <w:t> </w:t>
      </w:r>
      <w:r>
        <w:rPr/>
        <w:t>incapacity which recognises the possibility of future participation can potentially foster greater</w:t>
      </w:r>
      <w:r>
        <w:rPr>
          <w:spacing w:val="-60"/>
        </w:rPr>
        <w:t> </w:t>
      </w:r>
      <w:r>
        <w:rPr/>
        <w:t>confidence and skills acquisition and contribute to the deconstruction of stereotypes of what</w:t>
      </w:r>
      <w:r>
        <w:rPr>
          <w:spacing w:val="1"/>
        </w:rPr>
        <w:t> </w:t>
      </w:r>
      <w:r>
        <w:rPr/>
        <w:t>people with disabilities can achieve.</w:t>
      </w:r>
      <w:r>
        <w:rPr>
          <w:spacing w:val="1"/>
        </w:rPr>
        <w:t> </w:t>
      </w:r>
      <w:r>
        <w:rPr/>
        <w:t>Legislatively endorsed reduced rates of payment for</w:t>
      </w:r>
      <w:r>
        <w:rPr>
          <w:spacing w:val="1"/>
        </w:rPr>
        <w:t> </w:t>
      </w:r>
      <w:r>
        <w:rPr/>
        <w:t>workers with disability reinforce their perception as less capable, making them less likely to</w:t>
      </w:r>
      <w:r>
        <w:rPr>
          <w:spacing w:val="1"/>
        </w:rPr>
        <w:t> </w:t>
      </w:r>
      <w:r>
        <w:rPr/>
        <w:t>complain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wage</w:t>
      </w:r>
      <w:r>
        <w:rPr>
          <w:spacing w:val="-1"/>
        </w:rPr>
        <w:t> </w:t>
      </w:r>
      <w:r>
        <w:rPr/>
        <w:t>theft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fear</w:t>
      </w:r>
      <w:r>
        <w:rPr>
          <w:spacing w:val="-9"/>
        </w:rPr>
        <w:t> </w:t>
      </w:r>
      <w:r>
        <w:rPr/>
        <w:t>of</w:t>
      </w:r>
      <w:r>
        <w:rPr>
          <w:spacing w:val="3"/>
        </w:rPr>
        <w:t> </w:t>
      </w:r>
      <w:r>
        <w:rPr/>
        <w:t>losing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only</w:t>
      </w:r>
      <w:r>
        <w:rPr>
          <w:spacing w:val="-2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they</w:t>
      </w:r>
      <w:r>
        <w:rPr>
          <w:spacing w:val="-7"/>
        </w:rPr>
        <w:t> </w:t>
      </w:r>
      <w:r>
        <w:rPr/>
        <w:t>believe</w:t>
      </w:r>
      <w:r>
        <w:rPr>
          <w:spacing w:val="-4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5"/>
        </w:rPr>
        <w:t> </w:t>
      </w:r>
      <w:r>
        <w:rPr/>
        <w:t>obtain.</w:t>
      </w:r>
    </w:p>
    <w:p>
      <w:pPr>
        <w:pStyle w:val="BodyText"/>
        <w:spacing w:line="276" w:lineRule="auto" w:before="200"/>
        <w:ind w:left="571" w:right="255"/>
      </w:pPr>
      <w:r>
        <w:rPr/>
        <w:t>As noted in the OIRC’s response, the groups most at risk of wage theft are often the worst</w:t>
      </w:r>
      <w:r>
        <w:rPr>
          <w:spacing w:val="1"/>
        </w:rPr>
        <w:t> </w:t>
      </w:r>
      <w:r>
        <w:rPr/>
        <w:t>positioned to take action against it. The examples of migrant workers, backpackers and</w:t>
      </w:r>
      <w:r>
        <w:rPr>
          <w:spacing w:val="1"/>
        </w:rPr>
        <w:t> </w:t>
      </w:r>
      <w:r>
        <w:rPr/>
        <w:t>international students used in their response share a likely lack of awareness of their</w:t>
      </w:r>
      <w:r>
        <w:rPr>
          <w:spacing w:val="1"/>
        </w:rPr>
        <w:t> </w:t>
      </w:r>
      <w:r>
        <w:rPr/>
        <w:t>employment rights and fear that complaining will lead to termination of their only option for</w:t>
      </w:r>
      <w:r>
        <w:rPr>
          <w:spacing w:val="1"/>
        </w:rPr>
        <w:t> </w:t>
      </w:r>
      <w:r>
        <w:rPr/>
        <w:t>employment. These vulnerabilities apply equally, and can be even more significant, for people</w:t>
      </w:r>
      <w:r>
        <w:rPr>
          <w:spacing w:val="-59"/>
        </w:rPr>
        <w:t> </w:t>
      </w:r>
      <w:r>
        <w:rPr/>
        <w:t>with disability, many of whom have multiple vulnerabilities and have experienced a lifetime of</w:t>
      </w:r>
      <w:r>
        <w:rPr>
          <w:spacing w:val="1"/>
        </w:rPr>
        <w:t> </w:t>
      </w:r>
      <w:r>
        <w:rPr/>
        <w:t>disempowerment.</w:t>
      </w:r>
    </w:p>
    <w:p>
      <w:pPr>
        <w:pStyle w:val="BodyText"/>
        <w:spacing w:line="276" w:lineRule="auto" w:before="202"/>
        <w:ind w:left="571" w:right="341"/>
      </w:pP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targeted</w:t>
      </w:r>
      <w:r>
        <w:rPr>
          <w:spacing w:val="-4"/>
        </w:rPr>
        <w:t> </w:t>
      </w:r>
      <w:r>
        <w:rPr/>
        <w:t>education campaign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groups</w:t>
      </w:r>
      <w:r>
        <w:rPr>
          <w:spacing w:val="-5"/>
        </w:rPr>
        <w:t> </w:t>
      </w:r>
      <w:r>
        <w:rPr/>
        <w:t>at risk</w:t>
      </w:r>
      <w:r>
        <w:rPr>
          <w:spacing w:val="-1"/>
        </w:rPr>
        <w:t> </w:t>
      </w:r>
      <w:r>
        <w:rPr/>
        <w:t>of wage</w:t>
      </w:r>
      <w:r>
        <w:rPr>
          <w:spacing w:val="-4"/>
        </w:rPr>
        <w:t> </w:t>
      </w:r>
      <w:r>
        <w:rPr/>
        <w:t>theft</w:t>
      </w:r>
      <w:r>
        <w:rPr>
          <w:spacing w:val="-5"/>
        </w:rPr>
        <w:t> </w:t>
      </w:r>
      <w:r>
        <w:rPr/>
        <w:t>like those</w:t>
      </w:r>
      <w:r>
        <w:rPr>
          <w:spacing w:val="-58"/>
        </w:rPr>
        <w:t> </w:t>
      </w:r>
      <w:r>
        <w:rPr/>
        <w:t>identified in the OIRC response and people with disability. Increasing awareness of basic</w:t>
      </w:r>
      <w:r>
        <w:rPr>
          <w:spacing w:val="1"/>
        </w:rPr>
        <w:t> </w:t>
      </w:r>
      <w:r>
        <w:rPr/>
        <w:t>industrial rights, as well as the human rights to equitable and non-discriminatory treatment,</w:t>
      </w:r>
      <w:r>
        <w:rPr>
          <w:spacing w:val="1"/>
        </w:rPr>
        <w:t> </w:t>
      </w:r>
      <w:r>
        <w:rPr/>
        <w:t>should lead to greater reporting of wage theft, increasing the quantity of corrective action</w:t>
      </w:r>
      <w:r>
        <w:rPr>
          <w:spacing w:val="1"/>
        </w:rPr>
        <w:t> </w:t>
      </w:r>
      <w:r>
        <w:rPr/>
        <w:t>taken</w:t>
      </w:r>
      <w:r>
        <w:rPr>
          <w:spacing w:val="-4"/>
        </w:rPr>
        <w:t> </w:t>
      </w:r>
      <w:r>
        <w:rPr/>
        <w:t>and allowing</w:t>
      </w:r>
      <w:r>
        <w:rPr>
          <w:spacing w:val="-4"/>
        </w:rPr>
        <w:t> </w:t>
      </w:r>
      <w:r>
        <w:rPr/>
        <w:t>a more</w:t>
      </w:r>
      <w:r>
        <w:rPr>
          <w:spacing w:val="-3"/>
        </w:rPr>
        <w:t> </w:t>
      </w:r>
      <w:r>
        <w:rPr/>
        <w:t>accurate picture</w:t>
      </w:r>
      <w:r>
        <w:rPr>
          <w:spacing w:val="-4"/>
        </w:rPr>
        <w:t> </w:t>
      </w:r>
      <w:r>
        <w:rPr/>
        <w:t>of the</w:t>
      </w:r>
      <w:r>
        <w:rPr>
          <w:spacing w:val="-4"/>
        </w:rPr>
        <w:t> </w:t>
      </w:r>
      <w:r>
        <w:rPr/>
        <w:t>incidence</w:t>
      </w:r>
      <w:r>
        <w:rPr>
          <w:spacing w:val="-3"/>
        </w:rPr>
        <w:t> </w:t>
      </w:r>
      <w:r>
        <w:rPr/>
        <w:t>of wage</w:t>
      </w:r>
      <w:r>
        <w:rPr>
          <w:spacing w:val="-4"/>
        </w:rPr>
        <w:t> </w:t>
      </w:r>
      <w:r>
        <w:rPr/>
        <w:t>theft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take shape.</w:t>
      </w:r>
    </w:p>
    <w:p>
      <w:pPr>
        <w:pStyle w:val="BodyText"/>
        <w:spacing w:line="276" w:lineRule="auto" w:before="197"/>
        <w:ind w:left="571" w:right="415"/>
      </w:pPr>
      <w:r>
        <w:rPr/>
        <w:t>Additionally, we reiterate our desire for a shift in policy away from supported work</w:t>
      </w:r>
      <w:r>
        <w:rPr>
          <w:spacing w:val="1"/>
        </w:rPr>
        <w:t> </w:t>
      </w:r>
      <w:r>
        <w:rPr/>
        <w:t>arrangements for people with disability and toward increased integration into the open</w:t>
      </w:r>
      <w:r>
        <w:rPr>
          <w:spacing w:val="1"/>
        </w:rPr>
        <w:t> </w:t>
      </w:r>
      <w:r>
        <w:rPr/>
        <w:t>workforce. Supported work arrangements currently offer pay that is significantly low the</w:t>
      </w:r>
      <w:r>
        <w:rPr>
          <w:spacing w:val="1"/>
        </w:rPr>
        <w:t> </w:t>
      </w:r>
      <w:r>
        <w:rPr/>
        <w:t>legislated minimum wage, eliminate opportunities for socialization with members of the open</w:t>
      </w:r>
      <w:r>
        <w:rPr>
          <w:spacing w:val="-59"/>
        </w:rPr>
        <w:t> </w:t>
      </w:r>
      <w:r>
        <w:rPr/>
        <w:t>workforce and typically do not develop their skills or capacity in the same way as the open</w:t>
      </w:r>
      <w:r>
        <w:rPr>
          <w:spacing w:val="1"/>
        </w:rPr>
        <w:t> </w:t>
      </w:r>
      <w:r>
        <w:rPr/>
        <w:t>workforce,</w:t>
      </w:r>
      <w:r>
        <w:rPr>
          <w:spacing w:val="1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closed</w:t>
      </w:r>
      <w:r>
        <w:rPr>
          <w:spacing w:val="-3"/>
        </w:rPr>
        <w:t> </w:t>
      </w:r>
      <w:r>
        <w:rPr/>
        <w:t>loop</w:t>
      </w:r>
      <w:r>
        <w:rPr>
          <w:spacing w:val="-2"/>
        </w:rPr>
        <w:t> </w:t>
      </w:r>
      <w:r>
        <w:rPr/>
        <w:t>of</w:t>
      </w:r>
      <w:r>
        <w:rPr>
          <w:spacing w:val="5"/>
        </w:rPr>
        <w:t> </w:t>
      </w:r>
      <w:r>
        <w:rPr/>
        <w:t>isolation</w:t>
      </w:r>
      <w:r>
        <w:rPr>
          <w:spacing w:val="-8"/>
        </w:rPr>
        <w:t> </w:t>
      </w:r>
      <w:r>
        <w:rPr/>
        <w:t>for</w:t>
      </w:r>
      <w:r>
        <w:rPr>
          <w:spacing w:val="-2"/>
        </w:rPr>
        <w:t> </w:t>
      </w:r>
      <w:r>
        <w:rPr/>
        <w:t>workers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rect style="position:absolute;margin-left:82.584pt;margin-top:10.446981pt;width:144.07pt;height:.72003pt;mso-position-horizontal-relative:page;mso-position-vertical-relative:paragraph;z-index:-15723520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96"/>
        <w:ind w:left="571" w:right="0" w:firstLine="0"/>
        <w:jc w:val="left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6"/>
          <w:position w:val="6"/>
          <w:sz w:val="12"/>
        </w:rPr>
        <w:t> </w:t>
      </w:r>
      <w:r>
        <w:rPr>
          <w:sz w:val="18"/>
        </w:rPr>
        <w:t>PriceWaterHouse</w:t>
      </w:r>
      <w:r>
        <w:rPr>
          <w:spacing w:val="-6"/>
          <w:sz w:val="18"/>
        </w:rPr>
        <w:t> </w:t>
      </w:r>
      <w:r>
        <w:rPr>
          <w:sz w:val="18"/>
        </w:rPr>
        <w:t>Coopers,</w:t>
      </w:r>
      <w:r>
        <w:rPr>
          <w:spacing w:val="-4"/>
          <w:sz w:val="18"/>
        </w:rPr>
        <w:t> </w:t>
      </w:r>
      <w:r>
        <w:rPr>
          <w:sz w:val="18"/>
        </w:rPr>
        <w:t>Disability</w:t>
      </w:r>
      <w:r>
        <w:rPr>
          <w:spacing w:val="-1"/>
          <w:sz w:val="18"/>
        </w:rPr>
        <w:t> </w:t>
      </w:r>
      <w:r>
        <w:rPr>
          <w:sz w:val="18"/>
        </w:rPr>
        <w:t>Expectations:</w:t>
      </w:r>
      <w:r>
        <w:rPr>
          <w:spacing w:val="-4"/>
          <w:sz w:val="18"/>
        </w:rPr>
        <w:t> </w:t>
      </w:r>
      <w:r>
        <w:rPr>
          <w:sz w:val="18"/>
        </w:rPr>
        <w:t>Investing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Better Life,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Stronger Australia,</w:t>
      </w:r>
      <w:r>
        <w:rPr>
          <w:spacing w:val="-4"/>
          <w:sz w:val="18"/>
        </w:rPr>
        <w:t> </w:t>
      </w:r>
      <w:r>
        <w:rPr>
          <w:sz w:val="18"/>
        </w:rPr>
        <w:t>2011.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909" w:top="1580" w:bottom="2100" w:left="1080" w:right="8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78" w:lineRule="auto" w:before="94"/>
        <w:ind w:left="571" w:right="341"/>
      </w:pPr>
      <w:r>
        <w:rPr/>
        <w:t>QAI submits that ADE's should have never been allowed to disintegrate to the segregated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closed</w:t>
      </w:r>
      <w:r>
        <w:rPr>
          <w:spacing w:val="-5"/>
        </w:rPr>
        <w:t> </w:t>
      </w:r>
      <w:r>
        <w:rPr/>
        <w:t>systems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unjustifiably</w:t>
      </w:r>
      <w:r>
        <w:rPr>
          <w:spacing w:val="-7"/>
        </w:rPr>
        <w:t> </w:t>
      </w:r>
      <w:r>
        <w:rPr/>
        <w:t>poor</w:t>
      </w:r>
      <w:r>
        <w:rPr>
          <w:spacing w:val="-4"/>
        </w:rPr>
        <w:t> </w:t>
      </w:r>
      <w:r>
        <w:rPr/>
        <w:t>working</w:t>
      </w:r>
      <w:r>
        <w:rPr>
          <w:spacing w:val="-1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presently</w:t>
      </w:r>
      <w:r>
        <w:rPr>
          <w:spacing w:val="-7"/>
        </w:rPr>
        <w:t> </w:t>
      </w:r>
      <w:r>
        <w:rPr/>
        <w:t>are.</w:t>
      </w:r>
      <w:r>
        <w:rPr>
          <w:spacing w:val="-1"/>
        </w:rPr>
        <w:t> </w:t>
      </w:r>
      <w:r>
        <w:rPr/>
        <w:t>ADEs</w:t>
      </w:r>
      <w:r>
        <w:rPr>
          <w:spacing w:val="-58"/>
        </w:rPr>
        <w:t> </w:t>
      </w:r>
      <w:r>
        <w:rPr/>
        <w:t>were</w:t>
      </w:r>
      <w:r>
        <w:rPr>
          <w:spacing w:val="-1"/>
        </w:rPr>
        <w:t> </w:t>
      </w:r>
      <w:r>
        <w:rPr/>
        <w:t>once training</w:t>
      </w:r>
      <w:r>
        <w:rPr>
          <w:spacing w:val="-1"/>
        </w:rPr>
        <w:t> </w:t>
      </w:r>
      <w:r>
        <w:rPr/>
        <w:t>centres</w:t>
      </w:r>
      <w:r>
        <w:rPr>
          <w:spacing w:val="-1"/>
        </w:rPr>
        <w:t> </w:t>
      </w:r>
      <w:r>
        <w:rPr/>
        <w:t>that</w:t>
      </w:r>
      <w:r>
        <w:rPr>
          <w:spacing w:val="-6"/>
        </w:rPr>
        <w:t> </w:t>
      </w:r>
      <w:r>
        <w:rPr/>
        <w:t>were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progress</w:t>
      </w:r>
      <w:r>
        <w:rPr>
          <w:spacing w:val="-7"/>
        </w:rPr>
        <w:t> </w:t>
      </w:r>
      <w:r>
        <w:rPr/>
        <w:t>people into</w:t>
      </w:r>
      <w:r>
        <w:rPr>
          <w:spacing w:val="-4"/>
        </w:rPr>
        <w:t> </w:t>
      </w:r>
      <w:r>
        <w:rPr/>
        <w:t>open</w:t>
      </w:r>
      <w:r>
        <w:rPr>
          <w:spacing w:val="-1"/>
        </w:rPr>
        <w:t> </w:t>
      </w:r>
      <w:r>
        <w:rPr/>
        <w:t>employment.</w:t>
      </w:r>
    </w:p>
    <w:p>
      <w:pPr>
        <w:pStyle w:val="BodyText"/>
        <w:spacing w:line="278" w:lineRule="auto"/>
        <w:ind w:left="571" w:right="341"/>
      </w:pPr>
      <w:r>
        <w:rPr/>
        <w:t>However, over time, most became day centres for people who likely never had the</w:t>
      </w:r>
      <w:r>
        <w:rPr>
          <w:spacing w:val="1"/>
        </w:rPr>
        <w:t> </w:t>
      </w:r>
      <w:r>
        <w:rPr/>
        <w:t>opportunity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/>
        <w:t>support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articulate their</w:t>
      </w:r>
      <w:r>
        <w:rPr>
          <w:spacing w:val="-3"/>
        </w:rPr>
        <w:t> </w:t>
      </w:r>
      <w:r>
        <w:rPr/>
        <w:t>interests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/>
        <w:t>goals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further</w:t>
      </w:r>
      <w:r>
        <w:rPr>
          <w:spacing w:val="-8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and/or</w:t>
      </w:r>
      <w:r>
        <w:rPr>
          <w:spacing w:val="-3"/>
        </w:rPr>
        <w:t> </w:t>
      </w:r>
      <w:r>
        <w:rPr/>
        <w:t>work.</w:t>
      </w:r>
    </w:p>
    <w:p>
      <w:pPr>
        <w:pStyle w:val="BodyText"/>
        <w:spacing w:line="276" w:lineRule="auto" w:before="189"/>
        <w:ind w:left="571" w:right="341"/>
      </w:pPr>
      <w:r>
        <w:rPr/>
        <w:t>These operations are often in a position to undercut private enterprise competitors for</w:t>
      </w:r>
      <w:r>
        <w:rPr>
          <w:spacing w:val="1"/>
        </w:rPr>
        <w:t> </w:t>
      </w:r>
      <w:r>
        <w:rPr/>
        <w:t>tendered contracts and manage to deliver within the agreed contracted period at rates that</w:t>
      </w:r>
      <w:r>
        <w:rPr>
          <w:spacing w:val="1"/>
        </w:rPr>
        <w:t> </w:t>
      </w:r>
      <w:r>
        <w:rPr/>
        <w:t>create artificial costing and force down labour market prices. This financial incentive can</w:t>
      </w:r>
      <w:r>
        <w:rPr>
          <w:spacing w:val="1"/>
        </w:rPr>
        <w:t> </w:t>
      </w:r>
      <w:r>
        <w:rPr/>
        <w:t>undermine</w:t>
      </w:r>
      <w:r>
        <w:rPr>
          <w:spacing w:val="-5"/>
        </w:rPr>
        <w:t> </w:t>
      </w:r>
      <w:r>
        <w:rPr/>
        <w:t>any</w:t>
      </w:r>
      <w:r>
        <w:rPr>
          <w:spacing w:val="-2"/>
        </w:rPr>
        <w:t> </w:t>
      </w:r>
      <w:r>
        <w:rPr/>
        <w:t>motivation</w:t>
      </w:r>
      <w:r>
        <w:rPr>
          <w:spacing w:val="-5"/>
        </w:rPr>
        <w:t> </w:t>
      </w:r>
      <w:r>
        <w:rPr/>
        <w:t>an</w:t>
      </w:r>
      <w:r>
        <w:rPr>
          <w:spacing w:val="-1"/>
        </w:rPr>
        <w:t> </w:t>
      </w:r>
      <w:r>
        <w:rPr/>
        <w:t>ADE</w:t>
      </w:r>
      <w:r>
        <w:rPr>
          <w:spacing w:val="-1"/>
        </w:rPr>
        <w:t> </w:t>
      </w:r>
      <w:r>
        <w:rPr/>
        <w:t>may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help to</w:t>
      </w:r>
      <w:r>
        <w:rPr>
          <w:spacing w:val="-5"/>
        </w:rPr>
        <w:t> </w:t>
      </w:r>
      <w:r>
        <w:rPr/>
        <w:t>move</w:t>
      </w:r>
      <w:r>
        <w:rPr>
          <w:spacing w:val="-1"/>
        </w:rPr>
        <w:t> </w:t>
      </w:r>
      <w:r>
        <w:rPr/>
        <w:t>people</w:t>
      </w:r>
      <w:r>
        <w:rPr>
          <w:spacing w:val="-5"/>
        </w:rPr>
        <w:t> </w:t>
      </w:r>
      <w:r>
        <w:rPr/>
        <w:t>into</w:t>
      </w:r>
      <w:r>
        <w:rPr>
          <w:spacing w:val="-1"/>
        </w:rPr>
        <w:t> </w:t>
      </w:r>
      <w:r>
        <w:rPr/>
        <w:t>open</w:t>
      </w:r>
      <w:r>
        <w:rPr>
          <w:spacing w:val="-4"/>
        </w:rPr>
        <w:t> </w:t>
      </w:r>
      <w:r>
        <w:rPr/>
        <w:t>employment.</w:t>
      </w:r>
      <w:r>
        <w:rPr>
          <w:spacing w:val="-58"/>
        </w:rPr>
        <w:t> </w:t>
      </w:r>
      <w:r>
        <w:rPr/>
        <w:t>QAI</w:t>
      </w:r>
      <w:r>
        <w:rPr>
          <w:spacing w:val="-6"/>
        </w:rPr>
        <w:t> </w:t>
      </w:r>
      <w:r>
        <w:rPr/>
        <w:t>recommends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workshops</w:t>
      </w:r>
      <w:r>
        <w:rPr>
          <w:spacing w:val="-1"/>
        </w:rPr>
        <w:t> </w:t>
      </w:r>
      <w:r>
        <w:rPr/>
        <w:t>be compelled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find</w:t>
      </w:r>
      <w:r>
        <w:rPr>
          <w:spacing w:val="-4"/>
        </w:rPr>
        <w:t> </w:t>
      </w:r>
      <w:r>
        <w:rPr/>
        <w:t>pathways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open</w:t>
      </w:r>
      <w:r>
        <w:rPr>
          <w:spacing w:val="-4"/>
        </w:rPr>
        <w:t> </w:t>
      </w:r>
      <w:r>
        <w:rPr/>
        <w:t>employment</w:t>
      </w:r>
      <w:r>
        <w:rPr>
          <w:spacing w:val="-58"/>
        </w:rPr>
        <w:t> </w:t>
      </w:r>
      <w:r>
        <w:rPr/>
        <w:t>for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workers</w:t>
      </w:r>
      <w:r>
        <w:rPr>
          <w:spacing w:val="1"/>
        </w:rPr>
        <w:t> </w:t>
      </w:r>
      <w:r>
        <w:rPr/>
        <w:t>as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become</w:t>
      </w:r>
      <w:r>
        <w:rPr>
          <w:spacing w:val="-2"/>
        </w:rPr>
        <w:t> </w:t>
      </w:r>
      <w:r>
        <w:rPr/>
        <w:t>proficient</w:t>
      </w:r>
      <w:r>
        <w:rPr>
          <w:spacing w:val="1"/>
        </w:rPr>
        <w:t> </w:t>
      </w:r>
      <w:r>
        <w:rPr/>
        <w:t>within</w:t>
      </w:r>
      <w:r>
        <w:rPr>
          <w:spacing w:val="-3"/>
        </w:rPr>
        <w:t> </w:t>
      </w:r>
      <w:r>
        <w:rPr/>
        <w:t>projected</w:t>
      </w:r>
      <w:r>
        <w:rPr>
          <w:spacing w:val="-2"/>
        </w:rPr>
        <w:t> </w:t>
      </w:r>
      <w:r>
        <w:rPr/>
        <w:t>time</w:t>
      </w:r>
      <w:r>
        <w:rPr>
          <w:spacing w:val="-3"/>
        </w:rPr>
        <w:t> </w:t>
      </w:r>
      <w:r>
        <w:rPr/>
        <w:t>frames.</w:t>
      </w:r>
    </w:p>
    <w:p>
      <w:pPr>
        <w:pStyle w:val="BodyText"/>
        <w:spacing w:line="276" w:lineRule="auto" w:before="200"/>
        <w:ind w:left="571" w:right="259"/>
      </w:pPr>
      <w:r>
        <w:rPr/>
        <w:t>QAI submits that all workers, including those with disability, should be remunerated at a rate</w:t>
      </w:r>
      <w:r>
        <w:rPr>
          <w:spacing w:val="1"/>
        </w:rPr>
        <w:t> </w:t>
      </w:r>
      <w:r>
        <w:rPr/>
        <w:t>equal to or higher than the minimum award wage for their industry. In our view the continued</w:t>
      </w:r>
      <w:r>
        <w:rPr>
          <w:spacing w:val="1"/>
        </w:rPr>
        <w:t> </w:t>
      </w:r>
      <w:r>
        <w:rPr/>
        <w:t>operation of ADEs serves only to prevent entry of people with disability into the open</w:t>
      </w:r>
      <w:r>
        <w:rPr>
          <w:spacing w:val="1"/>
        </w:rPr>
        <w:t> </w:t>
      </w:r>
      <w:r>
        <w:rPr/>
        <w:t>workforce where they could earn a full wage and enjoy social interaction with a more diverse</w:t>
      </w:r>
      <w:r>
        <w:rPr>
          <w:spacing w:val="1"/>
        </w:rPr>
        <w:t> </w:t>
      </w:r>
      <w:r>
        <w:rPr/>
        <w:t>range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peers.</w:t>
      </w:r>
      <w:r>
        <w:rPr>
          <w:spacing w:val="-1"/>
        </w:rPr>
        <w:t> </w:t>
      </w:r>
      <w:r>
        <w:rPr/>
        <w:t>Our</w:t>
      </w:r>
      <w:r>
        <w:rPr>
          <w:spacing w:val="-4"/>
        </w:rPr>
        <w:t> </w:t>
      </w:r>
      <w:r>
        <w:rPr/>
        <w:t>recommendation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ADEs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abolished,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corresponding</w:t>
      </w:r>
      <w:r>
        <w:rPr>
          <w:spacing w:val="-58"/>
        </w:rPr>
        <w:t> </w:t>
      </w:r>
      <w:r>
        <w:rPr/>
        <w:t>shift</w:t>
      </w:r>
      <w:r>
        <w:rPr>
          <w:spacing w:val="-1"/>
        </w:rPr>
        <w:t> </w:t>
      </w:r>
      <w:r>
        <w:rPr/>
        <w:t>in policy</w:t>
      </w:r>
      <w:r>
        <w:rPr>
          <w:spacing w:val="-2"/>
        </w:rPr>
        <w:t> </w:t>
      </w:r>
      <w:r>
        <w:rPr/>
        <w:t>to enabling the</w:t>
      </w:r>
      <w:r>
        <w:rPr>
          <w:spacing w:val="-5"/>
        </w:rPr>
        <w:t> </w:t>
      </w:r>
      <w:r>
        <w:rPr/>
        <w:t>participation</w:t>
      </w:r>
      <w:r>
        <w:rPr>
          <w:spacing w:val="-4"/>
        </w:rPr>
        <w:t> </w:t>
      </w:r>
      <w:r>
        <w:rPr/>
        <w:t>of people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open</w:t>
      </w:r>
      <w:r>
        <w:rPr>
          <w:spacing w:val="-4"/>
        </w:rPr>
        <w:t> </w:t>
      </w:r>
      <w:r>
        <w:rPr/>
        <w:t>workforce.</w:t>
      </w:r>
    </w:p>
    <w:p>
      <w:pPr>
        <w:pStyle w:val="BodyText"/>
        <w:spacing w:line="276" w:lineRule="auto" w:before="204"/>
        <w:ind w:left="571" w:right="341"/>
      </w:pPr>
      <w:r>
        <w:rPr/>
        <w:t>We submit that there is also a need to reform Australia’s anti-discrimination laws and</w:t>
      </w:r>
      <w:r>
        <w:rPr>
          <w:spacing w:val="1"/>
        </w:rPr>
        <w:t> </w:t>
      </w:r>
      <w:r>
        <w:rPr/>
        <w:t>industrial</w:t>
      </w:r>
      <w:r>
        <w:rPr>
          <w:spacing w:val="-3"/>
        </w:rPr>
        <w:t> </w:t>
      </w:r>
      <w:r>
        <w:rPr/>
        <w:t>laws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further</w:t>
      </w:r>
      <w:r>
        <w:rPr>
          <w:spacing w:val="-9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workers,</w:t>
      </w:r>
      <w:r>
        <w:rPr>
          <w:spacing w:val="-6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removing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ability for companies to apply for exemptions to rulings by the Australian Human Rights</w:t>
      </w:r>
      <w:r>
        <w:rPr>
          <w:spacing w:val="1"/>
        </w:rPr>
        <w:t> </w:t>
      </w:r>
      <w:r>
        <w:rPr/>
        <w:t>Commission and thus continue to engage in practices that are recognised to be</w:t>
      </w:r>
      <w:r>
        <w:rPr>
          <w:spacing w:val="1"/>
        </w:rPr>
        <w:t> </w:t>
      </w:r>
      <w:r>
        <w:rPr/>
        <w:t>discriminatory.</w:t>
      </w:r>
      <w:r>
        <w:rPr>
          <w:spacing w:val="1"/>
        </w:rPr>
        <w:t> </w:t>
      </w:r>
      <w:r>
        <w:rPr/>
        <w:t>Any reform agenda must pay significant attention to the unique needs and</w:t>
      </w:r>
      <w:r>
        <w:rPr>
          <w:spacing w:val="1"/>
        </w:rPr>
        <w:t> </w:t>
      </w:r>
      <w:r>
        <w:rPr/>
        <w:t>vulnerabilities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marginalised</w:t>
      </w:r>
      <w:r>
        <w:rPr>
          <w:spacing w:val="-3"/>
        </w:rPr>
        <w:t> </w:t>
      </w:r>
      <w:r>
        <w:rPr/>
        <w:t>groups including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disability.</w:t>
      </w:r>
    </w:p>
    <w:p>
      <w:pPr>
        <w:pStyle w:val="BodyText"/>
        <w:rPr>
          <w:sz w:val="24"/>
        </w:rPr>
      </w:pPr>
    </w:p>
    <w:p>
      <w:pPr>
        <w:pStyle w:val="Heading2"/>
        <w:spacing w:before="169"/>
      </w:pPr>
      <w:r>
        <w:rPr>
          <w:color w:val="365F91"/>
        </w:rPr>
        <w:t>Conclusion</w:t>
      </w:r>
    </w:p>
    <w:p>
      <w:pPr>
        <w:pStyle w:val="BodyText"/>
        <w:spacing w:line="273" w:lineRule="auto" w:before="209"/>
        <w:ind w:left="571" w:right="26"/>
      </w:pPr>
      <w:r>
        <w:rPr/>
        <w:t>QAI thanks the Committee for the opportunity to make a submission to this inquiry.</w:t>
      </w:r>
      <w:r>
        <w:rPr>
          <w:spacing w:val="1"/>
        </w:rPr>
        <w:t> </w:t>
      </w:r>
      <w:r>
        <w:rPr/>
        <w:t>We would</w:t>
      </w:r>
      <w:r>
        <w:rPr>
          <w:spacing w:val="-59"/>
        </w:rPr>
        <w:t> </w:t>
      </w:r>
      <w:r>
        <w:rPr/>
        <w:t>welcome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further</w:t>
      </w:r>
      <w:r>
        <w:rPr>
          <w:spacing w:val="-2"/>
        </w:rPr>
        <w:t> </w:t>
      </w:r>
      <w:r>
        <w:rPr/>
        <w:t>input</w:t>
      </w:r>
      <w:r>
        <w:rPr>
          <w:spacing w:val="2"/>
        </w:rPr>
        <w:t> </w:t>
      </w:r>
      <w:r>
        <w:rPr/>
        <w:t>into</w:t>
      </w:r>
      <w:r>
        <w:rPr>
          <w:spacing w:val="-8"/>
        </w:rPr>
        <w:t> </w:t>
      </w:r>
      <w:r>
        <w:rPr/>
        <w:t>these</w:t>
      </w:r>
      <w:r>
        <w:rPr>
          <w:spacing w:val="2"/>
        </w:rPr>
        <w:t> </w:t>
      </w:r>
      <w:r>
        <w:rPr/>
        <w:t>issues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/>
        <w:t>inquiry</w:t>
      </w:r>
      <w:r>
        <w:rPr>
          <w:spacing w:val="-5"/>
        </w:rPr>
        <w:t> </w:t>
      </w:r>
      <w:r>
        <w:rPr/>
        <w:t>progresses.</w:t>
      </w:r>
    </w:p>
    <w:sectPr>
      <w:pgSz w:w="11910" w:h="16840"/>
      <w:pgMar w:header="0" w:footer="1909" w:top="1580" w:bottom="2120" w:left="10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040009pt;margin-top:734.216003pt;width:12.6pt;height:13.05pt;mso-position-horizontal-relative:page;mso-position-vertical-relative:page;z-index:-15848960" type="#_x0000_t202" id="docshape1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932" w:hanging="361"/>
        <w:jc w:val="left"/>
      </w:pPr>
      <w:rPr>
        <w:rFonts w:hint="default" w:ascii="Arial" w:hAnsi="Arial" w:eastAsia="Arial" w:cs="Arial"/>
        <w:b/>
        <w:bCs/>
        <w:i w:val="0"/>
        <w:iCs w:val="0"/>
        <w:color w:val="4F81BC"/>
        <w:w w:val="99"/>
        <w:sz w:val="26"/>
        <w:szCs w:val="26"/>
        <w:lang w:val="en-au" w:eastAsia="en-US" w:bidi="ar-SA"/>
      </w:rPr>
    </w:lvl>
    <w:lvl w:ilvl="1">
      <w:start w:val="1"/>
      <w:numFmt w:val="decimal"/>
      <w:lvlText w:val="%2."/>
      <w:lvlJc w:val="left"/>
      <w:pPr>
        <w:ind w:left="129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6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2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50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1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7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38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29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66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3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99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765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63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64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31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94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1">
      <w:start w:val="1"/>
      <w:numFmt w:val="lowerLetter"/>
      <w:lvlText w:val="%2."/>
      <w:lvlJc w:val="left"/>
      <w:pPr>
        <w:ind w:left="1714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636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552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46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384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300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21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132" w:hanging="360"/>
      </w:pPr>
      <w:rPr>
        <w:rFonts w:hint="default"/>
        <w:lang w:val="en-a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40"/>
      <w:szCs w:val="40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571"/>
      <w:outlineLvl w:val="2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3" w:type="paragraph">
    <w:name w:val="Heading 3"/>
    <w:basedOn w:val="Normal"/>
    <w:uiPriority w:val="1"/>
    <w:qFormat/>
    <w:pPr>
      <w:spacing w:before="192"/>
      <w:ind w:left="932" w:hanging="362"/>
      <w:outlineLvl w:val="3"/>
    </w:pPr>
    <w:rPr>
      <w:rFonts w:ascii="Arial" w:hAnsi="Arial" w:eastAsia="Arial" w:cs="Arial"/>
      <w:b/>
      <w:bCs/>
      <w:sz w:val="26"/>
      <w:szCs w:val="26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842" w:right="537"/>
      <w:jc w:val="center"/>
    </w:pPr>
    <w:rPr>
      <w:rFonts w:ascii="Arial" w:hAnsi="Arial" w:eastAsia="Arial" w:cs="Arial"/>
      <w:b/>
      <w:bCs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96"/>
      <w:ind w:left="1292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footer" Target="footer1.xml"/><Relationship Id="rId9" Type="http://schemas.openxmlformats.org/officeDocument/2006/relationships/hyperlink" Target="http://awardviewer.fwo.gov.au/award/show/MA000103#P544_56310" TargetMode="External"/><Relationship Id="rId10" Type="http://schemas.openxmlformats.org/officeDocument/2006/relationships/hyperlink" Target="https://www.dss.gov.au/our-responsibilities/disability-and-carers/programmes-services/for-people-with-disability/bswat-payment-scheme/questions-and-answers-bswat-payment-scheme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2021-10-18T02:55:55Z</dcterms:created>
  <dcterms:modified xsi:type="dcterms:W3CDTF">2021-10-18T02:55:55Z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