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211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31200" from="2.344pt,277.399994pt" to="18.956pt,277.399994pt" stroked="true" strokeweight=".9pt" strokecolor="#c0c0c0">
            <v:stroke dashstyle="solid"/>
            <w10:wrap type="none"/>
          </v:line>
        </w:pict>
      </w:r>
      <w:r>
        <w:rPr>
          <w:rFonts w:ascii="Times New Roman"/>
          <w:sz w:val="20"/>
        </w:rPr>
        <w:pict>
          <v:group style="width:502.85pt;height:56.25pt;mso-position-horizontal-relative:char;mso-position-vertical-relative:line" id="docshapegroup1" coordorigin="0,0" coordsize="10057,1125">
            <v:shape style="position:absolute;left:0;top:203;width:1191;height:922" type="#_x0000_t75" id="docshape2" stroked="false">
              <v:imagedata r:id="rId5" o:title=""/>
            </v:shape>
            <v:rect style="position:absolute;left:1107;top:0;width:8950;height:637" id="docshape3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57;height:1125" type="#_x0000_t202" id="docshape4" filled="false" stroked="false">
              <v:textbox inset="0,0,0,0">
                <w:txbxContent>
                  <w:p>
                    <w:pPr>
                      <w:spacing w:before="57"/>
                      <w:ind w:left="1147" w:right="1684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1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5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>
                    <w:pPr>
                      <w:spacing w:line="242" w:lineRule="auto" w:before="107"/>
                      <w:ind w:left="1634" w:right="0" w:hanging="23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mission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promote,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protect and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defend,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through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advocacy,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fundamental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needs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lives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 the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most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vulnerable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people with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disability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3"/>
        </w:rPr>
      </w:pPr>
    </w:p>
    <w:p>
      <w:pPr>
        <w:pStyle w:val="BodyText"/>
        <w:spacing w:line="57" w:lineRule="exact"/>
        <w:ind w:left="-211" w:right="-29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510.25pt;height:2.85pt;mso-position-horizontal-relative:char;mso-position-vertical-relative:line" id="docshapegroup5" coordorigin="0,0" coordsize="10205,57">
            <v:rect style="position:absolute;left:0;top:0;width:10205;height:57" id="docshape6" filled="true" fillcolor="#ff0000" stroked="false">
              <v:fill type="solid"/>
            </v:rect>
          </v:group>
        </w:pict>
      </w:r>
      <w:r>
        <w:rPr>
          <w:rFonts w:ascii="Times New Roman"/>
          <w:position w:val="0"/>
          <w:sz w:val="5"/>
        </w:rPr>
      </w:r>
    </w:p>
    <w:p>
      <w:pPr>
        <w:spacing w:before="10"/>
        <w:ind w:left="4669" w:right="0" w:firstLine="0"/>
        <w:jc w:val="left"/>
        <w:rPr>
          <w:b/>
          <w:i/>
          <w:sz w:val="16"/>
        </w:rPr>
      </w:pPr>
      <w:r>
        <w:rPr/>
        <w:pict>
          <v:shape style="position:absolute;margin-left:117.260002pt;margin-top:-59.577789pt;width:342.5pt;height:22.4pt;mso-position-horizontal-relative:page;mso-position-vertical-relative:paragraph;z-index:-15975424" type="#_x0000_t202" id="docshape7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18pt;margin-top:-59.577789pt;width:342.5pt;height:22.4pt;mso-position-horizontal-relative:page;mso-position-vertical-relative:paragraph;z-index:-15974912" type="#_x0000_t202" id="docshape8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9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27"/>
        </w:rPr>
      </w:pPr>
    </w:p>
    <w:p>
      <w:pPr>
        <w:pStyle w:val="Title"/>
      </w:pPr>
      <w:r>
        <w:rPr>
          <w:i/>
          <w:color w:val="FF0000"/>
        </w:rPr>
        <w:t>National</w:t>
      </w:r>
      <w:r>
        <w:rPr>
          <w:i/>
          <w:color w:val="FF0000"/>
          <w:spacing w:val="-6"/>
        </w:rPr>
        <w:t> </w:t>
      </w:r>
      <w:r>
        <w:rPr>
          <w:i/>
          <w:color w:val="FF0000"/>
        </w:rPr>
        <w:t>Disability</w:t>
      </w:r>
      <w:r>
        <w:rPr>
          <w:i/>
          <w:color w:val="FF0000"/>
          <w:spacing w:val="-10"/>
        </w:rPr>
        <w:t> </w:t>
      </w:r>
      <w:r>
        <w:rPr>
          <w:i/>
          <w:color w:val="FF0000"/>
        </w:rPr>
        <w:t>Insurance</w:t>
      </w:r>
      <w:r>
        <w:rPr>
          <w:i/>
          <w:color w:val="FF0000"/>
          <w:spacing w:val="-6"/>
        </w:rPr>
        <w:t> </w:t>
      </w:r>
      <w:r>
        <w:rPr>
          <w:i/>
          <w:color w:val="FF0000"/>
        </w:rPr>
        <w:t>Scheme</w:t>
      </w:r>
      <w:r>
        <w:rPr>
          <w:i/>
          <w:color w:val="FF0000"/>
          <w:spacing w:val="-130"/>
        </w:rPr>
        <w:t> </w:t>
      </w:r>
      <w:r>
        <w:rPr>
          <w:color w:val="FF0000"/>
        </w:rPr>
        <w:t>(NDIS)</w:t>
      </w:r>
      <w:r>
        <w:rPr>
          <w:color w:val="FF0000"/>
          <w:spacing w:val="-1"/>
        </w:rPr>
        <w:t> </w:t>
      </w:r>
      <w:r>
        <w:rPr>
          <w:color w:val="FF0000"/>
        </w:rPr>
        <w:t>Costs</w:t>
      </w:r>
    </w:p>
    <w:p>
      <w:pPr>
        <w:pStyle w:val="BodyText"/>
        <w:spacing w:before="9"/>
        <w:rPr>
          <w:b/>
          <w:i/>
          <w:sz w:val="68"/>
        </w:rPr>
      </w:pPr>
    </w:p>
    <w:p>
      <w:pPr>
        <w:spacing w:before="0"/>
        <w:ind w:left="1514" w:right="1263" w:firstLine="0"/>
        <w:jc w:val="center"/>
        <w:rPr>
          <w:b/>
          <w:sz w:val="40"/>
        </w:rPr>
      </w:pPr>
      <w:r>
        <w:rPr>
          <w:b/>
          <w:sz w:val="40"/>
        </w:rPr>
        <w:t>Submission by Queensland Advocacy</w:t>
      </w:r>
      <w:r>
        <w:rPr>
          <w:b/>
          <w:spacing w:val="-109"/>
          <w:sz w:val="40"/>
        </w:rPr>
        <w:t> </w:t>
      </w:r>
      <w:r>
        <w:rPr>
          <w:b/>
          <w:sz w:val="40"/>
        </w:rPr>
        <w:t>Incorporated</w:t>
      </w:r>
    </w:p>
    <w:p>
      <w:pPr>
        <w:pStyle w:val="BodyText"/>
        <w:spacing w:before="10"/>
        <w:rPr>
          <w:b/>
          <w:sz w:val="60"/>
        </w:rPr>
      </w:pPr>
    </w:p>
    <w:p>
      <w:pPr>
        <w:spacing w:before="0"/>
        <w:ind w:left="1510" w:right="1263" w:firstLine="0"/>
        <w:jc w:val="center"/>
        <w:rPr>
          <w:b/>
          <w:sz w:val="40"/>
        </w:rPr>
      </w:pPr>
      <w:r>
        <w:rPr>
          <w:b/>
          <w:color w:val="FF0000"/>
          <w:sz w:val="40"/>
        </w:rPr>
        <w:t>Productivity</w:t>
      </w:r>
      <w:r>
        <w:rPr>
          <w:b/>
          <w:color w:val="FF0000"/>
          <w:spacing w:val="-1"/>
          <w:sz w:val="40"/>
        </w:rPr>
        <w:t> </w:t>
      </w:r>
      <w:r>
        <w:rPr>
          <w:b/>
          <w:color w:val="FF0000"/>
          <w:sz w:val="40"/>
        </w:rPr>
        <w:t>Commission</w:t>
      </w:r>
      <w:r>
        <w:rPr>
          <w:b/>
          <w:color w:val="FF0000"/>
          <w:spacing w:val="-3"/>
          <w:sz w:val="40"/>
        </w:rPr>
        <w:t> </w:t>
      </w:r>
      <w:r>
        <w:rPr>
          <w:b/>
          <w:color w:val="FF0000"/>
          <w:sz w:val="40"/>
        </w:rPr>
        <w:t>Inquiry</w:t>
      </w:r>
    </w:p>
    <w:p>
      <w:pPr>
        <w:pStyle w:val="BodyText"/>
        <w:spacing w:before="8"/>
        <w:rPr>
          <w:b/>
          <w:sz w:val="60"/>
        </w:rPr>
      </w:pPr>
    </w:p>
    <w:p>
      <w:pPr>
        <w:spacing w:before="1"/>
        <w:ind w:left="1507" w:right="1263" w:firstLine="0"/>
        <w:jc w:val="center"/>
        <w:rPr>
          <w:b/>
          <w:sz w:val="36"/>
        </w:rPr>
      </w:pPr>
      <w:r>
        <w:rPr>
          <w:b/>
          <w:sz w:val="36"/>
        </w:rPr>
        <w:t>March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2017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20" w:lineRule="exact"/>
        <w:ind w:left="-103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9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before="92"/>
        <w:ind w:left="105" w:right="0" w:firstLine="0"/>
        <w:jc w:val="left"/>
        <w:rPr>
          <w:b/>
          <w:sz w:val="20"/>
        </w:rPr>
      </w:pPr>
      <w:r>
        <w:rPr/>
        <w:pict>
          <v:group style="position:absolute;margin-left:45.25pt;margin-top:17.753881pt;width:510.25pt;height:46.65pt;mso-position-horizontal-relative:page;mso-position-vertical-relative:paragraph;z-index:15731712" id="docshapegroup10" coordorigin="905,355" coordsize="10205,933">
            <v:rect style="position:absolute;left:905;top:355;width:10205;height:933" id="docshape11" filled="true" fillcolor="#ff0000" stroked="false">
              <v:fill type="solid"/>
            </v:rect>
            <v:shape style="position:absolute;left:905;top:355;width:10205;height:933" type="#_x0000_t202" id="docshape12" filled="false" stroked="false">
              <v:textbox inset="0,0,0,0">
                <w:txbxContent>
                  <w:p>
                    <w:pPr>
                      <w:spacing w:before="113"/>
                      <w:ind w:left="551" w:right="56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STH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QLD 4101</w:t>
                    </w:r>
                  </w:p>
                  <w:p>
                    <w:pPr>
                      <w:spacing w:before="62"/>
                      <w:ind w:left="565" w:right="56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>
                    <w:pPr>
                      <w:spacing w:before="58"/>
                      <w:ind w:left="565" w:right="56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3844 4200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582</w:t>
      </w:r>
      <w:r>
        <w:rPr>
          <w:b/>
          <w:spacing w:val="-2"/>
          <w:sz w:val="20"/>
        </w:rPr>
        <w:t> </w:t>
      </w:r>
      <w:r>
        <w:rPr>
          <w:b/>
          <w:color w:val="FF0000"/>
          <w:sz w:val="20"/>
        </w:rPr>
        <w:t>Fax:</w:t>
      </w:r>
      <w:r>
        <w:rPr>
          <w:b/>
          <w:color w:val="FF0000"/>
          <w:spacing w:val="-1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2"/>
          <w:sz w:val="20"/>
        </w:rPr>
        <w:t> </w:t>
      </w:r>
      <w:r>
        <w:rPr>
          <w:b/>
          <w:color w:val="FF0000"/>
          <w:sz w:val="20"/>
        </w:rPr>
        <w:t>Email:</w:t>
      </w:r>
      <w:r>
        <w:rPr>
          <w:b/>
          <w:color w:val="FF0000"/>
          <w:spacing w:val="-2"/>
          <w:sz w:val="20"/>
        </w:rPr>
        <w:t> </w:t>
      </w:r>
      <w:hyperlink r:id="rId6">
        <w:r>
          <w:rPr>
            <w:b/>
            <w:sz w:val="20"/>
          </w:rPr>
          <w:t>qai@qai.org.au</w:t>
        </w:r>
        <w:r>
          <w:rPr>
            <w:b/>
            <w:spacing w:val="-1"/>
            <w:sz w:val="20"/>
          </w:rPr>
          <w:t> </w:t>
        </w:r>
      </w:hyperlink>
      <w:r>
        <w:rPr>
          <w:b/>
          <w:color w:val="FF0000"/>
          <w:sz w:val="20"/>
        </w:rPr>
        <w:t>Website: </w:t>
      </w:r>
      <w:hyperlink r:id="rId7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20" w:bottom="0" w:left="1080" w:right="8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932" w:val="left" w:leader="none"/>
        </w:tabs>
        <w:spacing w:line="240" w:lineRule="auto" w:before="91" w:after="0"/>
        <w:ind w:left="931" w:right="0" w:hanging="361"/>
        <w:jc w:val="both"/>
      </w:pPr>
      <w:r>
        <w:rPr>
          <w:color w:val="365F91"/>
        </w:rPr>
        <w:t>Introduction</w:t>
      </w:r>
    </w:p>
    <w:p>
      <w:pPr>
        <w:pStyle w:val="BodyText"/>
        <w:spacing w:before="166"/>
        <w:ind w:left="571" w:right="401"/>
      </w:pPr>
      <w:r>
        <w:rPr/>
        <w:t>Queensland Advocacy Incorporated (QAI) is an independent, community-based systems and</w:t>
      </w:r>
      <w:r>
        <w:rPr>
          <w:spacing w:val="-59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advocacy</w:t>
      </w:r>
      <w:r>
        <w:rPr>
          <w:spacing w:val="-3"/>
        </w:rPr>
        <w:t> </w:t>
      </w:r>
      <w:r>
        <w:rPr/>
        <w:t>organisation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legal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for people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disability.</w:t>
      </w:r>
    </w:p>
    <w:p>
      <w:pPr>
        <w:pStyle w:val="BodyText"/>
        <w:ind w:left="571" w:right="414"/>
      </w:pPr>
      <w:r>
        <w:rPr/>
        <w:t>Our mission is to promote, protect and defend, through systems and individual advocacy, the</w:t>
      </w:r>
      <w:r>
        <w:rPr>
          <w:spacing w:val="-59"/>
        </w:rPr>
        <w:t> </w:t>
      </w:r>
      <w:r>
        <w:rPr/>
        <w:t>fundamental needs and rights and lives of the most vulnerable people with disability in</w:t>
      </w:r>
      <w:r>
        <w:rPr>
          <w:spacing w:val="1"/>
        </w:rPr>
        <w:t> </w:t>
      </w:r>
      <w:r>
        <w:rPr/>
        <w:t>Queensland.</w:t>
      </w:r>
    </w:p>
    <w:p>
      <w:pPr>
        <w:pStyle w:val="BodyText"/>
        <w:spacing w:before="120"/>
        <w:ind w:left="571" w:right="378"/>
      </w:pPr>
      <w:r>
        <w:rPr/>
        <w:t>QAI has an exemplary track record of effective systems advocacy, with thirty years’</w:t>
      </w:r>
      <w:r>
        <w:rPr>
          <w:spacing w:val="1"/>
        </w:rPr>
        <w:t> </w:t>
      </w:r>
      <w:r>
        <w:rPr/>
        <w:t>experience</w:t>
      </w:r>
      <w:r>
        <w:rPr>
          <w:spacing w:val="1"/>
        </w:rPr>
        <w:t> </w:t>
      </w:r>
      <w:r>
        <w:rPr/>
        <w:t>advocating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systems change, through</w:t>
      </w:r>
      <w:r>
        <w:rPr>
          <w:spacing w:val="-1"/>
        </w:rPr>
        <w:t> </w:t>
      </w:r>
      <w:r>
        <w:rPr/>
        <w:t>campaigns</w:t>
      </w:r>
      <w:r>
        <w:rPr>
          <w:spacing w:val="-1"/>
        </w:rPr>
        <w:t> </w:t>
      </w:r>
      <w:r>
        <w:rPr/>
        <w:t>directed to</w:t>
      </w:r>
      <w:r>
        <w:rPr>
          <w:spacing w:val="1"/>
        </w:rPr>
        <w:t> </w:t>
      </w:r>
      <w:r>
        <w:rPr/>
        <w:t>attitudinal,</w:t>
      </w:r>
      <w:r>
        <w:rPr>
          <w:spacing w:val="3"/>
        </w:rPr>
        <w:t> </w:t>
      </w:r>
      <w:r>
        <w:rPr/>
        <w:t>law</w:t>
      </w:r>
      <w:r>
        <w:rPr>
          <w:spacing w:val="1"/>
        </w:rPr>
        <w:t> </w:t>
      </w:r>
      <w:r>
        <w:rPr/>
        <w:t>and policy reform and by supporting the development of a range of advocacy initiatives in this</w:t>
      </w:r>
      <w:r>
        <w:rPr>
          <w:spacing w:val="-59"/>
        </w:rPr>
        <w:t> </w:t>
      </w:r>
      <w:r>
        <w:rPr/>
        <w:t>state.</w:t>
      </w:r>
      <w:r>
        <w:rPr>
          <w:spacing w:val="1"/>
        </w:rPr>
        <w:t> </w:t>
      </w:r>
      <w:r>
        <w:rPr/>
        <w:t>We have provided, for almost a decade, highly in-demand individual advocacy through</w:t>
      </w:r>
      <w:r>
        <w:rPr>
          <w:spacing w:val="-59"/>
        </w:rPr>
        <w:t> </w:t>
      </w:r>
      <w:r>
        <w:rPr/>
        <w:t>our three individual advocacy services – the Human Rights Legal Service, the Mental Health</w:t>
      </w:r>
      <w:r>
        <w:rPr>
          <w:spacing w:val="1"/>
        </w:rPr>
        <w:t> </w:t>
      </w:r>
      <w:r>
        <w:rPr/>
        <w:t>Legal Service and the Justice Support Program.</w:t>
      </w:r>
      <w:r>
        <w:rPr>
          <w:spacing w:val="1"/>
        </w:rPr>
        <w:t> </w:t>
      </w:r>
      <w:r>
        <w:rPr/>
        <w:t>Our expertise in providing legal and</w:t>
      </w:r>
      <w:r>
        <w:rPr>
          <w:spacing w:val="1"/>
        </w:rPr>
        <w:t> </w:t>
      </w:r>
      <w:r>
        <w:rPr/>
        <w:t>advocacy services and support for individuals within these programs has provided us with a</w:t>
      </w:r>
      <w:r>
        <w:rPr>
          <w:spacing w:val="1"/>
        </w:rPr>
        <w:t> </w:t>
      </w:r>
      <w:r>
        <w:rPr/>
        <w:t>wealth of knowledge and understanding about the challenges, issues, needs and concerns of</w:t>
      </w:r>
      <w:r>
        <w:rPr>
          <w:spacing w:val="-59"/>
        </w:rPr>
        <w:t> </w:t>
      </w:r>
      <w:r>
        <w:rPr/>
        <w:t>individuals</w:t>
      </w:r>
      <w:r>
        <w:rPr>
          <w:spacing w:val="2"/>
        </w:rPr>
        <w:t> </w:t>
      </w:r>
      <w:r>
        <w:rPr/>
        <w:t>who are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focus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inquiry.</w:t>
      </w:r>
    </w:p>
    <w:p>
      <w:pPr>
        <w:pStyle w:val="BodyText"/>
        <w:spacing w:before="121"/>
        <w:ind w:left="571" w:right="321"/>
        <w:jc w:val="both"/>
      </w:pPr>
      <w:r>
        <w:rPr/>
        <w:t>QAI deems that all humans are equally important, unique and of intrinsic value and that all</w:t>
      </w:r>
      <w:r>
        <w:rPr>
          <w:spacing w:val="1"/>
        </w:rPr>
        <w:t> </w:t>
      </w:r>
      <w:r>
        <w:rPr/>
        <w:t>people should be seen and valued, first and foremost, as a whole person.</w:t>
      </w:r>
      <w:r>
        <w:rPr>
          <w:spacing w:val="1"/>
        </w:rPr>
        <w:t> </w:t>
      </w:r>
      <w:r>
        <w:rPr/>
        <w:t>Further, QAI</w:t>
      </w:r>
      <w:r>
        <w:rPr>
          <w:spacing w:val="1"/>
        </w:rPr>
        <w:t> </w:t>
      </w:r>
      <w:r>
        <w:rPr/>
        <w:t>believes that all communities should embrace difference and diversity, rather than aspiring to</w:t>
      </w:r>
      <w:r>
        <w:rPr>
          <w:spacing w:val="1"/>
        </w:rPr>
        <w:t> </w:t>
      </w:r>
      <w:r>
        <w:rPr/>
        <w:t>an ideal of uniformity of appearance and behaviour.</w:t>
      </w:r>
      <w:r>
        <w:rPr>
          <w:spacing w:val="1"/>
        </w:rPr>
        <w:t> </w:t>
      </w:r>
      <w:r>
        <w:rPr/>
        <w:t>Central to this, and consistent with our</w:t>
      </w:r>
      <w:r>
        <w:rPr>
          <w:spacing w:val="1"/>
        </w:rPr>
        <w:t> </w:t>
      </w:r>
      <w:r>
        <w:rPr/>
        <w:t>core values and beliefs, QAI will not perpetuate use of language that stereotypes or makes</w:t>
      </w:r>
      <w:r>
        <w:rPr>
          <w:spacing w:val="1"/>
        </w:rPr>
        <w:t> </w:t>
      </w:r>
      <w:r>
        <w:rPr/>
        <w:t>projections</w:t>
      </w:r>
      <w:r>
        <w:rPr>
          <w:spacing w:val="1"/>
        </w:rPr>
        <w:t> </w:t>
      </w:r>
      <w:r>
        <w:rPr/>
        <w:t>based on</w:t>
      </w:r>
      <w:r>
        <w:rPr>
          <w:spacing w:val="1"/>
        </w:rPr>
        <w:t> </w:t>
      </w:r>
      <w:r>
        <w:rPr/>
        <w:t>a particular</w:t>
      </w:r>
      <w:r>
        <w:rPr>
          <w:spacing w:val="1"/>
        </w:rPr>
        <w:t> </w:t>
      </w:r>
      <w:r>
        <w:rPr/>
        <w:t>feature or</w:t>
      </w:r>
      <w:r>
        <w:rPr>
          <w:spacing w:val="1"/>
        </w:rPr>
        <w:t> </w:t>
      </w:r>
      <w:r>
        <w:rPr/>
        <w:t>attribute</w:t>
      </w:r>
      <w:r>
        <w:rPr>
          <w:spacing w:val="1"/>
        </w:rPr>
        <w:t> </w:t>
      </w:r>
      <w:r>
        <w:rPr/>
        <w:t>of</w:t>
      </w:r>
      <w:r>
        <w:rPr>
          <w:spacing w:val="61"/>
        </w:rPr>
        <w:t> </w:t>
      </w:r>
      <w:r>
        <w:rPr/>
        <w:t>a person or detracts from the worth</w:t>
      </w:r>
      <w:r>
        <w:rPr>
          <w:spacing w:val="-59"/>
        </w:rPr>
        <w:t> </w:t>
      </w:r>
      <w:r>
        <w:rPr/>
        <w:t>and status of a person with disability.</w:t>
      </w:r>
      <w:r>
        <w:rPr>
          <w:spacing w:val="1"/>
        </w:rPr>
        <w:t> </w:t>
      </w:r>
      <w:r>
        <w:rPr/>
        <w:t>We consider that the use of appropriate language and</w:t>
      </w:r>
      <w:r>
        <w:rPr>
          <w:spacing w:val="1"/>
        </w:rPr>
        <w:t> </w:t>
      </w:r>
      <w:r>
        <w:rPr/>
        <w:t>discourse is fundamental to protecting the rights and dignity, and elevating the status, of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 disability.</w:t>
      </w:r>
    </w:p>
    <w:p>
      <w:pPr>
        <w:pStyle w:val="BodyText"/>
        <w:spacing w:before="121"/>
        <w:ind w:left="571" w:right="326"/>
        <w:jc w:val="both"/>
      </w:pPr>
      <w:r>
        <w:rPr/>
        <w:t>QAI thanks the Productivity Commission for the opportunity to make a submission on the</w:t>
      </w:r>
      <w:r>
        <w:rPr>
          <w:spacing w:val="1"/>
        </w:rPr>
        <w:t> </w:t>
      </w:r>
      <w:r>
        <w:rPr/>
        <w:t>issues paper.</w:t>
      </w:r>
    </w:p>
    <w:p>
      <w:pPr>
        <w:pStyle w:val="Heading1"/>
        <w:numPr>
          <w:ilvl w:val="0"/>
          <w:numId w:val="1"/>
        </w:numPr>
        <w:tabs>
          <w:tab w:pos="932" w:val="left" w:leader="none"/>
        </w:tabs>
        <w:spacing w:line="240" w:lineRule="auto" w:before="119" w:after="0"/>
        <w:ind w:left="931" w:right="0" w:hanging="361"/>
        <w:jc w:val="both"/>
      </w:pPr>
      <w:r>
        <w:rPr>
          <w:color w:val="365F91"/>
        </w:rPr>
        <w:t>Scheme</w:t>
      </w:r>
      <w:r>
        <w:rPr>
          <w:color w:val="365F91"/>
          <w:spacing w:val="-3"/>
        </w:rPr>
        <w:t> </w:t>
      </w:r>
      <w:r>
        <w:rPr>
          <w:color w:val="365F91"/>
        </w:rPr>
        <w:t>costs</w:t>
      </w:r>
    </w:p>
    <w:p>
      <w:pPr>
        <w:spacing w:line="276" w:lineRule="auto" w:before="166"/>
        <w:ind w:left="571" w:right="1077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Are there any cost drivers not identified above that should be considered in this</w:t>
      </w:r>
      <w:r>
        <w:rPr>
          <w:b/>
          <w:i/>
          <w:spacing w:val="-59"/>
          <w:sz w:val="22"/>
        </w:rPr>
        <w:t> </w:t>
      </w:r>
      <w:r>
        <w:rPr>
          <w:b/>
          <w:i/>
          <w:sz w:val="22"/>
        </w:rPr>
        <w:t>study?</w:t>
      </w:r>
      <w:r>
        <w:rPr>
          <w:b/>
          <w:i/>
          <w:spacing w:val="60"/>
          <w:sz w:val="22"/>
        </w:rPr>
        <w:t> </w:t>
      </w:r>
      <w:r>
        <w:rPr>
          <w:b/>
          <w:i/>
          <w:sz w:val="22"/>
        </w:rPr>
        <w:t>If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so:</w:t>
      </w:r>
    </w:p>
    <w:p>
      <w:pPr>
        <w:pStyle w:val="ListParagraph"/>
        <w:numPr>
          <w:ilvl w:val="1"/>
          <w:numId w:val="1"/>
        </w:numPr>
        <w:tabs>
          <w:tab w:pos="1291" w:val="left" w:leader="none"/>
          <w:tab w:pos="1292" w:val="left" w:leader="none"/>
        </w:tabs>
        <w:spacing w:line="240" w:lineRule="auto" w:before="118" w:after="0"/>
        <w:ind w:left="1291" w:right="0" w:hanging="361"/>
        <w:jc w:val="left"/>
        <w:rPr>
          <w:b/>
          <w:i/>
          <w:sz w:val="22"/>
        </w:rPr>
      </w:pPr>
      <w:r>
        <w:rPr>
          <w:b/>
          <w:i/>
          <w:sz w:val="22"/>
        </w:rPr>
        <w:t>How do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they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impact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costs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in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short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and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long term?</w:t>
      </w:r>
    </w:p>
    <w:p>
      <w:pPr>
        <w:pStyle w:val="ListParagraph"/>
        <w:numPr>
          <w:ilvl w:val="1"/>
          <w:numId w:val="1"/>
        </w:numPr>
        <w:tabs>
          <w:tab w:pos="1291" w:val="left" w:leader="none"/>
          <w:tab w:pos="1292" w:val="left" w:leader="none"/>
        </w:tabs>
        <w:spacing w:line="240" w:lineRule="auto" w:before="158" w:after="0"/>
        <w:ind w:left="1291" w:right="0" w:hanging="361"/>
        <w:jc w:val="left"/>
        <w:rPr>
          <w:b/>
          <w:i/>
          <w:sz w:val="22"/>
        </w:rPr>
      </w:pPr>
      <w:r>
        <w:rPr>
          <w:b/>
          <w:i/>
          <w:sz w:val="22"/>
        </w:rPr>
        <w:t>How,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and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what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extent,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can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government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influence them?</w:t>
      </w:r>
    </w:p>
    <w:p>
      <w:pPr>
        <w:pStyle w:val="BodyText"/>
        <w:spacing w:line="276" w:lineRule="auto" w:before="156"/>
        <w:ind w:left="571" w:right="561"/>
      </w:pPr>
      <w:r>
        <w:rPr/>
        <w:t>For some participants, there may be costs that are additional to their assessment costs that</w:t>
      </w:r>
      <w:r>
        <w:rPr>
          <w:spacing w:val="-59"/>
        </w:rPr>
        <w:t> </w:t>
      </w:r>
      <w:r>
        <w:rPr/>
        <w:t>are not included in this study.</w:t>
      </w:r>
      <w:r>
        <w:rPr>
          <w:spacing w:val="1"/>
        </w:rPr>
        <w:t> </w:t>
      </w:r>
      <w:r>
        <w:rPr/>
        <w:t>These costs could include establishment costs to self-direct</w:t>
      </w:r>
      <w:r>
        <w:rPr>
          <w:spacing w:val="1"/>
        </w:rPr>
        <w:t> </w:t>
      </w:r>
      <w:r>
        <w:rPr/>
        <w:t>their supports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services 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themselves or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workers.</w:t>
      </w:r>
    </w:p>
    <w:p>
      <w:pPr>
        <w:pStyle w:val="BodyText"/>
        <w:spacing w:before="121"/>
        <w:ind w:left="571"/>
      </w:pP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also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reference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supports and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participants are</w:t>
      </w:r>
      <w:r>
        <w:rPr>
          <w:spacing w:val="-4"/>
        </w:rPr>
        <w:t> </w:t>
      </w:r>
      <w:r>
        <w:rPr/>
        <w:t>receiving.</w:t>
      </w:r>
    </w:p>
    <w:p>
      <w:pPr>
        <w:pStyle w:val="BodyText"/>
        <w:spacing w:line="276" w:lineRule="auto" w:before="38"/>
        <w:ind w:left="571" w:right="340"/>
      </w:pPr>
      <w:r>
        <w:rPr/>
        <w:t>A related issue is of the breadth of choice available to participants, which significantly impacts</w:t>
      </w:r>
      <w:r>
        <w:rPr>
          <w:spacing w:val="-59"/>
        </w:rPr>
        <w:t> </w:t>
      </w:r>
      <w:r>
        <w:rPr/>
        <w:t>upon the quality of services received.</w:t>
      </w:r>
      <w:r>
        <w:rPr>
          <w:spacing w:val="1"/>
        </w:rPr>
        <w:t> </w:t>
      </w:r>
      <w:r>
        <w:rPr/>
        <w:t>Quality has a significant impact on both short and long</w:t>
      </w:r>
      <w:r>
        <w:rPr>
          <w:spacing w:val="1"/>
        </w:rPr>
        <w:t> </w:t>
      </w:r>
      <w:r>
        <w:rPr/>
        <w:t>term costs.</w:t>
      </w:r>
      <w:r>
        <w:rPr>
          <w:spacing w:val="1"/>
        </w:rPr>
        <w:t> </w:t>
      </w:r>
      <w:r>
        <w:rPr/>
        <w:t>The Government has significant power to influence quality, in terms of supporting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wide</w:t>
      </w:r>
      <w:r>
        <w:rPr>
          <w:spacing w:val="-1"/>
        </w:rPr>
        <w:t> </w:t>
      </w:r>
      <w:r>
        <w:rPr/>
        <w:t>variety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service providers to</w:t>
      </w:r>
      <w:r>
        <w:rPr>
          <w:spacing w:val="-2"/>
        </w:rPr>
        <w:t> </w:t>
      </w:r>
      <w:r>
        <w:rPr/>
        <w:t>remain</w:t>
      </w:r>
      <w:r>
        <w:rPr>
          <w:spacing w:val="-1"/>
        </w:rPr>
        <w:t> </w:t>
      </w:r>
      <w:r>
        <w:rPr/>
        <w:t>viable 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market</w:t>
      </w:r>
      <w:r>
        <w:rPr>
          <w:spacing w:val="-2"/>
        </w:rPr>
        <w:t> </w:t>
      </w:r>
      <w:r>
        <w:rPr/>
        <w:t>environment.</w:t>
      </w:r>
    </w:p>
    <w:p>
      <w:pPr>
        <w:pStyle w:val="Heading2"/>
        <w:spacing w:line="276" w:lineRule="auto" w:before="120"/>
        <w:ind w:right="401"/>
      </w:pPr>
      <w:r>
        <w:rPr>
          <w:i/>
        </w:rPr>
        <w:t>Why are utilisation rates for plans so low? Are the supports not available for</w:t>
      </w:r>
      <w:r>
        <w:rPr>
          <w:i/>
          <w:spacing w:val="1"/>
        </w:rPr>
        <w:t> </w:t>
      </w:r>
      <w:r>
        <w:rPr/>
        <w:t>participants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purchase (or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systemic gaps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markets?)</w:t>
      </w:r>
      <w:r>
        <w:rPr>
          <w:spacing w:val="-1"/>
        </w:rPr>
        <w:t> </w:t>
      </w:r>
      <w:r>
        <w:rPr/>
        <w:t>Do</w:t>
      </w:r>
    </w:p>
    <w:p>
      <w:pPr>
        <w:spacing w:after="0" w:line="276" w:lineRule="auto"/>
        <w:sectPr>
          <w:footerReference w:type="default" r:id="rId8"/>
          <w:pgSz w:w="11910" w:h="16840"/>
          <w:pgMar w:footer="1908" w:header="0" w:top="1580" w:bottom="2100" w:left="1080" w:right="800"/>
          <w:pgNumType w:start="2"/>
        </w:sectPr>
      </w:pPr>
    </w:p>
    <w:p>
      <w:pPr>
        <w:pStyle w:val="BodyText"/>
        <w:spacing w:before="1"/>
        <w:rPr>
          <w:b/>
          <w:i/>
          <w:sz w:val="11"/>
        </w:rPr>
      </w:pPr>
    </w:p>
    <w:p>
      <w:pPr>
        <w:spacing w:line="276" w:lineRule="auto" w:before="93"/>
        <w:ind w:left="571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participants not require all the support in their plans?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Are they having difficulty</w:t>
      </w:r>
      <w:r>
        <w:rPr>
          <w:b/>
          <w:i/>
          <w:spacing w:val="-59"/>
          <w:sz w:val="22"/>
        </w:rPr>
        <w:t> </w:t>
      </w:r>
      <w:r>
        <w:rPr>
          <w:b/>
          <w:i/>
          <w:sz w:val="22"/>
        </w:rPr>
        <w:t>implementing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their plans? Are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there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other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reasons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for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low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utilisation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rates?</w:t>
      </w:r>
    </w:p>
    <w:p>
      <w:pPr>
        <w:pStyle w:val="BodyText"/>
        <w:spacing w:before="119"/>
        <w:ind w:left="571" w:right="927"/>
      </w:pPr>
      <w:r>
        <w:rPr/>
        <w:t>Utilisation rates are low because people don’t ‘own’ their plans.</w:t>
      </w:r>
      <w:r>
        <w:rPr>
          <w:spacing w:val="1"/>
        </w:rPr>
        <w:t> </w:t>
      </w:r>
      <w:r>
        <w:rPr/>
        <w:t>Research confirms</w:t>
      </w:r>
      <w:r>
        <w:rPr>
          <w:spacing w:val="1"/>
        </w:rPr>
        <w:t> </w:t>
      </w:r>
      <w:r>
        <w:rPr/>
        <w:t>repeatedly that people require fewer supports, and therefore spend less when they self-</w:t>
      </w:r>
      <w:r>
        <w:rPr>
          <w:spacing w:val="-59"/>
        </w:rPr>
        <w:t> </w:t>
      </w:r>
      <w:r>
        <w:rPr/>
        <w:t>manage</w:t>
      </w:r>
      <w:r>
        <w:rPr>
          <w:spacing w:val="-3"/>
        </w:rPr>
        <w:t> </w:t>
      </w:r>
      <w:r>
        <w:rPr/>
        <w:t>their</w:t>
      </w:r>
      <w:r>
        <w:rPr>
          <w:spacing w:val="1"/>
        </w:rPr>
        <w:t> </w:t>
      </w:r>
      <w:r>
        <w:rPr/>
        <w:t>plans.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932" w:val="left" w:leader="none"/>
        </w:tabs>
        <w:spacing w:line="240" w:lineRule="auto" w:before="0" w:after="0"/>
        <w:ind w:left="931" w:right="420" w:hanging="360"/>
        <w:jc w:val="left"/>
        <w:rPr>
          <w:sz w:val="22"/>
        </w:rPr>
      </w:pPr>
      <w:r>
        <w:rPr>
          <w:sz w:val="22"/>
        </w:rPr>
        <w:t>From 30 June 2015 to 30 June 2016, the proportion of participant plans that are Agency</w:t>
      </w:r>
      <w:r>
        <w:rPr>
          <w:spacing w:val="1"/>
          <w:sz w:val="22"/>
        </w:rPr>
        <w:t> </w:t>
      </w:r>
      <w:r>
        <w:rPr>
          <w:sz w:val="22"/>
        </w:rPr>
        <w:t>managed decreased from 62 per cent to 58 per cent, plans managed in combination rose</w:t>
      </w:r>
      <w:r>
        <w:rPr>
          <w:spacing w:val="-59"/>
          <w:sz w:val="22"/>
        </w:rPr>
        <w:t> </w:t>
      </w:r>
      <w:r>
        <w:rPr>
          <w:sz w:val="22"/>
        </w:rPr>
        <w:t>from 33 per cent to 35 per cent, and self-managed plans increased from 6 per cent to 7</w:t>
      </w:r>
      <w:r>
        <w:rPr>
          <w:spacing w:val="1"/>
          <w:sz w:val="22"/>
        </w:rPr>
        <w:t> </w:t>
      </w:r>
      <w:r>
        <w:rPr>
          <w:sz w:val="22"/>
        </w:rPr>
        <w:t>per cent.</w:t>
      </w:r>
      <w:r>
        <w:rPr>
          <w:sz w:val="22"/>
          <w:vertAlign w:val="superscript"/>
        </w:rPr>
        <w:t>1</w:t>
      </w:r>
    </w:p>
    <w:p>
      <w:pPr>
        <w:pStyle w:val="BodyText"/>
      </w:pPr>
    </w:p>
    <w:p>
      <w:pPr>
        <w:pStyle w:val="BodyText"/>
        <w:ind w:left="571" w:right="720"/>
      </w:pPr>
      <w:r>
        <w:rPr/>
        <w:t>Families reported that they sought fewer services when they had greater control, however</w:t>
      </w:r>
      <w:r>
        <w:rPr>
          <w:spacing w:val="-59"/>
        </w:rPr>
        <w:t> </w:t>
      </w:r>
      <w:r>
        <w:rPr/>
        <w:t>they</w:t>
      </w:r>
      <w:r>
        <w:rPr>
          <w:spacing w:val="-3"/>
        </w:rPr>
        <w:t> </w:t>
      </w:r>
      <w:r>
        <w:rPr/>
        <w:t>were</w:t>
      </w:r>
      <w:r>
        <w:rPr>
          <w:spacing w:val="1"/>
        </w:rPr>
        <w:t> </w:t>
      </w:r>
      <w:r>
        <w:rPr/>
        <w:t>still</w:t>
      </w:r>
      <w:r>
        <w:rPr>
          <w:spacing w:val="-1"/>
        </w:rPr>
        <w:t> </w:t>
      </w:r>
      <w:r>
        <w:rPr/>
        <w:t>satisfied with the</w:t>
      </w:r>
      <w:r>
        <w:rPr>
          <w:spacing w:val="-6"/>
        </w:rPr>
        <w:t> </w:t>
      </w:r>
      <w:r>
        <w:rPr/>
        <w:t>quality</w:t>
      </w:r>
      <w:r>
        <w:rPr>
          <w:spacing w:val="-2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-3"/>
        </w:rPr>
        <w:t> </w:t>
      </w:r>
      <w:r>
        <w:rPr/>
        <w:t>available services.</w:t>
      </w:r>
      <w:r>
        <w:rPr>
          <w:vertAlign w:val="superscript"/>
        </w:rPr>
        <w:t>2</w:t>
      </w:r>
    </w:p>
    <w:p>
      <w:pPr>
        <w:pStyle w:val="BodyText"/>
      </w:pPr>
    </w:p>
    <w:p>
      <w:pPr>
        <w:pStyle w:val="BodyText"/>
        <w:ind w:left="571" w:right="501"/>
      </w:pPr>
      <w:r>
        <w:rPr/>
        <w:t>The reasons are simple.</w:t>
      </w:r>
      <w:r>
        <w:rPr>
          <w:spacing w:val="1"/>
        </w:rPr>
        <w:t> </w:t>
      </w:r>
      <w:r>
        <w:rPr/>
        <w:t>A person who wishes to self-manage is by definition one who</w:t>
      </w:r>
      <w:r>
        <w:rPr>
          <w:spacing w:val="1"/>
        </w:rPr>
        <w:t> </w:t>
      </w:r>
      <w:r>
        <w:rPr/>
        <w:t>wishes to take control and do things for themselves rather than rely on others.</w:t>
      </w:r>
      <w:r>
        <w:rPr>
          <w:spacing w:val="1"/>
        </w:rPr>
        <w:t> </w:t>
      </w:r>
      <w:r>
        <w:rPr/>
        <w:t>Given a finite</w:t>
      </w:r>
      <w:r>
        <w:rPr>
          <w:spacing w:val="-59"/>
        </w:rPr>
        <w:t> </w:t>
      </w:r>
      <w:r>
        <w:rPr/>
        <w:t>supply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funds,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naturally</w:t>
      </w:r>
      <w:r>
        <w:rPr>
          <w:spacing w:val="-1"/>
        </w:rPr>
        <w:t> </w:t>
      </w:r>
      <w:r>
        <w:rPr/>
        <w:t>will seek to</w:t>
      </w:r>
      <w:r>
        <w:rPr>
          <w:spacing w:val="-5"/>
        </w:rPr>
        <w:t> </w:t>
      </w:r>
      <w:r>
        <w:rPr/>
        <w:t>get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maximum</w:t>
      </w:r>
      <w:r>
        <w:rPr>
          <w:spacing w:val="-1"/>
        </w:rPr>
        <w:t> </w:t>
      </w:r>
      <w:r>
        <w:rPr/>
        <w:t>mileage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it.</w:t>
      </w:r>
    </w:p>
    <w:p>
      <w:pPr>
        <w:pStyle w:val="BodyText"/>
        <w:spacing w:before="1"/>
      </w:pPr>
    </w:p>
    <w:p>
      <w:pPr>
        <w:pStyle w:val="BodyText"/>
        <w:ind w:left="571" w:right="418"/>
      </w:pPr>
      <w:r>
        <w:rPr/>
        <w:t>Evidence from other countries suggests that, all other things being equal, Participants who</w:t>
      </w:r>
      <w:r>
        <w:rPr>
          <w:spacing w:val="1"/>
        </w:rPr>
        <w:t> </w:t>
      </w:r>
      <w:r>
        <w:rPr/>
        <w:t>self-direct are happier, feel more in control, have better quality of life, use fewer supports and</w:t>
      </w:r>
      <w:r>
        <w:rPr>
          <w:spacing w:val="-59"/>
        </w:rPr>
        <w:t> </w:t>
      </w:r>
      <w:r>
        <w:rPr/>
        <w:t>spend</w:t>
      </w:r>
      <w:r>
        <w:rPr>
          <w:spacing w:val="-1"/>
        </w:rPr>
        <w:t> </w:t>
      </w:r>
      <w:r>
        <w:rPr/>
        <w:t>less</w:t>
      </w:r>
      <w:r>
        <w:rPr>
          <w:spacing w:val="-2"/>
        </w:rPr>
        <w:t> </w:t>
      </w:r>
      <w:r>
        <w:rPr/>
        <w:t>money</w:t>
      </w:r>
      <w:r>
        <w:rPr>
          <w:spacing w:val="-2"/>
        </w:rPr>
        <w:t> </w:t>
      </w:r>
      <w:r>
        <w:rPr/>
        <w:t>on support than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dependent</w:t>
      </w:r>
      <w:r>
        <w:rPr>
          <w:spacing w:val="2"/>
        </w:rPr>
        <w:t> </w:t>
      </w:r>
      <w:r>
        <w:rPr/>
        <w:t>counterparts.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71" w:right="365"/>
      </w:pPr>
      <w:r>
        <w:rPr/>
        <w:t>It is well established that, when given their choice of supports, people who self-direct demand</w:t>
      </w:r>
      <w:r>
        <w:rPr>
          <w:spacing w:val="-59"/>
        </w:rPr>
        <w:t> </w:t>
      </w:r>
      <w:r>
        <w:rPr/>
        <w:t>fewer services,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get</w:t>
      </w:r>
      <w:r>
        <w:rPr>
          <w:spacing w:val="-1"/>
        </w:rPr>
        <w:t> </w:t>
      </w:r>
      <w:r>
        <w:rPr/>
        <w:t>them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lower</w:t>
      </w:r>
      <w:r>
        <w:rPr>
          <w:spacing w:val="1"/>
        </w:rPr>
        <w:t> </w:t>
      </w:r>
      <w:r>
        <w:rPr/>
        <w:t>cost.</w:t>
      </w:r>
    </w:p>
    <w:p>
      <w:pPr>
        <w:pStyle w:val="BodyText"/>
        <w:spacing w:before="2"/>
      </w:pPr>
    </w:p>
    <w:p>
      <w:pPr>
        <w:pStyle w:val="BodyText"/>
        <w:ind w:left="571" w:right="501"/>
      </w:pPr>
      <w:r>
        <w:rPr/>
        <w:t>In Queensland, anecdotal evidence from Townsville suggests that the majority of people are</w:t>
      </w:r>
      <w:r>
        <w:rPr>
          <w:spacing w:val="-59"/>
        </w:rPr>
        <w:t> </w:t>
      </w:r>
      <w:r>
        <w:rPr/>
        <w:t>self-managing their plans.</w:t>
      </w:r>
      <w:r>
        <w:rPr>
          <w:spacing w:val="1"/>
        </w:rPr>
        <w:t> </w:t>
      </w:r>
      <w:r>
        <w:rPr/>
        <w:t>QAI suggests that, while it is still early to make any conclusions</w:t>
      </w:r>
      <w:r>
        <w:rPr>
          <w:spacing w:val="1"/>
        </w:rPr>
        <w:t> </w:t>
      </w:r>
      <w:r>
        <w:rPr/>
        <w:t>regarding utilisations rates in Queensland, the uptake of self-management and self-direction</w:t>
      </w:r>
      <w:r>
        <w:rPr>
          <w:spacing w:val="-59"/>
        </w:rPr>
        <w:t> </w:t>
      </w:r>
      <w:r>
        <w:rPr/>
        <w:t>may be higher in Queensland than in other jurisdictions because Queensland is, and has</w:t>
      </w:r>
      <w:r>
        <w:rPr>
          <w:spacing w:val="1"/>
        </w:rPr>
        <w:t> </w:t>
      </w:r>
      <w:r>
        <w:rPr/>
        <w:t>historically been, underfunded, so people have sought to self-manage in a way that best</w:t>
      </w:r>
      <w:r>
        <w:rPr>
          <w:spacing w:val="1"/>
        </w:rPr>
        <w:t> </w:t>
      </w:r>
      <w:r>
        <w:rPr/>
        <w:t>utilises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available funding.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rect style="position:absolute;margin-left:82.584pt;margin-top:15.464706pt;width:144.020pt;height:.72003pt;mso-position-horizontal-relative:page;mso-position-vertical-relative:paragraph;z-index:-15725056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line="228" w:lineRule="exact" w:before="100"/>
        <w:ind w:left="571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National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Disability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Insurance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Agency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Annual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Report 2016 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115</w:t>
      </w:r>
    </w:p>
    <w:p>
      <w:pPr>
        <w:tabs>
          <w:tab w:pos="3616" w:val="left" w:leader="none"/>
        </w:tabs>
        <w:spacing w:line="242" w:lineRule="auto" w:before="0"/>
        <w:ind w:left="571" w:right="392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Loretta Piccenna </w:t>
      </w:r>
      <w:r>
        <w:rPr>
          <w:i/>
          <w:sz w:val="20"/>
          <w:vertAlign w:val="baseline"/>
        </w:rPr>
        <w:t>et </w:t>
      </w:r>
      <w:r>
        <w:rPr>
          <w:sz w:val="20"/>
          <w:vertAlign w:val="baseline"/>
        </w:rPr>
        <w:t>al. 2015.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Optimising self-directed funding for the long-term disabled.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Briefing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Document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February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2013, 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13.</w:t>
        <w:tab/>
        <w:t>&lt;</w:t>
      </w:r>
      <w:r>
        <w:rPr>
          <w:spacing w:val="-10"/>
          <w:sz w:val="20"/>
          <w:vertAlign w:val="baseline"/>
        </w:rPr>
        <w:t> </w:t>
      </w:r>
      <w:hyperlink r:id="rId9">
        <w:r>
          <w:rPr>
            <w:sz w:val="20"/>
            <w:vertAlign w:val="baseline"/>
          </w:rPr>
          <w:t>http://apo.org.au/files/Resource/sdf_ltd_brief_document_final.pdf</w:t>
        </w:r>
      </w:hyperlink>
      <w:r>
        <w:rPr>
          <w:sz w:val="20"/>
          <w:vertAlign w:val="baseline"/>
        </w:rPr>
        <w:t>&gt;</w:t>
      </w:r>
    </w:p>
    <w:p>
      <w:pPr>
        <w:spacing w:after="0" w:line="242" w:lineRule="auto"/>
        <w:jc w:val="left"/>
        <w:rPr>
          <w:sz w:val="20"/>
        </w:rPr>
        <w:sectPr>
          <w:pgSz w:w="11910" w:h="16840"/>
          <w:pgMar w:header="0" w:footer="1908" w:top="1580" w:bottom="2100" w:left="1080" w:right="80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571"/>
        <w:rPr>
          <w:sz w:val="20"/>
        </w:rPr>
      </w:pPr>
      <w:r>
        <w:rPr>
          <w:sz w:val="20"/>
        </w:rPr>
        <w:drawing>
          <wp:inline distT="0" distB="0" distL="0" distR="0">
            <wp:extent cx="5905774" cy="3913346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774" cy="391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120"/>
        <w:ind w:left="571" w:right="340"/>
      </w:pPr>
      <w:r>
        <w:rPr/>
        <w:t>A study conducted in Washington DC</w:t>
      </w:r>
      <w:r>
        <w:rPr>
          <w:vertAlign w:val="superscript"/>
        </w:rPr>
        <w:t>3</w:t>
      </w:r>
      <w:r>
        <w:rPr>
          <w:vertAlign w:val="baseline"/>
        </w:rPr>
        <w:t> found that families who participated in a self-directed</w:t>
      </w:r>
      <w:r>
        <w:rPr>
          <w:spacing w:val="1"/>
          <w:vertAlign w:val="baseline"/>
        </w:rPr>
        <w:t> </w:t>
      </w:r>
      <w:r>
        <w:rPr>
          <w:vertAlign w:val="baseline"/>
        </w:rPr>
        <w:t>funding program had high levels of satisfaction with their level of involvement in the decision</w:t>
      </w:r>
      <w:r>
        <w:rPr>
          <w:spacing w:val="-59"/>
          <w:vertAlign w:val="baseline"/>
        </w:rPr>
        <w:t> </w:t>
      </w:r>
      <w:r>
        <w:rPr>
          <w:vertAlign w:val="baseline"/>
        </w:rPr>
        <w:t>making</w:t>
      </w:r>
      <w:r>
        <w:rPr>
          <w:spacing w:val="-3"/>
          <w:vertAlign w:val="baseline"/>
        </w:rPr>
        <w:t> </w:t>
      </w:r>
      <w:r>
        <w:rPr>
          <w:vertAlign w:val="baseline"/>
        </w:rPr>
        <w:t>process.</w:t>
      </w:r>
      <w:r>
        <w:rPr>
          <w:spacing w:val="-3"/>
          <w:vertAlign w:val="baseline"/>
        </w:rPr>
        <w:t> </w:t>
      </w:r>
      <w:r>
        <w:rPr>
          <w:vertAlign w:val="baseline"/>
        </w:rPr>
        <w:t>Interestingly,</w:t>
      </w:r>
      <w:r>
        <w:rPr>
          <w:spacing w:val="-4"/>
          <w:vertAlign w:val="baseline"/>
        </w:rPr>
        <w:t> </w:t>
      </w:r>
      <w:r>
        <w:rPr>
          <w:vertAlign w:val="baseline"/>
        </w:rPr>
        <w:t>families</w:t>
      </w:r>
      <w:r>
        <w:rPr>
          <w:spacing w:val="-2"/>
          <w:vertAlign w:val="baseline"/>
        </w:rPr>
        <w:t> </w:t>
      </w:r>
      <w:r>
        <w:rPr>
          <w:vertAlign w:val="baseline"/>
        </w:rPr>
        <w:t>also</w:t>
      </w:r>
      <w:r>
        <w:rPr>
          <w:spacing w:val="-5"/>
          <w:vertAlign w:val="baseline"/>
        </w:rPr>
        <w:t> </w:t>
      </w:r>
      <w:r>
        <w:rPr>
          <w:vertAlign w:val="baseline"/>
        </w:rPr>
        <w:t>reported</w:t>
      </w:r>
      <w:r>
        <w:rPr>
          <w:spacing w:val="-2"/>
          <w:vertAlign w:val="baseline"/>
        </w:rPr>
        <w:t> </w:t>
      </w:r>
      <w:r>
        <w:rPr>
          <w:vertAlign w:val="baseline"/>
        </w:rPr>
        <w:t>that</w:t>
      </w:r>
      <w:r>
        <w:rPr>
          <w:spacing w:val="-3"/>
          <w:vertAlign w:val="baseline"/>
        </w:rPr>
        <w:t> </w:t>
      </w:r>
      <w:r>
        <w:rPr>
          <w:vertAlign w:val="baseline"/>
        </w:rPr>
        <w:t>fewer</w:t>
      </w:r>
      <w:r>
        <w:rPr>
          <w:spacing w:val="-2"/>
          <w:vertAlign w:val="baseline"/>
        </w:rPr>
        <w:t> </w:t>
      </w:r>
      <w:r>
        <w:rPr>
          <w:vertAlign w:val="baseline"/>
        </w:rPr>
        <w:t>services</w:t>
      </w:r>
      <w:r>
        <w:rPr>
          <w:spacing w:val="-2"/>
          <w:vertAlign w:val="baseline"/>
        </w:rPr>
        <w:t> </w:t>
      </w:r>
      <w:r>
        <w:rPr>
          <w:vertAlign w:val="baseline"/>
        </w:rPr>
        <w:t>were</w:t>
      </w:r>
      <w:r>
        <w:rPr>
          <w:spacing w:val="-5"/>
          <w:vertAlign w:val="baseline"/>
        </w:rPr>
        <w:t> </w:t>
      </w:r>
      <w:r>
        <w:rPr>
          <w:vertAlign w:val="baseline"/>
        </w:rPr>
        <w:t>received</w:t>
      </w:r>
      <w:r>
        <w:rPr>
          <w:spacing w:val="-2"/>
          <w:vertAlign w:val="baseline"/>
        </w:rPr>
        <w:t> </w:t>
      </w:r>
      <w:r>
        <w:rPr>
          <w:vertAlign w:val="baseline"/>
        </w:rPr>
        <w:t>when</w:t>
      </w:r>
      <w:r>
        <w:rPr>
          <w:spacing w:val="-58"/>
          <w:vertAlign w:val="baseline"/>
        </w:rPr>
        <w:t> </w:t>
      </w:r>
      <w:r>
        <w:rPr>
          <w:vertAlign w:val="baseline"/>
        </w:rPr>
        <w:t>they had greater control, however they were still satisfied with the quality of the available</w:t>
      </w:r>
      <w:r>
        <w:rPr>
          <w:spacing w:val="1"/>
          <w:vertAlign w:val="baseline"/>
        </w:rPr>
        <w:t> </w:t>
      </w:r>
      <w:r>
        <w:rPr>
          <w:vertAlign w:val="baseline"/>
        </w:rPr>
        <w:t>services.</w:t>
      </w:r>
    </w:p>
    <w:p>
      <w:pPr>
        <w:pStyle w:val="BodyText"/>
        <w:spacing w:before="2"/>
      </w:pPr>
    </w:p>
    <w:p>
      <w:pPr>
        <w:pStyle w:val="BodyText"/>
        <w:ind w:left="571" w:right="561"/>
      </w:pPr>
      <w:r>
        <w:rPr/>
        <w:t>One study in particular considered experiences of people with learning disabilities and</w:t>
      </w:r>
      <w:r>
        <w:rPr>
          <w:spacing w:val="1"/>
        </w:rPr>
        <w:t> </w:t>
      </w:r>
      <w:r>
        <w:rPr/>
        <w:t>physical disabilities, as well as older people.</w:t>
      </w:r>
      <w:r>
        <w:rPr>
          <w:vertAlign w:val="superscript"/>
        </w:rPr>
        <w:t>4</w:t>
      </w:r>
      <w:r>
        <w:rPr>
          <w:vertAlign w:val="baseline"/>
        </w:rPr>
        <w:t> This study evaluated the program in 13 pilot</w:t>
      </w:r>
      <w:r>
        <w:rPr>
          <w:spacing w:val="1"/>
          <w:vertAlign w:val="baseline"/>
        </w:rPr>
        <w:t> </w:t>
      </w:r>
      <w:r>
        <w:rPr>
          <w:vertAlign w:val="baseline"/>
        </w:rPr>
        <w:t>sites in the UK and was considered to be a robust study as it included a ‘quasi-randomised</w:t>
      </w:r>
      <w:r>
        <w:rPr>
          <w:spacing w:val="1"/>
          <w:vertAlign w:val="baseline"/>
        </w:rPr>
        <w:t> </w:t>
      </w:r>
      <w:r>
        <w:rPr>
          <w:vertAlign w:val="baseline"/>
        </w:rPr>
        <w:t>control trial’.</w:t>
      </w:r>
      <w:r>
        <w:rPr>
          <w:vertAlign w:val="superscript"/>
        </w:rPr>
        <w:t>5</w:t>
      </w:r>
      <w:r>
        <w:rPr>
          <w:vertAlign w:val="baseline"/>
        </w:rPr>
        <w:t> People with physical disabilities were satisfied with the support services they</w:t>
      </w:r>
      <w:r>
        <w:rPr>
          <w:spacing w:val="1"/>
          <w:vertAlign w:val="baseline"/>
        </w:rPr>
        <w:t> </w:t>
      </w:r>
      <w:r>
        <w:rPr>
          <w:vertAlign w:val="baseline"/>
        </w:rPr>
        <w:t>purchased and the quality of the support was perceived to be higher than those who did not</w:t>
      </w:r>
      <w:r>
        <w:rPr>
          <w:spacing w:val="-59"/>
          <w:vertAlign w:val="baseline"/>
        </w:rPr>
        <w:t> </w:t>
      </w:r>
      <w:r>
        <w:rPr>
          <w:vertAlign w:val="baseline"/>
        </w:rPr>
        <w:t>self-direct. People with learning disabilities found self-directed funding to have a positive</w:t>
      </w:r>
      <w:r>
        <w:rPr>
          <w:spacing w:val="1"/>
          <w:vertAlign w:val="baseline"/>
        </w:rPr>
        <w:t> </w:t>
      </w:r>
      <w:r>
        <w:rPr>
          <w:vertAlign w:val="baseline"/>
        </w:rPr>
        <w:t>impact</w:t>
      </w:r>
      <w:r>
        <w:rPr>
          <w:spacing w:val="-2"/>
          <w:vertAlign w:val="baseline"/>
        </w:rPr>
        <w:t> </w:t>
      </w:r>
      <w:r>
        <w:rPr>
          <w:vertAlign w:val="baseline"/>
        </w:rPr>
        <w:t>on</w:t>
      </w:r>
      <w:r>
        <w:rPr>
          <w:spacing w:val="-2"/>
          <w:vertAlign w:val="baseline"/>
        </w:rPr>
        <w:t> </w:t>
      </w:r>
      <w:r>
        <w:rPr>
          <w:vertAlign w:val="baseline"/>
        </w:rPr>
        <w:t>their</w:t>
      </w:r>
      <w:r>
        <w:rPr>
          <w:spacing w:val="1"/>
          <w:vertAlign w:val="baseline"/>
        </w:rPr>
        <w:t> </w:t>
      </w:r>
      <w:r>
        <w:rPr>
          <w:vertAlign w:val="baseline"/>
        </w:rPr>
        <w:t>lives by</w:t>
      </w:r>
      <w:r>
        <w:rPr>
          <w:spacing w:val="-2"/>
          <w:vertAlign w:val="baseline"/>
        </w:rPr>
        <w:t> </w:t>
      </w:r>
      <w:r>
        <w:rPr>
          <w:vertAlign w:val="baseline"/>
        </w:rPr>
        <w:t>giving them</w:t>
      </w:r>
      <w:r>
        <w:rPr>
          <w:spacing w:val="-2"/>
          <w:vertAlign w:val="baseline"/>
        </w:rPr>
        <w:t> </w:t>
      </w:r>
      <w:r>
        <w:rPr>
          <w:vertAlign w:val="baseline"/>
        </w:rPr>
        <w:t>more</w:t>
      </w:r>
      <w:r>
        <w:rPr>
          <w:spacing w:val="-2"/>
          <w:vertAlign w:val="baseline"/>
        </w:rPr>
        <w:t> </w:t>
      </w:r>
      <w:r>
        <w:rPr>
          <w:vertAlign w:val="baseline"/>
        </w:rPr>
        <w:t>control.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71" w:right="928"/>
      </w:pPr>
      <w:r>
        <w:rPr/>
        <w:t>As the Productivity Commission recognises in the Issues Paper, there are some current</w:t>
      </w:r>
      <w:r>
        <w:rPr>
          <w:spacing w:val="-59"/>
        </w:rPr>
        <w:t> </w:t>
      </w:r>
      <w:r>
        <w:rPr/>
        <w:t>pressures</w:t>
      </w:r>
      <w:r>
        <w:rPr>
          <w:spacing w:val="-3"/>
        </w:rPr>
        <w:t> </w:t>
      </w:r>
      <w:r>
        <w:rPr/>
        <w:t>which require</w:t>
      </w:r>
      <w:r>
        <w:rPr>
          <w:spacing w:val="-2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responses.</w:t>
      </w:r>
      <w:r>
        <w:rPr>
          <w:spacing w:val="-4"/>
        </w:rPr>
        <w:t> </w:t>
      </w:r>
      <w:r>
        <w:rPr/>
        <w:t>These pressures are: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rect style="position:absolute;margin-left:82.584pt;margin-top:16.289219pt;width:144.020pt;height:.71997pt;mso-position-horizontal-relative:page;mso-position-vertical-relative:paragraph;z-index:-15724544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100"/>
        <w:ind w:left="571" w:right="401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Neely-Barnes S,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Graff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JC,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Marcenko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Weber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Family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decision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making: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Benefits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persons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developmental disabilities and their family members (vol 46, pg 93, 2008). Intellect Dev Disab 2008;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46(3):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Ii-Ii</w:t>
      </w:r>
    </w:p>
    <w:p>
      <w:pPr>
        <w:spacing w:before="1"/>
        <w:ind w:left="571" w:right="401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Glendinning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Challis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Fernandez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JL.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Evaluation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 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Individual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Budgets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Pilot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Program: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Final</w:t>
      </w:r>
      <w:r>
        <w:rPr>
          <w:spacing w:val="-52"/>
          <w:sz w:val="20"/>
          <w:vertAlign w:val="baseline"/>
        </w:rPr>
        <w:t> </w:t>
      </w:r>
      <w:r>
        <w:rPr>
          <w:sz w:val="20"/>
          <w:vertAlign w:val="baseline"/>
        </w:rPr>
        <w:t>Report. Manchester,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London: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SPRU,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PSSRU, Social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Care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Workforce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Research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Unit, 2008.</w:t>
      </w:r>
    </w:p>
    <w:p>
      <w:pPr>
        <w:spacing w:before="0"/>
        <w:ind w:left="571" w:right="873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 Harkes M, Brown M, Horsburgh D. Self Directed Support and people with learning disabilities: a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review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of the published research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evidence. Br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 Learning Disabilities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2013; 42: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87-101.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908" w:top="1580" w:bottom="2100" w:left="1080" w:right="80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0"/>
          <w:numId w:val="3"/>
        </w:numPr>
        <w:tabs>
          <w:tab w:pos="931" w:val="left" w:leader="none"/>
          <w:tab w:pos="932" w:val="left" w:leader="none"/>
        </w:tabs>
        <w:spacing w:line="240" w:lineRule="auto" w:before="101" w:after="0"/>
        <w:ind w:left="931" w:right="650" w:hanging="360"/>
        <w:jc w:val="left"/>
        <w:rPr>
          <w:sz w:val="22"/>
        </w:rPr>
      </w:pPr>
      <w:r>
        <w:rPr>
          <w:sz w:val="22"/>
        </w:rPr>
        <w:t>Higher than expected numbers of children entering the scheme: the prevalence of 0-6</w:t>
      </w:r>
      <w:r>
        <w:rPr>
          <w:spacing w:val="1"/>
          <w:sz w:val="22"/>
        </w:rPr>
        <w:t> </w:t>
      </w:r>
      <w:r>
        <w:rPr>
          <w:sz w:val="22"/>
        </w:rPr>
        <w:t>year olds remained similar between the 30 June 2016 and 30 November 2016, and the</w:t>
      </w:r>
      <w:r>
        <w:rPr>
          <w:spacing w:val="-59"/>
          <w:sz w:val="22"/>
        </w:rPr>
        <w:t> </w:t>
      </w:r>
      <w:r>
        <w:rPr>
          <w:sz w:val="22"/>
        </w:rPr>
        <w:t>prevalence of 7-14 year olds increased between the 30 June 2016 and 30 November</w:t>
      </w:r>
      <w:r>
        <w:rPr>
          <w:spacing w:val="1"/>
          <w:sz w:val="22"/>
        </w:rPr>
        <w:t> </w:t>
      </w:r>
      <w:r>
        <w:rPr>
          <w:sz w:val="22"/>
        </w:rPr>
        <w:t>2016.</w:t>
      </w:r>
    </w:p>
    <w:p>
      <w:pPr>
        <w:pStyle w:val="ListParagraph"/>
        <w:numPr>
          <w:ilvl w:val="0"/>
          <w:numId w:val="3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656" w:hanging="360"/>
        <w:jc w:val="left"/>
        <w:rPr>
          <w:sz w:val="22"/>
        </w:rPr>
      </w:pPr>
      <w:r>
        <w:rPr>
          <w:sz w:val="22"/>
        </w:rPr>
        <w:t>Increasing package costs over and above the impacts of inflation and ageing</w:t>
      </w:r>
      <w:r>
        <w:rPr>
          <w:spacing w:val="1"/>
          <w:sz w:val="22"/>
        </w:rPr>
        <w:t> </w:t>
      </w:r>
      <w:r>
        <w:rPr>
          <w:sz w:val="22"/>
        </w:rPr>
        <w:t>(“superimposed” inflation): similar levels of superimposed inflation were observed at 30</w:t>
      </w:r>
      <w:r>
        <w:rPr>
          <w:spacing w:val="-59"/>
          <w:sz w:val="22"/>
        </w:rPr>
        <w:t> </w:t>
      </w:r>
      <w:r>
        <w:rPr>
          <w:sz w:val="22"/>
        </w:rPr>
        <w:t>June 2016 and</w:t>
      </w:r>
      <w:r>
        <w:rPr>
          <w:spacing w:val="-2"/>
          <w:sz w:val="22"/>
        </w:rPr>
        <w:t> </w:t>
      </w:r>
      <w:r>
        <w:rPr>
          <w:sz w:val="22"/>
        </w:rPr>
        <w:t>30 November</w:t>
      </w:r>
      <w:r>
        <w:rPr>
          <w:spacing w:val="-1"/>
          <w:sz w:val="22"/>
        </w:rPr>
        <w:t> </w:t>
      </w:r>
      <w:r>
        <w:rPr>
          <w:sz w:val="22"/>
        </w:rPr>
        <w:t>2016.</w:t>
      </w:r>
    </w:p>
    <w:p>
      <w:pPr>
        <w:pStyle w:val="ListParagraph"/>
        <w:numPr>
          <w:ilvl w:val="0"/>
          <w:numId w:val="3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679" w:hanging="360"/>
        <w:jc w:val="left"/>
        <w:rPr>
          <w:sz w:val="22"/>
        </w:rPr>
      </w:pPr>
      <w:r>
        <w:rPr>
          <w:sz w:val="22"/>
        </w:rPr>
        <w:t>Higher than expected participants continuing to approach the scheme: this trend</w:t>
      </w:r>
      <w:r>
        <w:rPr>
          <w:spacing w:val="1"/>
          <w:sz w:val="22"/>
        </w:rPr>
        <w:t> </w:t>
      </w:r>
      <w:r>
        <w:rPr>
          <w:sz w:val="22"/>
        </w:rPr>
        <w:t>continued between 30 June 2016 and 30 November 2016, with some reduction in New</w:t>
      </w:r>
      <w:r>
        <w:rPr>
          <w:spacing w:val="-59"/>
          <w:sz w:val="22"/>
        </w:rPr>
        <w:t> </w:t>
      </w:r>
      <w:r>
        <w:rPr>
          <w:sz w:val="22"/>
        </w:rPr>
        <w:t>South</w:t>
      </w:r>
      <w:r>
        <w:rPr>
          <w:spacing w:val="-5"/>
          <w:sz w:val="22"/>
        </w:rPr>
        <w:t> </w:t>
      </w:r>
      <w:r>
        <w:rPr>
          <w:sz w:val="22"/>
        </w:rPr>
        <w:t>Wales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 Australian Capital</w:t>
      </w:r>
      <w:r>
        <w:rPr>
          <w:spacing w:val="-3"/>
          <w:sz w:val="22"/>
        </w:rPr>
        <w:t> </w:t>
      </w:r>
      <w:r>
        <w:rPr>
          <w:sz w:val="22"/>
        </w:rPr>
        <w:t>Territory.</w:t>
      </w:r>
    </w:p>
    <w:p>
      <w:pPr>
        <w:pStyle w:val="ListParagraph"/>
        <w:numPr>
          <w:ilvl w:val="0"/>
          <w:numId w:val="3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410" w:hanging="360"/>
        <w:jc w:val="left"/>
        <w:rPr>
          <w:sz w:val="22"/>
        </w:rPr>
      </w:pPr>
      <w:r>
        <w:rPr>
          <w:sz w:val="22"/>
        </w:rPr>
        <w:t>Lower than expected participants exiting the scheme: the exit rate decreased between 30</w:t>
      </w:r>
      <w:r>
        <w:rPr>
          <w:spacing w:val="-59"/>
          <w:sz w:val="22"/>
        </w:rPr>
        <w:t> </w:t>
      </w:r>
      <w:r>
        <w:rPr>
          <w:sz w:val="22"/>
        </w:rPr>
        <w:t>June 2016 and</w:t>
      </w:r>
      <w:r>
        <w:rPr>
          <w:spacing w:val="-3"/>
          <w:sz w:val="22"/>
        </w:rPr>
        <w:t> </w:t>
      </w:r>
      <w:r>
        <w:rPr>
          <w:sz w:val="22"/>
        </w:rPr>
        <w:t>30 November</w:t>
      </w:r>
      <w:r>
        <w:rPr>
          <w:spacing w:val="-1"/>
          <w:sz w:val="22"/>
        </w:rPr>
        <w:t> </w:t>
      </w:r>
      <w:r>
        <w:rPr>
          <w:sz w:val="22"/>
        </w:rPr>
        <w:t>2016.</w:t>
      </w:r>
    </w:p>
    <w:p>
      <w:pPr>
        <w:pStyle w:val="ListParagraph"/>
        <w:numPr>
          <w:ilvl w:val="0"/>
          <w:numId w:val="3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340" w:hanging="360"/>
        <w:jc w:val="left"/>
        <w:rPr>
          <w:sz w:val="22"/>
        </w:rPr>
      </w:pPr>
      <w:r>
        <w:rPr>
          <w:sz w:val="22"/>
        </w:rPr>
        <w:t>A mismatch between benchmark package costs and actual package costs: this improved</w:t>
      </w:r>
      <w:r>
        <w:rPr>
          <w:spacing w:val="1"/>
          <w:sz w:val="22"/>
        </w:rPr>
        <w:t> </w:t>
      </w:r>
      <w:r>
        <w:rPr>
          <w:sz w:val="22"/>
        </w:rPr>
        <w:t>between 30 June 2016 and 30 November 2016. Further, </w:t>
      </w:r>
      <w:r>
        <w:rPr>
          <w:b/>
          <w:sz w:val="22"/>
        </w:rPr>
        <w:t>a large driver of the mismatch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is participants in shared supported accommodation. </w:t>
      </w:r>
      <w:r>
        <w:rPr>
          <w:sz w:val="22"/>
        </w:rPr>
        <w:t>This is a legacy issue from the</w:t>
      </w:r>
      <w:r>
        <w:rPr>
          <w:spacing w:val="1"/>
          <w:sz w:val="22"/>
        </w:rPr>
        <w:t> </w:t>
      </w:r>
      <w:r>
        <w:rPr>
          <w:sz w:val="22"/>
        </w:rPr>
        <w:t>existing disability system – however, is likely to be present for several years. Adjusting for</w:t>
      </w:r>
      <w:r>
        <w:rPr>
          <w:spacing w:val="1"/>
          <w:sz w:val="22"/>
        </w:rPr>
        <w:t> </w:t>
      </w:r>
      <w:r>
        <w:rPr>
          <w:sz w:val="22"/>
        </w:rPr>
        <w:t>participants with moderate intellectual disability, results in costs more in line with expected</w:t>
      </w:r>
      <w:r>
        <w:rPr>
          <w:spacing w:val="-59"/>
          <w:sz w:val="22"/>
        </w:rPr>
        <w:t> </w:t>
      </w:r>
      <w:r>
        <w:rPr>
          <w:sz w:val="22"/>
        </w:rPr>
        <w:t>(all else equal), noting that this adjustment was also part of the Productivity Commission</w:t>
      </w:r>
      <w:r>
        <w:rPr>
          <w:spacing w:val="1"/>
          <w:sz w:val="22"/>
        </w:rPr>
        <w:t> </w:t>
      </w:r>
      <w:r>
        <w:rPr>
          <w:sz w:val="22"/>
        </w:rPr>
        <w:t>report.</w:t>
      </w:r>
      <w:r>
        <w:rPr>
          <w:sz w:val="22"/>
          <w:vertAlign w:val="superscript"/>
        </w:rPr>
        <w:t>6</w:t>
      </w:r>
    </w:p>
    <w:p>
      <w:pPr>
        <w:pStyle w:val="Heading2"/>
        <w:spacing w:line="278" w:lineRule="auto" w:before="110"/>
        <w:ind w:right="832"/>
      </w:pPr>
      <w:r>
        <w:rPr>
          <w:i/>
        </w:rPr>
        <w:t>Why are more participants entering the scheme from the trial sites than expected?</w:t>
      </w:r>
      <w:r>
        <w:rPr>
          <w:i/>
          <w:spacing w:val="-59"/>
        </w:rPr>
        <w:t> </w:t>
      </w:r>
      <w:r>
        <w:rPr/>
        <w:t>Why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lower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expected participants</w:t>
      </w:r>
      <w:r>
        <w:rPr>
          <w:spacing w:val="-2"/>
        </w:rPr>
        <w:t> </w:t>
      </w:r>
      <w:r>
        <w:rPr/>
        <w:t>exiting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scheme?</w:t>
      </w:r>
    </w:p>
    <w:p>
      <w:pPr>
        <w:pStyle w:val="BodyText"/>
        <w:spacing w:line="276" w:lineRule="auto" w:before="117"/>
        <w:ind w:left="571" w:right="561"/>
      </w:pPr>
      <w:r>
        <w:rPr/>
        <w:t>QAI expects that the reason more participants are entering the scheme from the trial sites</w:t>
      </w:r>
      <w:r>
        <w:rPr>
          <w:spacing w:val="1"/>
        </w:rPr>
        <w:t> </w:t>
      </w:r>
      <w:r>
        <w:rPr/>
        <w:t>than expected is due to initial under-estimates of demand.</w:t>
      </w:r>
      <w:r>
        <w:rPr>
          <w:spacing w:val="1"/>
        </w:rPr>
        <w:t> </w:t>
      </w:r>
      <w:r>
        <w:rPr/>
        <w:t>It is too early to predict the rates</w:t>
      </w:r>
      <w:r>
        <w:rPr>
          <w:spacing w:val="-59"/>
        </w:rPr>
        <w:t> </w:t>
      </w:r>
      <w:r>
        <w:rPr/>
        <w:t>of</w:t>
      </w:r>
      <w:r>
        <w:rPr>
          <w:spacing w:val="3"/>
        </w:rPr>
        <w:t> </w:t>
      </w:r>
      <w:r>
        <w:rPr/>
        <w:t>exit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scheme,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to draw</w:t>
      </w:r>
      <w:r>
        <w:rPr>
          <w:spacing w:val="-3"/>
        </w:rPr>
        <w:t> </w:t>
      </w:r>
      <w:r>
        <w:rPr/>
        <w:t>conclusions</w:t>
      </w:r>
      <w:r>
        <w:rPr>
          <w:spacing w:val="1"/>
        </w:rPr>
        <w:t> </w:t>
      </w:r>
      <w:r>
        <w:rPr/>
        <w:t>based on</w:t>
      </w:r>
      <w:r>
        <w:rPr>
          <w:spacing w:val="-3"/>
        </w:rPr>
        <w:t> </w:t>
      </w:r>
      <w:r>
        <w:rPr/>
        <w:t>this.</w:t>
      </w:r>
    </w:p>
    <w:p>
      <w:pPr>
        <w:pStyle w:val="Heading2"/>
        <w:spacing w:before="118"/>
        <w:rPr>
          <w:i/>
        </w:rPr>
      </w:pPr>
      <w:r>
        <w:rPr>
          <w:i/>
        </w:rPr>
        <w:t>What</w:t>
      </w:r>
      <w:r>
        <w:rPr>
          <w:i/>
          <w:spacing w:val="-2"/>
        </w:rPr>
        <w:t> </w:t>
      </w:r>
      <w:r>
        <w:rPr>
          <w:i/>
        </w:rPr>
        <w:t>factors are contributing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increasing</w:t>
      </w:r>
      <w:r>
        <w:rPr>
          <w:i/>
          <w:spacing w:val="-4"/>
        </w:rPr>
        <w:t> </w:t>
      </w:r>
      <w:r>
        <w:rPr>
          <w:i/>
        </w:rPr>
        <w:t>package</w:t>
      </w:r>
      <w:r>
        <w:rPr>
          <w:i/>
          <w:spacing w:val="-1"/>
        </w:rPr>
        <w:t> </w:t>
      </w:r>
      <w:r>
        <w:rPr>
          <w:i/>
        </w:rPr>
        <w:t>costs?</w:t>
      </w:r>
    </w:p>
    <w:p>
      <w:pPr>
        <w:pStyle w:val="BodyText"/>
        <w:spacing w:line="276" w:lineRule="auto" w:before="160"/>
        <w:ind w:left="571" w:right="512"/>
      </w:pPr>
      <w:r>
        <w:rPr/>
        <w:t>Anecdotal evidence suggests that increased package costs may be due to the shrinking of</w:t>
      </w:r>
      <w:r>
        <w:rPr>
          <w:spacing w:val="1"/>
        </w:rPr>
        <w:t> </w:t>
      </w:r>
      <w:r>
        <w:rPr/>
        <w:t>other disability services, and the assumption that all services will now be purchased through</w:t>
      </w:r>
      <w:r>
        <w:rPr>
          <w:spacing w:val="-59"/>
        </w:rPr>
        <w:t> </w:t>
      </w:r>
      <w:r>
        <w:rPr/>
        <w:t>the NDIS.</w:t>
      </w:r>
      <w:r>
        <w:rPr>
          <w:spacing w:val="1"/>
        </w:rPr>
        <w:t> </w:t>
      </w:r>
      <w:r>
        <w:rPr/>
        <w:t>Further to this, people with disability and their families have shared information</w:t>
      </w:r>
      <w:r>
        <w:rPr>
          <w:spacing w:val="1"/>
        </w:rPr>
        <w:t> </w:t>
      </w:r>
      <w:r>
        <w:rPr/>
        <w:t>and experiences and therefore are more enlightened to the possibilities offered by the</w:t>
      </w:r>
      <w:r>
        <w:rPr>
          <w:spacing w:val="1"/>
        </w:rPr>
        <w:t> </w:t>
      </w:r>
      <w:r>
        <w:rPr/>
        <w:t>Scheme.</w:t>
      </w:r>
      <w:r>
        <w:rPr>
          <w:spacing w:val="1"/>
        </w:rPr>
        <w:t> </w:t>
      </w:r>
      <w:r>
        <w:rPr/>
        <w:t>Therefore many have realised that ‘my first plan’ or their previous support</w:t>
      </w:r>
      <w:r>
        <w:rPr>
          <w:spacing w:val="1"/>
        </w:rPr>
        <w:t> </w:t>
      </w:r>
      <w:r>
        <w:rPr/>
        <w:t>experiences had significant limitations and package costs may have been impacted by the</w:t>
      </w:r>
      <w:r>
        <w:rPr>
          <w:spacing w:val="1"/>
        </w:rPr>
        <w:t> </w:t>
      </w:r>
      <w:r>
        <w:rPr/>
        <w:t>raised</w:t>
      </w:r>
      <w:r>
        <w:rPr>
          <w:spacing w:val="-3"/>
        </w:rPr>
        <w:t> </w:t>
      </w:r>
      <w:r>
        <w:rPr/>
        <w:t>awareness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empowerment.</w:t>
      </w:r>
      <w:r>
        <w:rPr>
          <w:spacing w:val="55"/>
        </w:rPr>
        <w:t> </w:t>
      </w:r>
      <w:r>
        <w:rPr/>
        <w:t>This</w:t>
      </w:r>
      <w:r>
        <w:rPr>
          <w:spacing w:val="-5"/>
        </w:rPr>
        <w:t> </w:t>
      </w:r>
      <w:r>
        <w:rPr/>
        <w:t>further</w:t>
      </w:r>
      <w:r>
        <w:rPr>
          <w:spacing w:val="-1"/>
        </w:rPr>
        <w:t> </w:t>
      </w:r>
      <w:r>
        <w:rPr/>
        <w:t>highlights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under-estimations</w:t>
      </w:r>
      <w:r>
        <w:rPr>
          <w:spacing w:val="-1"/>
        </w:rPr>
        <w:t> </w:t>
      </w:r>
      <w:r>
        <w:rPr/>
        <w:t>initially.</w:t>
      </w:r>
    </w:p>
    <w:p>
      <w:pPr>
        <w:pStyle w:val="BodyText"/>
        <w:spacing w:line="276" w:lineRule="auto" w:before="119"/>
        <w:ind w:left="571" w:right="378"/>
      </w:pPr>
      <w:r>
        <w:rPr/>
        <w:t>Additionally, now that the NDIS Appeals Support processes are being promoted and</w:t>
      </w:r>
      <w:r>
        <w:rPr>
          <w:spacing w:val="1"/>
        </w:rPr>
        <w:t> </w:t>
      </w:r>
      <w:r>
        <w:rPr/>
        <w:t>instigated, more people are realising that plans are inadequate, and when plans are reviewed</w:t>
      </w:r>
      <w:r>
        <w:rPr>
          <w:spacing w:val="-59"/>
        </w:rPr>
        <w:t> </w:t>
      </w:r>
      <w:r>
        <w:rPr/>
        <w:t>their</w:t>
      </w:r>
      <w:r>
        <w:rPr>
          <w:spacing w:val="2"/>
        </w:rPr>
        <w:t> </w:t>
      </w:r>
      <w:r>
        <w:rPr/>
        <w:t>packages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being</w:t>
      </w:r>
      <w:r>
        <w:rPr>
          <w:spacing w:val="2"/>
        </w:rPr>
        <w:t> </w:t>
      </w:r>
      <w:r>
        <w:rPr/>
        <w:t>increased.</w:t>
      </w:r>
      <w:r>
        <w:rPr>
          <w:spacing w:val="60"/>
        </w:rPr>
        <w:t> </w:t>
      </w:r>
      <w:r>
        <w:rPr/>
        <w:t>These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directly 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speed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inappropriate measures of consultation that have occurred in ‘Planning by Phone’ interviews,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intake</w:t>
      </w:r>
      <w:r>
        <w:rPr>
          <w:spacing w:val="-2"/>
        </w:rPr>
        <w:t> </w:t>
      </w:r>
      <w:r>
        <w:rPr/>
        <w:t>major</w:t>
      </w:r>
      <w:r>
        <w:rPr>
          <w:spacing w:val="-2"/>
        </w:rPr>
        <w:t> </w:t>
      </w:r>
      <w:r>
        <w:rPr/>
        <w:t>numbers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Participants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a hurried</w:t>
      </w:r>
      <w:r>
        <w:rPr>
          <w:spacing w:val="-2"/>
        </w:rPr>
        <w:t> </w:t>
      </w:r>
      <w:r>
        <w:rPr/>
        <w:t>fashion.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rect style="position:absolute;margin-left:82.584pt;margin-top:7.983619pt;width:144.020pt;height:.71997pt;mso-position-horizontal-relative:page;mso-position-vertical-relative:paragraph;z-index:-15724032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before="100"/>
        <w:ind w:left="571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December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2016 |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COAG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Disability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Reform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Council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Quarterly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Report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908" w:top="1580" w:bottom="2100" w:left="1080" w:right="80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Heading2"/>
        <w:spacing w:line="276" w:lineRule="auto"/>
        <w:ind w:right="1014"/>
      </w:pPr>
      <w:r>
        <w:rPr>
          <w:i/>
        </w:rPr>
        <w:t>Why is there a mismatch between benchmark package costs and actual package</w:t>
      </w:r>
      <w:r>
        <w:rPr>
          <w:i/>
          <w:spacing w:val="-59"/>
        </w:rPr>
        <w:t> </w:t>
      </w:r>
      <w:r>
        <w:rPr/>
        <w:t>costs?</w:t>
      </w:r>
    </w:p>
    <w:p>
      <w:pPr>
        <w:pStyle w:val="BodyText"/>
        <w:spacing w:line="276" w:lineRule="auto" w:before="119"/>
        <w:ind w:left="571" w:right="609"/>
      </w:pPr>
      <w:r>
        <w:rPr/>
        <w:t>QAI submits that there was insufficient stakeholder engagement during the development of</w:t>
      </w:r>
      <w:r>
        <w:rPr>
          <w:spacing w:val="-59"/>
        </w:rPr>
        <w:t> </w:t>
      </w:r>
      <w:r>
        <w:rPr/>
        <w:t>the NDIS and that this resulted in an inadequate body of accurate data on which to base</w:t>
      </w:r>
      <w:r>
        <w:rPr>
          <w:spacing w:val="1"/>
        </w:rPr>
        <w:t> </w:t>
      </w:r>
      <w:r>
        <w:rPr/>
        <w:t>projections.</w:t>
      </w:r>
    </w:p>
    <w:p>
      <w:pPr>
        <w:pStyle w:val="BodyText"/>
        <w:spacing w:line="276" w:lineRule="auto" w:before="200"/>
        <w:ind w:left="571" w:right="500"/>
      </w:pPr>
      <w:r>
        <w:rPr/>
        <w:t>The NDIS Grassroots Discussion Group page on FaceBook suggests that the costs of</w:t>
      </w:r>
      <w:r>
        <w:rPr>
          <w:spacing w:val="1"/>
        </w:rPr>
        <w:t> </w:t>
      </w:r>
      <w:r>
        <w:rPr/>
        <w:t>services have increased, in part due to businesses charging the NDIA for costs which would</w:t>
      </w:r>
      <w:r>
        <w:rPr>
          <w:spacing w:val="-59"/>
        </w:rPr>
        <w:t> </w:t>
      </w:r>
      <w:r>
        <w:rPr/>
        <w:t>formerly have been absorbed as ordinary business operating costs.</w:t>
      </w:r>
      <w:r>
        <w:rPr>
          <w:spacing w:val="1"/>
        </w:rPr>
        <w:t> </w:t>
      </w:r>
      <w:r>
        <w:rPr/>
        <w:t>There remains</w:t>
      </w:r>
      <w:r>
        <w:rPr>
          <w:spacing w:val="1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ambiguity</w:t>
      </w:r>
      <w:r>
        <w:rPr>
          <w:spacing w:val="-3"/>
        </w:rPr>
        <w:t> </w:t>
      </w:r>
      <w:r>
        <w:rPr/>
        <w:t>about what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covered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NDIS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impacting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price.</w:t>
      </w:r>
    </w:p>
    <w:p>
      <w:pPr>
        <w:pStyle w:val="BodyText"/>
        <w:spacing w:line="276" w:lineRule="auto" w:before="200"/>
        <w:ind w:left="571" w:right="390"/>
      </w:pPr>
      <w:r>
        <w:rPr/>
        <w:t>QAI notes that there are also difficulties associated with the late inclusion of psychosocial</w:t>
      </w:r>
      <w:r>
        <w:rPr>
          <w:spacing w:val="1"/>
        </w:rPr>
        <w:t> </w:t>
      </w:r>
      <w:r>
        <w:rPr/>
        <w:t>disabilities, given that the existing NDIS pricing structure was not designed with regard to</w:t>
      </w:r>
      <w:r>
        <w:rPr>
          <w:spacing w:val="1"/>
        </w:rPr>
        <w:t> </w:t>
      </w:r>
      <w:r>
        <w:rPr/>
        <w:t>specific supports and services required by people with a psychosocial disability.</w:t>
      </w:r>
      <w:r>
        <w:rPr>
          <w:spacing w:val="1"/>
        </w:rPr>
        <w:t> </w:t>
      </w:r>
      <w:r>
        <w:rPr/>
        <w:t>We are</w:t>
      </w:r>
      <w:r>
        <w:rPr>
          <w:spacing w:val="1"/>
        </w:rPr>
        <w:t> </w:t>
      </w:r>
      <w:r>
        <w:rPr/>
        <w:t>concerned that, as in other areas where the needs of persons with disability and mental</w:t>
      </w:r>
      <w:r>
        <w:rPr>
          <w:spacing w:val="1"/>
        </w:rPr>
        <w:t> </w:t>
      </w:r>
      <w:r>
        <w:rPr/>
        <w:t>illness are conflated (with negative impacts for the person), people with a psychosocial</w:t>
      </w:r>
      <w:r>
        <w:rPr>
          <w:spacing w:val="1"/>
        </w:rPr>
        <w:t> </w:t>
      </w:r>
      <w:r>
        <w:rPr/>
        <w:t>disability may struggle to access appropriate supports and services within a system designed</w:t>
      </w:r>
      <w:r>
        <w:rPr>
          <w:spacing w:val="-59"/>
        </w:rPr>
        <w:t> </w:t>
      </w:r>
      <w:r>
        <w:rPr/>
        <w:t>primarily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meet</w:t>
      </w:r>
      <w:r>
        <w:rPr>
          <w:spacing w:val="-3"/>
        </w:rPr>
        <w:t> </w:t>
      </w:r>
      <w:r>
        <w:rPr/>
        <w:t>the needs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people with disability.</w:t>
      </w:r>
    </w:p>
    <w:p>
      <w:pPr>
        <w:pStyle w:val="Heading1"/>
        <w:numPr>
          <w:ilvl w:val="0"/>
          <w:numId w:val="1"/>
        </w:numPr>
        <w:tabs>
          <w:tab w:pos="932" w:val="left" w:leader="none"/>
        </w:tabs>
        <w:spacing w:line="240" w:lineRule="auto" w:before="199" w:after="0"/>
        <w:ind w:left="931" w:right="0" w:hanging="361"/>
        <w:jc w:val="left"/>
      </w:pPr>
      <w:r>
        <w:rPr>
          <w:color w:val="365F91"/>
        </w:rPr>
        <w:t>Scheme</w:t>
      </w:r>
      <w:r>
        <w:rPr>
          <w:color w:val="365F91"/>
          <w:spacing w:val="-3"/>
        </w:rPr>
        <w:t> </w:t>
      </w:r>
      <w:r>
        <w:rPr>
          <w:color w:val="365F91"/>
        </w:rPr>
        <w:t>boundaries</w:t>
      </w:r>
    </w:p>
    <w:p>
      <w:pPr>
        <w:pStyle w:val="Heading2"/>
        <w:spacing w:line="276" w:lineRule="auto" w:before="168"/>
        <w:ind w:right="541"/>
        <w:jc w:val="both"/>
      </w:pPr>
      <w:r>
        <w:rPr>
          <w:i/>
        </w:rPr>
        <w:t>To what extent have the differences in the eligibility criteria in the NDIS and what was</w:t>
      </w:r>
      <w:r>
        <w:rPr>
          <w:i/>
          <w:spacing w:val="-59"/>
        </w:rPr>
        <w:t> </w:t>
      </w:r>
      <w:r>
        <w:rPr/>
        <w:t>proposed by the Productivity Commission affected participant numbers and/or costs</w:t>
      </w:r>
      <w:r>
        <w:rPr>
          <w:spacing w:val="-59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NDIS?</w:t>
      </w:r>
    </w:p>
    <w:p>
      <w:pPr>
        <w:pStyle w:val="BodyText"/>
        <w:spacing w:line="276" w:lineRule="auto" w:before="119"/>
        <w:ind w:left="571" w:right="340"/>
      </w:pPr>
      <w:r>
        <w:rPr/>
        <w:t>The Productivity Commission’s report was published in 2011 and is now six years old.</w:t>
      </w:r>
      <w:r>
        <w:rPr>
          <w:spacing w:val="1"/>
        </w:rPr>
        <w:t> </w:t>
      </w:r>
      <w:r>
        <w:rPr/>
        <w:t>The</w:t>
      </w:r>
      <w:r>
        <w:rPr>
          <w:spacing w:val="-59"/>
        </w:rPr>
        <w:t> </w:t>
      </w:r>
      <w:r>
        <w:rPr/>
        <w:t>eligibility criteria have since been broadened and this has had a direct impact upon NDIS</w:t>
      </w:r>
      <w:r>
        <w:rPr>
          <w:spacing w:val="1"/>
        </w:rPr>
        <w:t> </w:t>
      </w:r>
      <w:r>
        <w:rPr/>
        <w:t>participant</w:t>
      </w:r>
      <w:r>
        <w:rPr>
          <w:spacing w:val="-2"/>
        </w:rPr>
        <w:t> </w:t>
      </w:r>
      <w:r>
        <w:rPr/>
        <w:t>numbers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actual and projected</w:t>
      </w:r>
      <w:r>
        <w:rPr>
          <w:spacing w:val="-2"/>
        </w:rPr>
        <w:t> </w:t>
      </w:r>
      <w:r>
        <w:rPr/>
        <w:t>costs.</w:t>
      </w:r>
    </w:p>
    <w:p>
      <w:pPr>
        <w:pStyle w:val="Heading2"/>
        <w:spacing w:line="276" w:lineRule="auto" w:before="121"/>
        <w:ind w:right="587"/>
      </w:pPr>
      <w:r>
        <w:rPr>
          <w:i/>
        </w:rPr>
        <w:t>Are there other aspects of the eligibility criteria of the NDIS that are affecting</w:t>
      </w:r>
      <w:r>
        <w:rPr>
          <w:i/>
          <w:spacing w:val="1"/>
        </w:rPr>
        <w:t> </w:t>
      </w:r>
      <w:r>
        <w:rPr/>
        <w:t>participation in the scheme (to a greater or lesser extent than what was expected)? If</w:t>
      </w:r>
      <w:r>
        <w:rPr>
          <w:spacing w:val="-59"/>
        </w:rPr>
        <w:t> </w:t>
      </w:r>
      <w:r>
        <w:rPr/>
        <w:t>so,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changes could be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improve</w:t>
      </w:r>
      <w:r>
        <w:rPr>
          <w:spacing w:val="-2"/>
        </w:rPr>
        <w:t> </w:t>
      </w:r>
      <w:r>
        <w:rPr/>
        <w:t>the eligibility</w:t>
      </w:r>
      <w:r>
        <w:rPr>
          <w:spacing w:val="-2"/>
        </w:rPr>
        <w:t> </w:t>
      </w:r>
      <w:r>
        <w:rPr/>
        <w:t>criteria?</w:t>
      </w:r>
    </w:p>
    <w:p>
      <w:pPr>
        <w:pStyle w:val="BodyText"/>
        <w:spacing w:line="276" w:lineRule="auto" w:before="121"/>
        <w:ind w:left="571" w:right="339"/>
      </w:pPr>
      <w:r>
        <w:rPr/>
        <w:t>There has been significant ambiguity regarding the inclusion of persons with psychosocial</w:t>
      </w:r>
      <w:r>
        <w:rPr>
          <w:spacing w:val="1"/>
        </w:rPr>
        <w:t> </w:t>
      </w:r>
      <w:r>
        <w:rPr/>
        <w:t>disability</w:t>
      </w:r>
      <w:r>
        <w:rPr>
          <w:spacing w:val="2"/>
        </w:rPr>
        <w:t> </w:t>
      </w:r>
      <w:r>
        <w:rPr/>
        <w:t>within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NDIS.</w:t>
      </w:r>
      <w:r>
        <w:rPr>
          <w:spacing w:val="67"/>
        </w:rPr>
        <w:t> </w:t>
      </w:r>
      <w:r>
        <w:rPr/>
        <w:t>QAI</w:t>
      </w:r>
      <w:r>
        <w:rPr>
          <w:spacing w:val="6"/>
        </w:rPr>
        <w:t> </w:t>
      </w:r>
      <w:r>
        <w:rPr/>
        <w:t>notes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NDIS</w:t>
      </w:r>
      <w:r>
        <w:rPr>
          <w:spacing w:val="4"/>
        </w:rPr>
        <w:t> </w:t>
      </w:r>
      <w:r>
        <w:rPr/>
        <w:t>assessment</w:t>
      </w:r>
      <w:r>
        <w:rPr>
          <w:spacing w:val="3"/>
        </w:rPr>
        <w:t> </w:t>
      </w:r>
      <w:r>
        <w:rPr/>
        <w:t>criteria</w:t>
      </w:r>
      <w:r>
        <w:rPr>
          <w:spacing w:val="4"/>
        </w:rPr>
        <w:t> </w:t>
      </w:r>
      <w:r>
        <w:rPr/>
        <w:t>were</w:t>
      </w:r>
      <w:r>
        <w:rPr>
          <w:spacing w:val="5"/>
        </w:rPr>
        <w:t> </w:t>
      </w:r>
      <w:r>
        <w:rPr/>
        <w:t>initially</w:t>
      </w:r>
      <w:r>
        <w:rPr>
          <w:spacing w:val="1"/>
        </w:rPr>
        <w:t> </w:t>
      </w:r>
      <w:r>
        <w:rPr/>
        <w:t>designed to cater for people with a physical and/or development disability.</w:t>
      </w:r>
      <w:r>
        <w:rPr>
          <w:spacing w:val="1"/>
        </w:rPr>
        <w:t> </w:t>
      </w:r>
      <w:r>
        <w:rPr/>
        <w:t>There are a</w:t>
      </w:r>
      <w:r>
        <w:rPr>
          <w:spacing w:val="1"/>
        </w:rPr>
        <w:t> </w:t>
      </w:r>
      <w:r>
        <w:rPr/>
        <w:t>number of issues that have been raised for people with a psychosocial disability, including the</w:t>
      </w:r>
      <w:r>
        <w:rPr>
          <w:spacing w:val="-59"/>
        </w:rPr>
        <w:t> </w:t>
      </w:r>
      <w:r>
        <w:rPr/>
        <w:t>assessment approach (indications are that a medical eligibility assessment model will be</w:t>
      </w:r>
      <w:r>
        <w:rPr>
          <w:spacing w:val="1"/>
        </w:rPr>
        <w:t> </w:t>
      </w:r>
      <w:r>
        <w:rPr/>
        <w:t>used, which QAI asserts is inappropriate) and the way in which people with a remittent or</w:t>
      </w:r>
      <w:r>
        <w:rPr>
          <w:spacing w:val="1"/>
        </w:rPr>
        <w:t> </w:t>
      </w:r>
      <w:r>
        <w:rPr/>
        <w:t>relapsing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illness will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covered</w:t>
      </w:r>
      <w:r>
        <w:rPr>
          <w:spacing w:val="2"/>
        </w:rPr>
        <w:t> </w:t>
      </w:r>
      <w:r>
        <w:rPr/>
        <w:t>(the NDIS</w:t>
      </w:r>
      <w:r>
        <w:rPr>
          <w:spacing w:val="1"/>
        </w:rPr>
        <w:t> </w:t>
      </w:r>
      <w:r>
        <w:rPr/>
        <w:t>was</w:t>
      </w:r>
      <w:r>
        <w:rPr>
          <w:spacing w:val="5"/>
        </w:rPr>
        <w:t> </w:t>
      </w:r>
      <w:r>
        <w:rPr/>
        <w:t>initially</w:t>
      </w:r>
      <w:r>
        <w:rPr>
          <w:spacing w:val="1"/>
        </w:rPr>
        <w:t> </w:t>
      </w:r>
      <w:r>
        <w:rPr/>
        <w:t>designed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cover</w:t>
      </w:r>
      <w:r>
        <w:rPr>
          <w:spacing w:val="3"/>
        </w:rPr>
        <w:t> </w:t>
      </w:r>
      <w:r>
        <w:rPr/>
        <w:t>people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permanent</w:t>
      </w:r>
      <w:r>
        <w:rPr>
          <w:spacing w:val="-1"/>
        </w:rPr>
        <w:t> </w:t>
      </w:r>
      <w:r>
        <w:rPr/>
        <w:t>disability).</w:t>
      </w:r>
    </w:p>
    <w:p>
      <w:pPr>
        <w:pStyle w:val="Heading2"/>
        <w:spacing w:line="276" w:lineRule="auto" w:before="119"/>
        <w:ind w:right="1260"/>
      </w:pPr>
      <w:r>
        <w:rPr>
          <w:i/>
        </w:rPr>
        <w:t>To what extent is the speed of the NDIS rollout affecting eligibility assessment</w:t>
      </w:r>
      <w:r>
        <w:rPr>
          <w:i/>
          <w:spacing w:val="-59"/>
        </w:rPr>
        <w:t> </w:t>
      </w:r>
      <w:r>
        <w:rPr/>
        <w:t>processes?</w:t>
      </w:r>
    </w:p>
    <w:p>
      <w:pPr>
        <w:pStyle w:val="BodyText"/>
        <w:spacing w:line="276" w:lineRule="auto" w:before="121"/>
        <w:ind w:left="571" w:right="340"/>
      </w:pPr>
      <w:r>
        <w:rPr/>
        <w:t>QAI is concerned that certain aspects of the NDIS have not been properly thought out – the</w:t>
      </w:r>
      <w:r>
        <w:rPr>
          <w:spacing w:val="1"/>
        </w:rPr>
        <w:t> </w:t>
      </w:r>
      <w:r>
        <w:rPr/>
        <w:t>issues pertaining to people with a psychosocial disability, discussed in the previous response,</w:t>
      </w:r>
      <w:r>
        <w:rPr>
          <w:spacing w:val="-59"/>
        </w:rPr>
        <w:t> </w:t>
      </w:r>
      <w:r>
        <w:rPr/>
        <w:t>provides a</w:t>
      </w:r>
      <w:r>
        <w:rPr>
          <w:spacing w:val="-3"/>
        </w:rPr>
        <w:t> </w:t>
      </w:r>
      <w:r>
        <w:rPr/>
        <w:t>good</w:t>
      </w:r>
      <w:r>
        <w:rPr>
          <w:spacing w:val="-1"/>
        </w:rPr>
        <w:t> </w:t>
      </w:r>
      <w:r>
        <w:rPr/>
        <w:t>example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this.</w:t>
      </w:r>
      <w:r>
        <w:rPr>
          <w:spacing w:val="56"/>
        </w:rPr>
        <w:t> </w:t>
      </w:r>
      <w:r>
        <w:rPr/>
        <w:t>The speed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NDIS</w:t>
      </w:r>
      <w:r>
        <w:rPr>
          <w:spacing w:val="-3"/>
        </w:rPr>
        <w:t> </w:t>
      </w:r>
      <w:r>
        <w:rPr/>
        <w:t>rollout</w:t>
      </w:r>
      <w:r>
        <w:rPr>
          <w:spacing w:val="1"/>
        </w:rPr>
        <w:t> </w:t>
      </w:r>
      <w:r>
        <w:rPr/>
        <w:t>has</w:t>
      </w:r>
      <w:r>
        <w:rPr>
          <w:spacing w:val="-3"/>
        </w:rPr>
        <w:t> </w:t>
      </w:r>
      <w:r>
        <w:rPr/>
        <w:t>impacted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lack</w:t>
      </w:r>
      <w:r>
        <w:rPr>
          <w:spacing w:val="2"/>
        </w:rPr>
        <w:t> </w:t>
      </w:r>
      <w:r>
        <w:rPr/>
        <w:t>of</w:t>
      </w:r>
    </w:p>
    <w:p>
      <w:pPr>
        <w:spacing w:after="0" w:line="276" w:lineRule="auto"/>
        <w:sectPr>
          <w:pgSz w:w="11910" w:h="16840"/>
          <w:pgMar w:header="0" w:footer="1908" w:top="1580" w:bottom="2120" w:left="1080" w:right="80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571" w:right="315"/>
      </w:pPr>
      <w:r>
        <w:rPr/>
        <w:t>stakeholder engagement at critical points and in the adoption of expedient measures that may</w:t>
      </w:r>
      <w:r>
        <w:rPr>
          <w:spacing w:val="-59"/>
        </w:rPr>
        <w:t> </w:t>
      </w:r>
      <w:r>
        <w:rPr/>
        <w:t>not meet the needs of the person (for example, consultations via telephone that would more</w:t>
      </w:r>
      <w:r>
        <w:rPr>
          <w:spacing w:val="1"/>
        </w:rPr>
        <w:t> </w:t>
      </w:r>
      <w:r>
        <w:rPr/>
        <w:t>appropriately</w:t>
      </w:r>
      <w:r>
        <w:rPr>
          <w:spacing w:val="-3"/>
        </w:rPr>
        <w:t> </w:t>
      </w:r>
      <w:r>
        <w:rPr/>
        <w:t>take</w:t>
      </w:r>
      <w:r>
        <w:rPr>
          <w:spacing w:val="-2"/>
        </w:rPr>
        <w:t> </w:t>
      </w:r>
      <w:r>
        <w:rPr/>
        <w:t>place in person).</w:t>
      </w:r>
    </w:p>
    <w:p>
      <w:pPr>
        <w:pStyle w:val="Heading2"/>
        <w:spacing w:line="276" w:lineRule="auto" w:before="119"/>
        <w:ind w:right="673"/>
      </w:pPr>
      <w:r>
        <w:rPr>
          <w:i/>
        </w:rPr>
        <w:t>Is the ECEI approach an effective way to ensure that those children with the highest</w:t>
      </w:r>
      <w:r>
        <w:rPr>
          <w:i/>
          <w:spacing w:val="-59"/>
        </w:rPr>
        <w:t> </w:t>
      </w:r>
      <w:r>
        <w:rPr/>
        <w:t>need enter into the NDIS, while still providing appropriate information and referral</w:t>
      </w:r>
      <w:r>
        <w:rPr>
          <w:spacing w:val="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families</w:t>
      </w:r>
      <w:r>
        <w:rPr>
          <w:spacing w:val="-2"/>
        </w:rPr>
        <w:t> </w:t>
      </w:r>
      <w:r>
        <w:rPr/>
        <w:t>with children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lesser</w:t>
      </w:r>
      <w:r>
        <w:rPr>
          <w:spacing w:val="1"/>
        </w:rPr>
        <w:t> </w:t>
      </w:r>
      <w:r>
        <w:rPr/>
        <w:t>needs?</w:t>
      </w:r>
    </w:p>
    <w:p>
      <w:pPr>
        <w:pStyle w:val="BodyText"/>
        <w:spacing w:line="276" w:lineRule="auto" w:before="121"/>
        <w:ind w:left="571" w:right="524"/>
      </w:pPr>
      <w:r>
        <w:rPr/>
        <w:t>QAI is anecdotally aware of indications of a fear-driven approach to obtaining supports and</w:t>
      </w:r>
      <w:r>
        <w:rPr>
          <w:spacing w:val="1"/>
        </w:rPr>
        <w:t> </w:t>
      </w:r>
      <w:r>
        <w:rPr/>
        <w:t>services under the NDIS.</w:t>
      </w:r>
      <w:r>
        <w:rPr>
          <w:spacing w:val="1"/>
        </w:rPr>
        <w:t> </w:t>
      </w:r>
      <w:r>
        <w:rPr/>
        <w:t>This can and has led to the increased labelling of children with</w:t>
      </w:r>
      <w:r>
        <w:rPr>
          <w:spacing w:val="1"/>
        </w:rPr>
        <w:t> </w:t>
      </w:r>
      <w:r>
        <w:rPr/>
        <w:t>particular disabilities for fear that if they are not deemed eligible for the NDIS now, they may</w:t>
      </w:r>
      <w:r>
        <w:rPr>
          <w:spacing w:val="-59"/>
        </w:rPr>
        <w:t> </w:t>
      </w:r>
      <w:r>
        <w:rPr/>
        <w:t>not</w:t>
      </w:r>
      <w:r>
        <w:rPr>
          <w:spacing w:val="1"/>
        </w:rPr>
        <w:t> </w:t>
      </w:r>
      <w:r>
        <w:rPr/>
        <w:t>later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qualify.</w:t>
      </w:r>
    </w:p>
    <w:p>
      <w:pPr>
        <w:pStyle w:val="Heading2"/>
        <w:spacing w:line="276" w:lineRule="auto" w:before="120"/>
        <w:ind w:right="1041"/>
      </w:pPr>
      <w:r>
        <w:rPr>
          <w:i/>
        </w:rPr>
        <w:t>What impact will the ECEI approach have on the number of children entering the</w:t>
      </w:r>
      <w:r>
        <w:rPr>
          <w:i/>
          <w:spacing w:val="-59"/>
        </w:rPr>
        <w:t> </w:t>
      </w:r>
      <w:r>
        <w:rPr/>
        <w:t>scheme 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long-term</w:t>
      </w:r>
      <w:r>
        <w:rPr>
          <w:spacing w:val="1"/>
        </w:rPr>
        <w:t> </w:t>
      </w:r>
      <w:r>
        <w:rPr/>
        <w:t>costs of</w:t>
      </w:r>
      <w:r>
        <w:rPr>
          <w:spacing w:val="-1"/>
        </w:rPr>
        <w:t> </w:t>
      </w:r>
      <w:r>
        <w:rPr/>
        <w:t>the NDIS?</w:t>
      </w:r>
    </w:p>
    <w:p>
      <w:pPr>
        <w:pStyle w:val="BodyText"/>
        <w:spacing w:line="276" w:lineRule="auto" w:before="120"/>
        <w:ind w:left="571" w:right="340"/>
      </w:pPr>
      <w:r>
        <w:rPr/>
        <w:t>QAI anticipates that the ECEI approach will result in an increased number of children entering</w:t>
      </w:r>
      <w:r>
        <w:rPr>
          <w:spacing w:val="-59"/>
        </w:rPr>
        <w:t> </w:t>
      </w:r>
      <w:r>
        <w:rPr/>
        <w:t>the scheme.</w:t>
      </w:r>
      <w:r>
        <w:rPr>
          <w:spacing w:val="1"/>
        </w:rPr>
        <w:t> </w:t>
      </w:r>
      <w:r>
        <w:rPr/>
        <w:t>The long-term costs are difficult to predict, as there is not yet sufficient</w:t>
      </w:r>
      <w:r>
        <w:rPr>
          <w:spacing w:val="1"/>
        </w:rPr>
        <w:t> </w:t>
      </w:r>
      <w:r>
        <w:rPr/>
        <w:t>information available on the efficacy of this approach for children with significant disabilities.</w:t>
      </w:r>
      <w:r>
        <w:rPr>
          <w:spacing w:val="1"/>
        </w:rPr>
        <w:t> </w:t>
      </w:r>
      <w:r>
        <w:rPr/>
        <w:t>The inclusion of children with lower levels of disability at an earlier stage, to avoid potential</w:t>
      </w:r>
      <w:r>
        <w:rPr>
          <w:spacing w:val="1"/>
        </w:rPr>
        <w:t> </w:t>
      </w:r>
      <w:r>
        <w:rPr/>
        <w:t>later</w:t>
      </w:r>
      <w:r>
        <w:rPr>
          <w:spacing w:val="1"/>
        </w:rPr>
        <w:t> </w:t>
      </w:r>
      <w:r>
        <w:rPr/>
        <w:t>ineligibility</w:t>
      </w:r>
      <w:r>
        <w:rPr>
          <w:spacing w:val="-2"/>
        </w:rPr>
        <w:t> </w:t>
      </w:r>
      <w:r>
        <w:rPr/>
        <w:t>(as</w:t>
      </w:r>
      <w:r>
        <w:rPr>
          <w:spacing w:val="-1"/>
        </w:rPr>
        <w:t> </w:t>
      </w:r>
      <w:r>
        <w:rPr/>
        <w:t>noted above)</w:t>
      </w:r>
      <w:r>
        <w:rPr>
          <w:spacing w:val="1"/>
        </w:rPr>
        <w:t> </w:t>
      </w:r>
      <w:r>
        <w:rPr/>
        <w:t>may</w:t>
      </w:r>
      <w:r>
        <w:rPr>
          <w:spacing w:val="-3"/>
        </w:rPr>
        <w:t> </w:t>
      </w:r>
      <w:r>
        <w:rPr/>
        <w:t>lead</w:t>
      </w:r>
      <w:r>
        <w:rPr>
          <w:spacing w:val="-2"/>
        </w:rPr>
        <w:t> </w:t>
      </w:r>
      <w:r>
        <w:rPr/>
        <w:t>to inflated</w:t>
      </w:r>
      <w:r>
        <w:rPr>
          <w:spacing w:val="-1"/>
        </w:rPr>
        <w:t> </w:t>
      </w:r>
      <w:r>
        <w:rPr/>
        <w:t>long-term</w:t>
      </w:r>
      <w:r>
        <w:rPr>
          <w:spacing w:val="-1"/>
        </w:rPr>
        <w:t> </w:t>
      </w:r>
      <w:r>
        <w:rPr/>
        <w:t>costs.</w:t>
      </w:r>
    </w:p>
    <w:p>
      <w:pPr>
        <w:pStyle w:val="Heading2"/>
        <w:spacing w:line="278" w:lineRule="auto" w:before="119"/>
        <w:ind w:right="404"/>
      </w:pPr>
      <w:r>
        <w:rPr>
          <w:i/>
        </w:rPr>
        <w:t>Are there other early intervention programs that could reduce long-term scheme costs</w:t>
      </w:r>
      <w:r>
        <w:rPr>
          <w:i/>
          <w:spacing w:val="-59"/>
        </w:rPr>
        <w:t> </w:t>
      </w:r>
      <w:r>
        <w:rPr/>
        <w:t>while</w:t>
      </w:r>
      <w:r>
        <w:rPr>
          <w:spacing w:val="-1"/>
        </w:rPr>
        <w:t> </w:t>
      </w:r>
      <w:r>
        <w:rPr/>
        <w:t>still</w:t>
      </w:r>
      <w:r>
        <w:rPr>
          <w:spacing w:val="-1"/>
        </w:rPr>
        <w:t> </w:t>
      </w:r>
      <w:r>
        <w:rPr/>
        <w:t>meeting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needs of</w:t>
      </w:r>
      <w:r>
        <w:rPr>
          <w:spacing w:val="-1"/>
        </w:rPr>
        <w:t> </w:t>
      </w:r>
      <w:r>
        <w:rPr/>
        <w:t>participants?</w:t>
      </w:r>
    </w:p>
    <w:p>
      <w:pPr>
        <w:pStyle w:val="BodyText"/>
        <w:spacing w:before="117"/>
        <w:ind w:left="571"/>
      </w:pPr>
      <w:r>
        <w:rPr/>
        <w:t>QAI</w:t>
      </w:r>
      <w:r>
        <w:rPr>
          <w:spacing w:val="-2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wish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question.</w:t>
      </w:r>
    </w:p>
    <w:p>
      <w:pPr>
        <w:pStyle w:val="Heading2"/>
        <w:spacing w:line="276" w:lineRule="auto" w:before="157"/>
        <w:ind w:right="502"/>
      </w:pPr>
      <w:r>
        <w:rPr>
          <w:i/>
        </w:rPr>
        <w:t>Is the current split between the services agreed to by provided by the NDIS and those</w:t>
      </w:r>
      <w:r>
        <w:rPr>
          <w:i/>
          <w:spacing w:val="-59"/>
        </w:rPr>
        <w:t> </w:t>
      </w:r>
      <w:r>
        <w:rPr/>
        <w:t>provided by mainstream services efficient and sufficiently clear? If no, how can</w:t>
      </w:r>
      <w:r>
        <w:rPr>
          <w:spacing w:val="1"/>
        </w:rPr>
        <w:t> </w:t>
      </w:r>
      <w:r>
        <w:rPr/>
        <w:t>arrangements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improved?</w:t>
      </w:r>
    </w:p>
    <w:p>
      <w:pPr>
        <w:pStyle w:val="BodyText"/>
        <w:spacing w:line="276" w:lineRule="auto" w:before="121"/>
        <w:ind w:left="571" w:right="329"/>
      </w:pPr>
      <w:r>
        <w:rPr/>
        <w:t>No.</w:t>
      </w:r>
      <w:r>
        <w:rPr>
          <w:spacing w:val="2"/>
        </w:rPr>
        <w:t> </w:t>
      </w:r>
      <w:r>
        <w:rPr/>
        <w:t>QAI</w:t>
      </w:r>
      <w:r>
        <w:rPr>
          <w:spacing w:val="6"/>
        </w:rPr>
        <w:t> </w:t>
      </w:r>
      <w:r>
        <w:rPr/>
        <w:t>is</w:t>
      </w:r>
      <w:r>
        <w:rPr>
          <w:spacing w:val="1"/>
        </w:rPr>
        <w:t> </w:t>
      </w:r>
      <w:r>
        <w:rPr/>
        <w:t>aware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some</w:t>
      </w:r>
      <w:r>
        <w:rPr>
          <w:spacing w:val="3"/>
        </w:rPr>
        <w:t> </w:t>
      </w:r>
      <w:r>
        <w:rPr/>
        <w:t>people</w:t>
      </w:r>
      <w:r>
        <w:rPr>
          <w:spacing w:val="4"/>
        </w:rPr>
        <w:t> </w:t>
      </w:r>
      <w:r>
        <w:rPr/>
        <w:t>are</w:t>
      </w:r>
      <w:r>
        <w:rPr>
          <w:spacing w:val="3"/>
        </w:rPr>
        <w:t> </w:t>
      </w:r>
      <w:r>
        <w:rPr/>
        <w:t>attempting</w:t>
      </w:r>
      <w:r>
        <w:rPr>
          <w:spacing w:val="4"/>
        </w:rPr>
        <w:t> </w:t>
      </w:r>
      <w:r>
        <w:rPr/>
        <w:t>to get</w:t>
      </w:r>
      <w:r>
        <w:rPr>
          <w:spacing w:val="2"/>
        </w:rPr>
        <w:t> </w:t>
      </w:r>
      <w:r>
        <w:rPr/>
        <w:t>certain</w:t>
      </w:r>
      <w:r>
        <w:rPr>
          <w:spacing w:val="4"/>
        </w:rPr>
        <w:t> </w:t>
      </w:r>
      <w:r>
        <w:rPr/>
        <w:t>supports and</w:t>
      </w:r>
      <w:r>
        <w:rPr>
          <w:spacing w:val="3"/>
        </w:rPr>
        <w:t> </w:t>
      </w:r>
      <w:r>
        <w:rPr/>
        <w:t>services</w:t>
      </w:r>
      <w:r>
        <w:rPr>
          <w:spacing w:val="1"/>
        </w:rPr>
        <w:t> </w:t>
      </w:r>
      <w:r>
        <w:rPr/>
        <w:t>funded through the NDIS initially, rather than through public or community health.</w:t>
      </w:r>
      <w:r>
        <w:rPr>
          <w:spacing w:val="61"/>
        </w:rPr>
        <w:t> </w:t>
      </w:r>
      <w:r>
        <w:rPr/>
        <w:t>QAI</w:t>
      </w:r>
      <w:r>
        <w:rPr>
          <w:spacing w:val="1"/>
        </w:rPr>
        <w:t> </w:t>
      </w:r>
      <w:r>
        <w:rPr/>
        <w:t>submits that there is a strong need for the NDIA and the states and territories to be in</w:t>
      </w:r>
      <w:r>
        <w:rPr>
          <w:spacing w:val="1"/>
        </w:rPr>
        <w:t> </w:t>
      </w:r>
      <w:r>
        <w:rPr/>
        <w:t>agreement that those needing ongoing services should be able to access it from Government,</w:t>
      </w:r>
      <w:r>
        <w:rPr>
          <w:spacing w:val="-59"/>
        </w:rPr>
        <w:t> </w:t>
      </w:r>
      <w:r>
        <w:rPr/>
        <w:t>unless the supports or services are sufficiently specialised.</w:t>
      </w:r>
      <w:r>
        <w:rPr>
          <w:spacing w:val="1"/>
        </w:rPr>
        <w:t> </w:t>
      </w:r>
      <w:r>
        <w:rPr/>
        <w:t>This is presently not clear.</w:t>
      </w:r>
      <w:r>
        <w:rPr>
          <w:spacing w:val="61"/>
        </w:rPr>
        <w:t> </w:t>
      </w:r>
      <w:r>
        <w:rPr/>
        <w:t>There</w:t>
      </w:r>
      <w:r>
        <w:rPr>
          <w:spacing w:val="-59"/>
        </w:rPr>
        <w:t> </w:t>
      </w:r>
      <w:r>
        <w:rPr/>
        <w:t>is the need for a coordinated approach between the NDIS and all relevant mainstream</w:t>
      </w:r>
      <w:r>
        <w:rPr>
          <w:spacing w:val="1"/>
        </w:rPr>
        <w:t> </w:t>
      </w:r>
      <w:r>
        <w:rPr/>
        <w:t>services, and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approach</w:t>
      </w:r>
      <w:r>
        <w:rPr>
          <w:spacing w:val="-1"/>
        </w:rPr>
        <w:t> </w:t>
      </w:r>
      <w:r>
        <w:rPr/>
        <w:t>needs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 communicated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disability.</w:t>
      </w:r>
    </w:p>
    <w:p>
      <w:pPr>
        <w:pStyle w:val="Heading2"/>
        <w:spacing w:line="276" w:lineRule="auto" w:before="119"/>
        <w:ind w:right="440"/>
      </w:pPr>
      <w:r>
        <w:rPr>
          <w:i/>
        </w:rPr>
        <w:t>Is there any evidence of cost-shifting, duplication of services or service gaps between</w:t>
      </w:r>
      <w:r>
        <w:rPr>
          <w:i/>
          <w:spacing w:val="-59"/>
        </w:rPr>
        <w:t> </w:t>
      </w:r>
      <w:r>
        <w:rPr/>
        <w:t>the NDIS and mainstream services or scope creep in relation to services provided</w:t>
      </w:r>
      <w:r>
        <w:rPr>
          <w:spacing w:val="1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NDIS?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so,</w:t>
      </w:r>
      <w:r>
        <w:rPr>
          <w:spacing w:val="-3"/>
        </w:rPr>
        <w:t> </w:t>
      </w:r>
      <w:r>
        <w:rPr/>
        <w:t>how</w:t>
      </w:r>
      <w:r>
        <w:rPr>
          <w:spacing w:val="2"/>
        </w:rPr>
        <w:t> </w:t>
      </w:r>
      <w:r>
        <w:rPr/>
        <w:t>should</w:t>
      </w:r>
      <w:r>
        <w:rPr>
          <w:spacing w:val="-2"/>
        </w:rPr>
        <w:t> </w:t>
      </w:r>
      <w:r>
        <w:rPr/>
        <w:t>these be</w:t>
      </w:r>
      <w:r>
        <w:rPr>
          <w:spacing w:val="-3"/>
        </w:rPr>
        <w:t> </w:t>
      </w:r>
      <w:r>
        <w:rPr/>
        <w:t>resolved?</w:t>
      </w:r>
    </w:p>
    <w:p>
      <w:pPr>
        <w:pStyle w:val="BodyText"/>
        <w:spacing w:line="276" w:lineRule="auto" w:before="121"/>
        <w:ind w:left="571" w:right="337"/>
      </w:pPr>
      <w:r>
        <w:rPr/>
        <w:t>QAI is anecdotally aware that cost shifting can and has been occurring, whereby providers of</w:t>
      </w:r>
      <w:r>
        <w:rPr>
          <w:spacing w:val="1"/>
        </w:rPr>
        <w:t> </w:t>
      </w:r>
      <w:r>
        <w:rPr/>
        <w:t>therapies and other services are passing on increasing reporting and other administrative</w:t>
      </w:r>
      <w:r>
        <w:rPr>
          <w:spacing w:val="1"/>
        </w:rPr>
        <w:t> </w:t>
      </w:r>
      <w:r>
        <w:rPr/>
        <w:t>costs associated with the introduction of the NDIS.</w:t>
      </w:r>
      <w:r>
        <w:rPr>
          <w:spacing w:val="1"/>
        </w:rPr>
        <w:t> </w:t>
      </w:r>
      <w:r>
        <w:rPr/>
        <w:t>It appears that the costs associated with</w:t>
      </w:r>
      <w:r>
        <w:rPr>
          <w:spacing w:val="1"/>
        </w:rPr>
        <w:t> </w:t>
      </w:r>
      <w:r>
        <w:rPr/>
        <w:t>the provision of services have increased as a result of the increased requirements of being an</w:t>
      </w:r>
      <w:r>
        <w:rPr>
          <w:spacing w:val="-59"/>
        </w:rPr>
        <w:t> </w:t>
      </w:r>
      <w:r>
        <w:rPr/>
        <w:t>NDIS service provider.</w:t>
      </w:r>
      <w:r>
        <w:rPr>
          <w:spacing w:val="61"/>
        </w:rPr>
        <w:t> </w:t>
      </w:r>
      <w:r>
        <w:rPr/>
        <w:t>However, there is also the suggestion that some providers are</w:t>
      </w:r>
      <w:r>
        <w:rPr>
          <w:spacing w:val="1"/>
        </w:rPr>
        <w:t> </w:t>
      </w:r>
      <w:r>
        <w:rPr/>
        <w:t>passing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administrative</w:t>
      </w:r>
      <w:r>
        <w:rPr>
          <w:spacing w:val="-2"/>
        </w:rPr>
        <w:t> </w:t>
      </w:r>
      <w:r>
        <w:rPr/>
        <w:t>costs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previously</w:t>
      </w:r>
      <w:r>
        <w:rPr>
          <w:spacing w:val="-4"/>
        </w:rPr>
        <w:t> </w:t>
      </w:r>
      <w:r>
        <w:rPr/>
        <w:t>absorbed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operating costs.</w:t>
      </w:r>
    </w:p>
    <w:p>
      <w:pPr>
        <w:spacing w:after="0" w:line="276" w:lineRule="auto"/>
        <w:sectPr>
          <w:pgSz w:w="11910" w:h="16840"/>
          <w:pgMar w:header="0" w:footer="1908" w:top="1580" w:bottom="2140" w:left="1080" w:right="80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Heading2"/>
        <w:spacing w:line="276" w:lineRule="auto"/>
        <w:ind w:right="465"/>
      </w:pPr>
      <w:r>
        <w:rPr>
          <w:i/>
        </w:rPr>
        <w:t>How has the interface between the NDIS and mainstream services been working? Can</w:t>
      </w:r>
      <w:r>
        <w:rPr>
          <w:i/>
          <w:spacing w:val="-59"/>
        </w:rPr>
        <w:t> </w:t>
      </w:r>
      <w:r>
        <w:rPr/>
        <w:t>the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the NDIS</w:t>
      </w:r>
      <w:r>
        <w:rPr>
          <w:spacing w:val="-3"/>
        </w:rPr>
        <w:t> </w:t>
      </w:r>
      <w:r>
        <w:rPr/>
        <w:t>interacts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mainstream</w:t>
      </w:r>
      <w:r>
        <w:rPr>
          <w:spacing w:val="1"/>
        </w:rPr>
        <w:t> </w:t>
      </w:r>
      <w:r>
        <w:rPr/>
        <w:t>services be</w:t>
      </w:r>
      <w:r>
        <w:rPr>
          <w:spacing w:val="-4"/>
        </w:rPr>
        <w:t> </w:t>
      </w:r>
      <w:r>
        <w:rPr/>
        <w:t>improved?</w:t>
      </w:r>
    </w:p>
    <w:p>
      <w:pPr>
        <w:pStyle w:val="BodyText"/>
        <w:spacing w:before="119"/>
        <w:ind w:left="571" w:right="401"/>
      </w:pPr>
      <w:r>
        <w:rPr/>
        <w:t>QAI submits that people with disability should be assessed for NDIS services while in prison,</w:t>
      </w:r>
      <w:r>
        <w:rPr>
          <w:spacing w:val="-59"/>
        </w:rPr>
        <w:t> </w:t>
      </w:r>
      <w:r>
        <w:rPr/>
        <w:t>before they are released, whether on parole or on completion of their sentence. QAI submits</w:t>
      </w:r>
      <w:r>
        <w:rPr>
          <w:spacing w:val="1"/>
        </w:rPr>
        <w:t> </w:t>
      </w:r>
      <w:r>
        <w:rPr/>
        <w:t>that there should be specific provisions introduced to necessitate contact between the Parole</w:t>
      </w:r>
      <w:r>
        <w:rPr>
          <w:spacing w:val="-59"/>
        </w:rPr>
        <w:t> </w:t>
      </w:r>
      <w:r>
        <w:rPr/>
        <w:t>Board and the National Disability Insurance Agency, in circumstances where a person is</w:t>
      </w:r>
      <w:r>
        <w:rPr>
          <w:spacing w:val="1"/>
        </w:rPr>
        <w:t> </w:t>
      </w:r>
      <w:r>
        <w:rPr/>
        <w:t>eligible for NDIS funding, to help to facilitate this.</w:t>
      </w:r>
      <w:r>
        <w:rPr>
          <w:spacing w:val="1"/>
        </w:rPr>
        <w:t> </w:t>
      </w:r>
      <w:r>
        <w:rPr/>
        <w:t>The process requires that the person apply</w:t>
      </w:r>
      <w:r>
        <w:rPr>
          <w:spacing w:val="-59"/>
        </w:rPr>
        <w:t> </w:t>
      </w:r>
      <w:r>
        <w:rPr/>
        <w:t>first, and it is then decided whether they are eligible or not.</w:t>
      </w:r>
      <w:r>
        <w:rPr>
          <w:spacing w:val="1"/>
        </w:rPr>
        <w:t> </w:t>
      </w:r>
      <w:r>
        <w:rPr/>
        <w:t>Who will do this in the prison</w:t>
      </w:r>
      <w:r>
        <w:rPr>
          <w:spacing w:val="1"/>
        </w:rPr>
        <w:t> </w:t>
      </w:r>
      <w:r>
        <w:rPr/>
        <w:t>system before parole is even considered? Further to this, QAI submits that all people with</w:t>
      </w:r>
      <w:r>
        <w:rPr>
          <w:spacing w:val="1"/>
        </w:rPr>
        <w:t> </w:t>
      </w:r>
      <w:r>
        <w:rPr/>
        <w:t>disability in the criminal justice systems must be linked with a local independent advocacy</w:t>
      </w:r>
      <w:r>
        <w:rPr>
          <w:spacing w:val="1"/>
        </w:rPr>
        <w:t> </w:t>
      </w:r>
      <w:r>
        <w:rPr/>
        <w:t>organisation to assist in the application process for the NDIS whether they are thought to be</w:t>
      </w:r>
      <w:r>
        <w:rPr>
          <w:spacing w:val="1"/>
        </w:rPr>
        <w:t> </w:t>
      </w:r>
      <w:r>
        <w:rPr/>
        <w:t>eligible or not.</w:t>
      </w:r>
      <w:r>
        <w:rPr>
          <w:spacing w:val="1"/>
        </w:rPr>
        <w:t> </w:t>
      </w:r>
      <w:r>
        <w:rPr/>
        <w:t>People with disability face specific problems when it comes to parole,</w:t>
      </w:r>
      <w:r>
        <w:rPr>
          <w:spacing w:val="1"/>
        </w:rPr>
        <w:t> </w:t>
      </w:r>
      <w:r>
        <w:rPr/>
        <w:t>including:</w:t>
      </w:r>
    </w:p>
    <w:p>
      <w:pPr>
        <w:pStyle w:val="ListParagraph"/>
        <w:numPr>
          <w:ilvl w:val="0"/>
          <w:numId w:val="4"/>
        </w:numPr>
        <w:tabs>
          <w:tab w:pos="1292" w:val="left" w:leader="none"/>
        </w:tabs>
        <w:spacing w:line="276" w:lineRule="auto" w:before="2" w:after="0"/>
        <w:ind w:left="1291" w:right="474" w:hanging="360"/>
        <w:jc w:val="left"/>
        <w:rPr>
          <w:sz w:val="22"/>
        </w:rPr>
      </w:pPr>
      <w:r>
        <w:rPr>
          <w:sz w:val="22"/>
        </w:rPr>
        <w:t>Difficulties applying for parole – Queensland law requires that parole applications are</w:t>
      </w:r>
      <w:r>
        <w:rPr>
          <w:spacing w:val="-59"/>
          <w:sz w:val="22"/>
        </w:rPr>
        <w:t> </w:t>
      </w:r>
      <w:r>
        <w:rPr>
          <w:sz w:val="22"/>
        </w:rPr>
        <w:t>hand-written, which can pose difficulties for some people with an intellectual or</w:t>
      </w:r>
      <w:r>
        <w:rPr>
          <w:spacing w:val="1"/>
          <w:sz w:val="22"/>
        </w:rPr>
        <w:t> </w:t>
      </w:r>
      <w:r>
        <w:rPr>
          <w:sz w:val="22"/>
        </w:rPr>
        <w:t>cognitive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impacts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read and</w:t>
      </w:r>
      <w:r>
        <w:rPr>
          <w:spacing w:val="-3"/>
          <w:sz w:val="22"/>
        </w:rPr>
        <w:t> </w:t>
      </w:r>
      <w:r>
        <w:rPr>
          <w:sz w:val="22"/>
        </w:rPr>
        <w:t>write.</w:t>
      </w:r>
    </w:p>
    <w:p>
      <w:pPr>
        <w:pStyle w:val="ListParagraph"/>
        <w:numPr>
          <w:ilvl w:val="0"/>
          <w:numId w:val="4"/>
        </w:numPr>
        <w:tabs>
          <w:tab w:pos="1292" w:val="left" w:leader="none"/>
        </w:tabs>
        <w:spacing w:line="278" w:lineRule="auto" w:before="119" w:after="0"/>
        <w:ind w:left="1291" w:right="685" w:hanging="360"/>
        <w:jc w:val="left"/>
        <w:rPr>
          <w:sz w:val="22"/>
        </w:rPr>
      </w:pPr>
      <w:r>
        <w:rPr>
          <w:sz w:val="22"/>
        </w:rPr>
        <w:t>Prejudicial attitudes by members of the Parole Board, based on stereotypes linking</w:t>
      </w:r>
      <w:r>
        <w:rPr>
          <w:spacing w:val="-59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mental</w:t>
      </w:r>
      <w:r>
        <w:rPr>
          <w:spacing w:val="-1"/>
          <w:sz w:val="22"/>
        </w:rPr>
        <w:t> </w:t>
      </w:r>
      <w:r>
        <w:rPr>
          <w:sz w:val="22"/>
        </w:rPr>
        <w:t>illness with a</w:t>
      </w:r>
      <w:r>
        <w:rPr>
          <w:spacing w:val="1"/>
          <w:sz w:val="22"/>
        </w:rPr>
        <w:t> </w:t>
      </w:r>
      <w:r>
        <w:rPr>
          <w:sz w:val="22"/>
        </w:rPr>
        <w:t>propensity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violence.</w:t>
      </w:r>
      <w:r>
        <w:rPr>
          <w:sz w:val="22"/>
          <w:vertAlign w:val="superscript"/>
        </w:rPr>
        <w:t>7</w:t>
      </w:r>
    </w:p>
    <w:p>
      <w:pPr>
        <w:pStyle w:val="ListParagraph"/>
        <w:numPr>
          <w:ilvl w:val="0"/>
          <w:numId w:val="4"/>
        </w:numPr>
        <w:tabs>
          <w:tab w:pos="1292" w:val="left" w:leader="none"/>
        </w:tabs>
        <w:spacing w:line="276" w:lineRule="auto" w:before="116" w:after="0"/>
        <w:ind w:left="1291" w:right="397" w:hanging="360"/>
        <w:jc w:val="left"/>
        <w:rPr>
          <w:sz w:val="22"/>
        </w:rPr>
      </w:pPr>
      <w:r>
        <w:rPr>
          <w:sz w:val="22"/>
        </w:rPr>
        <w:t>Difficulty satisfying the Parole Board that they have appropriate accommodation to go</w:t>
      </w:r>
      <w:r>
        <w:rPr>
          <w:spacing w:val="-59"/>
          <w:sz w:val="22"/>
        </w:rPr>
        <w:t> </w:t>
      </w:r>
      <w:r>
        <w:rPr>
          <w:sz w:val="22"/>
        </w:rPr>
        <w:t>to upon release – while there is no causal link between disability and crime, there is a</w:t>
      </w:r>
      <w:r>
        <w:rPr>
          <w:spacing w:val="-59"/>
          <w:sz w:val="22"/>
        </w:rPr>
        <w:t> </w:t>
      </w:r>
      <w:r>
        <w:rPr>
          <w:sz w:val="22"/>
        </w:rPr>
        <w:t>strong causal link between disability and incarceration and this is partly attributable to</w:t>
      </w:r>
      <w:r>
        <w:rPr>
          <w:spacing w:val="-59"/>
          <w:sz w:val="22"/>
        </w:rPr>
        <w:t> </w:t>
      </w:r>
      <w:r>
        <w:rPr>
          <w:sz w:val="22"/>
        </w:rPr>
        <w:t>heightened difficulties people with disability can face in having access to appropriate</w:t>
      </w:r>
      <w:r>
        <w:rPr>
          <w:spacing w:val="1"/>
          <w:sz w:val="22"/>
        </w:rPr>
        <w:t> </w:t>
      </w:r>
      <w:r>
        <w:rPr>
          <w:sz w:val="22"/>
        </w:rPr>
        <w:t>support networks and appropriate accommodation to go to upon release from prison.</w:t>
      </w:r>
      <w:r>
        <w:rPr>
          <w:spacing w:val="1"/>
          <w:sz w:val="22"/>
        </w:rPr>
        <w:t> </w:t>
      </w:r>
      <w:r>
        <w:rPr>
          <w:sz w:val="22"/>
        </w:rPr>
        <w:t>Research informs us that prisoners with intellectual disabilities tend to get fewer</w:t>
      </w:r>
      <w:r>
        <w:rPr>
          <w:spacing w:val="1"/>
          <w:sz w:val="22"/>
        </w:rPr>
        <w:t> </w:t>
      </w:r>
      <w:r>
        <w:rPr>
          <w:sz w:val="22"/>
        </w:rPr>
        <w:t>outside visitors, due to a lack of strong family and friendship networks outside prison.</w:t>
      </w:r>
      <w:r>
        <w:rPr>
          <w:sz w:val="22"/>
          <w:vertAlign w:val="superscript"/>
        </w:rPr>
        <w:t>8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This not only results in heightened risk of social isolation and difficulties reintegrating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into society upon release from incarceration, it also raises additional hurdles when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trying to qualify for parole.</w:t>
      </w:r>
      <w:r>
        <w:rPr>
          <w:spacing w:val="61"/>
          <w:sz w:val="22"/>
          <w:vertAlign w:val="baseline"/>
        </w:rPr>
        <w:t> </w:t>
      </w:r>
      <w:r>
        <w:rPr>
          <w:sz w:val="22"/>
          <w:vertAlign w:val="baseline"/>
        </w:rPr>
        <w:t>Lack of support and appropriate accommodation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prejudices parole applications and extends the term of imprisonment.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 order to gain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parole, the applicant must provide the Parole Board with an address which the Board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then assesses for suitability.</w:t>
      </w:r>
      <w:r>
        <w:rPr>
          <w:spacing w:val="61"/>
          <w:sz w:val="22"/>
          <w:vertAlign w:val="baseline"/>
        </w:rPr>
        <w:t> </w:t>
      </w:r>
      <w:r>
        <w:rPr>
          <w:sz w:val="22"/>
          <w:vertAlign w:val="baseline"/>
        </w:rPr>
        <w:t>Many prisoners with capacity impairments have no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home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go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to.</w:t>
      </w:r>
    </w:p>
    <w:p>
      <w:pPr>
        <w:pStyle w:val="ListParagraph"/>
        <w:numPr>
          <w:ilvl w:val="0"/>
          <w:numId w:val="4"/>
        </w:numPr>
        <w:tabs>
          <w:tab w:pos="1292" w:val="left" w:leader="none"/>
        </w:tabs>
        <w:spacing w:line="276" w:lineRule="auto" w:before="120" w:after="0"/>
        <w:ind w:left="1291" w:right="417" w:hanging="360"/>
        <w:jc w:val="left"/>
        <w:rPr>
          <w:sz w:val="22"/>
        </w:rPr>
      </w:pPr>
      <w:r>
        <w:rPr>
          <w:sz w:val="22"/>
        </w:rPr>
        <w:t>Increased difficulty completing prison programs – successful completion of prison</w:t>
      </w:r>
      <w:r>
        <w:rPr>
          <w:spacing w:val="1"/>
          <w:sz w:val="22"/>
        </w:rPr>
        <w:t> </w:t>
      </w:r>
      <w:r>
        <w:rPr>
          <w:sz w:val="22"/>
        </w:rPr>
        <w:t>programs can be a means to early release, yet these programs are rarely designed to</w:t>
      </w:r>
      <w:r>
        <w:rPr>
          <w:spacing w:val="-59"/>
          <w:sz w:val="22"/>
        </w:rPr>
        <w:t> </w:t>
      </w:r>
      <w:r>
        <w:rPr>
          <w:sz w:val="22"/>
        </w:rPr>
        <w:t>meet the needs of prisoners with an intellectual or cognitive disability, with the result</w:t>
      </w:r>
      <w:r>
        <w:rPr>
          <w:spacing w:val="1"/>
          <w:sz w:val="22"/>
        </w:rPr>
        <w:t> </w:t>
      </w:r>
      <w:r>
        <w:rPr>
          <w:sz w:val="22"/>
        </w:rPr>
        <w:t>that it is not uncommon for prisoners with intellectual or cognitive disability to find it</w:t>
      </w:r>
      <w:r>
        <w:rPr>
          <w:spacing w:val="1"/>
          <w:sz w:val="22"/>
        </w:rPr>
        <w:t> </w:t>
      </w:r>
      <w:r>
        <w:rPr>
          <w:sz w:val="22"/>
        </w:rPr>
        <w:t>difficult or impossible to complete these programs. (Participation in general</w:t>
      </w:r>
      <w:r>
        <w:rPr>
          <w:spacing w:val="1"/>
          <w:sz w:val="22"/>
        </w:rPr>
        <w:t> </w:t>
      </w:r>
      <w:r>
        <w:rPr>
          <w:sz w:val="22"/>
        </w:rPr>
        <w:t>criminogenic</w:t>
      </w:r>
      <w:r>
        <w:rPr>
          <w:spacing w:val="-1"/>
          <w:sz w:val="22"/>
        </w:rPr>
        <w:t> </w:t>
      </w:r>
      <w:r>
        <w:rPr>
          <w:sz w:val="22"/>
        </w:rPr>
        <w:t>rehabilitation</w:t>
      </w:r>
      <w:r>
        <w:rPr>
          <w:spacing w:val="-2"/>
          <w:sz w:val="22"/>
        </w:rPr>
        <w:t> </w:t>
      </w:r>
      <w:r>
        <w:rPr>
          <w:sz w:val="22"/>
        </w:rPr>
        <w:t>programs</w:t>
      </w:r>
      <w:r>
        <w:rPr>
          <w:spacing w:val="-3"/>
          <w:sz w:val="22"/>
        </w:rPr>
        <w:t> </w:t>
      </w:r>
      <w:r>
        <w:rPr>
          <w:sz w:val="22"/>
        </w:rPr>
        <w:t>offered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Corrective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requires</w:t>
      </w:r>
      <w:r>
        <w:rPr>
          <w:spacing w:val="-1"/>
          <w:sz w:val="22"/>
        </w:rPr>
        <w:t> </w:t>
      </w:r>
      <w:r>
        <w:rPr>
          <w:sz w:val="22"/>
        </w:rPr>
        <w:t>that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rect style="position:absolute;margin-left:82.584pt;margin-top:10.977213pt;width:144.020pt;height:.71997pt;mso-position-horizontal-relative:page;mso-position-vertical-relative:paragraph;z-index:-15723520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100"/>
        <w:ind w:left="571" w:right="829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 NSW Law Reform Commission. 1994. People with Intellectual disability and the Criminal Justice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System.</w:t>
      </w:r>
      <w:r>
        <w:rPr>
          <w:spacing w:val="54"/>
          <w:sz w:val="20"/>
          <w:vertAlign w:val="baseline"/>
        </w:rPr>
        <w:t> </w:t>
      </w:r>
      <w:r>
        <w:rPr>
          <w:sz w:val="20"/>
          <w:vertAlign w:val="baseline"/>
        </w:rPr>
        <w:t>Issues paper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#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35.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Courts 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Sentencing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Issues.</w:t>
      </w:r>
    </w:p>
    <w:p>
      <w:pPr>
        <w:spacing w:before="0"/>
        <w:ind w:left="571" w:right="401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Australian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Institute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Health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Welfare,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Health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Australia’s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Prisoners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2012,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Cat.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170, Australian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Institute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Health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Welfare: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Canberra,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2013,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pages x-xv.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908" w:top="1580" w:bottom="2100" w:left="1080" w:right="800"/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76" w:lineRule="auto" w:before="121"/>
        <w:ind w:left="1291" w:right="525"/>
      </w:pPr>
      <w:r>
        <w:rPr/>
        <w:t>participants be ‘responsive’,</w:t>
      </w:r>
      <w:r>
        <w:rPr>
          <w:vertAlign w:val="superscript"/>
        </w:rPr>
        <w:t>9</w:t>
      </w:r>
      <w:r>
        <w:rPr>
          <w:vertAlign w:val="baseline"/>
        </w:rPr>
        <w:t> making it difficult for some prisoners with intellectual</w:t>
      </w:r>
      <w:r>
        <w:rPr>
          <w:spacing w:val="1"/>
          <w:vertAlign w:val="baseline"/>
        </w:rPr>
        <w:t> </w:t>
      </w:r>
      <w:r>
        <w:rPr>
          <w:vertAlign w:val="baseline"/>
        </w:rPr>
        <w:t>impairments to take part in those programs, gain early release and transition back to</w:t>
      </w:r>
      <w:r>
        <w:rPr>
          <w:spacing w:val="-59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community</w:t>
      </w:r>
      <w:r>
        <w:rPr>
          <w:spacing w:val="-2"/>
          <w:vertAlign w:val="baseline"/>
        </w:rPr>
        <w:t> </w:t>
      </w:r>
      <w:r>
        <w:rPr>
          <w:vertAlign w:val="baseline"/>
        </w:rPr>
        <w:t>when they</w:t>
      </w:r>
      <w:r>
        <w:rPr>
          <w:spacing w:val="-2"/>
          <w:vertAlign w:val="baseline"/>
        </w:rPr>
        <w:t> </w:t>
      </w:r>
      <w:r>
        <w:rPr>
          <w:vertAlign w:val="baseline"/>
        </w:rPr>
        <w:t>are</w:t>
      </w:r>
      <w:r>
        <w:rPr>
          <w:spacing w:val="1"/>
          <w:vertAlign w:val="baseline"/>
        </w:rPr>
        <w:t> </w:t>
      </w:r>
      <w:r>
        <w:rPr>
          <w:vertAlign w:val="baseline"/>
        </w:rPr>
        <w:t>released.)</w:t>
      </w:r>
    </w:p>
    <w:p>
      <w:pPr>
        <w:pStyle w:val="ListParagraph"/>
        <w:numPr>
          <w:ilvl w:val="0"/>
          <w:numId w:val="4"/>
        </w:numPr>
        <w:tabs>
          <w:tab w:pos="1292" w:val="left" w:leader="none"/>
        </w:tabs>
        <w:spacing w:line="276" w:lineRule="auto" w:before="118" w:after="0"/>
        <w:ind w:left="1291" w:right="428" w:hanging="360"/>
        <w:jc w:val="left"/>
        <w:rPr>
          <w:sz w:val="22"/>
        </w:rPr>
      </w:pPr>
      <w:r>
        <w:rPr>
          <w:sz w:val="22"/>
        </w:rPr>
        <w:t>Increased likelihood of being placed in separate maximum security units for their</w:t>
      </w:r>
      <w:r>
        <w:rPr>
          <w:spacing w:val="1"/>
          <w:sz w:val="22"/>
        </w:rPr>
        <w:t> </w:t>
      </w:r>
      <w:r>
        <w:rPr>
          <w:sz w:val="22"/>
        </w:rPr>
        <w:t>protection, denying them the opportunity to have the least restrictive environment and</w:t>
      </w:r>
      <w:r>
        <w:rPr>
          <w:spacing w:val="-59"/>
          <w:sz w:val="22"/>
        </w:rPr>
        <w:t> </w:t>
      </w:r>
      <w:r>
        <w:rPr>
          <w:sz w:val="22"/>
        </w:rPr>
        <w:t>to participate in rehabilitation programs (as would happen in a lower grade security</w:t>
      </w:r>
      <w:r>
        <w:rPr>
          <w:spacing w:val="1"/>
          <w:sz w:val="22"/>
        </w:rPr>
        <w:t> </w:t>
      </w:r>
      <w:r>
        <w:rPr>
          <w:sz w:val="22"/>
        </w:rPr>
        <w:t>setting).</w:t>
      </w:r>
      <w:r>
        <w:rPr>
          <w:sz w:val="22"/>
          <w:vertAlign w:val="superscript"/>
        </w:rPr>
        <w:t>10</w:t>
      </w:r>
    </w:p>
    <w:p>
      <w:pPr>
        <w:pStyle w:val="BodyText"/>
        <w:spacing w:before="121"/>
        <w:ind w:left="571" w:right="401"/>
      </w:pPr>
      <w:r>
        <w:rPr/>
        <w:t>QAI systemically advocates for people with disabilities at risk of or in the criminal justice</w:t>
      </w:r>
      <w:r>
        <w:rPr>
          <w:spacing w:val="1"/>
        </w:rPr>
        <w:t> </w:t>
      </w:r>
      <w:r>
        <w:rPr/>
        <w:t>system.</w:t>
      </w:r>
      <w:r>
        <w:rPr>
          <w:spacing w:val="1"/>
        </w:rPr>
        <w:t> </w:t>
      </w:r>
      <w:r>
        <w:rPr/>
        <w:t>The criminal justice system itself – police, courts, corrections, forensic facilities and</w:t>
      </w:r>
      <w:r>
        <w:rPr>
          <w:spacing w:val="1"/>
        </w:rPr>
        <w:t> </w:t>
      </w:r>
      <w:r>
        <w:rPr/>
        <w:t>related services – are ‘mainstream’ services that are responsible for providing supports while</w:t>
      </w:r>
      <w:r>
        <w:rPr>
          <w:spacing w:val="-59"/>
        </w:rPr>
        <w:t> </w:t>
      </w:r>
      <w:r>
        <w:rPr/>
        <w:t>people are incarcerated.</w:t>
      </w:r>
      <w:r>
        <w:rPr>
          <w:spacing w:val="1"/>
        </w:rPr>
        <w:t> </w:t>
      </w:r>
      <w:r>
        <w:rPr/>
        <w:t>The NDIS is responsible for supports when people are not</w:t>
      </w:r>
      <w:r>
        <w:rPr>
          <w:spacing w:val="1"/>
        </w:rPr>
        <w:t> </w:t>
      </w:r>
      <w:r>
        <w:rPr/>
        <w:t>incarcerated, and for transitional supports.</w:t>
      </w:r>
      <w:r>
        <w:rPr>
          <w:spacing w:val="1"/>
        </w:rPr>
        <w:t> </w:t>
      </w:r>
      <w:r>
        <w:rPr/>
        <w:t>The Principles are clear on this point.</w:t>
      </w:r>
      <w:r>
        <w:rPr>
          <w:spacing w:val="61"/>
        </w:rPr>
        <w:t> </w:t>
      </w:r>
      <w:r>
        <w:rPr/>
        <w:t>The</w:t>
      </w:r>
      <w:r>
        <w:rPr>
          <w:spacing w:val="1"/>
        </w:rPr>
        <w:t> </w:t>
      </w:r>
      <w:r>
        <w:rPr/>
        <w:t>problem that arises, however, is that the responsibility gap creates an unbridgeable</w:t>
      </w:r>
      <w:r>
        <w:rPr>
          <w:spacing w:val="1"/>
        </w:rPr>
        <w:t> </w:t>
      </w:r>
      <w:r>
        <w:rPr/>
        <w:t>information gap.</w:t>
      </w:r>
      <w:r>
        <w:rPr>
          <w:spacing w:val="1"/>
        </w:rPr>
        <w:t> </w:t>
      </w:r>
      <w:r>
        <w:rPr/>
        <w:t>The availability of transitional and community supports is a key determining</w:t>
      </w:r>
      <w:r>
        <w:rPr>
          <w:spacing w:val="1"/>
        </w:rPr>
        <w:t> </w:t>
      </w:r>
      <w:r>
        <w:rPr/>
        <w:t>factor that the MHRT or Parole Board should consider when making a decision about</w:t>
      </w:r>
      <w:r>
        <w:rPr>
          <w:spacing w:val="1"/>
        </w:rPr>
        <w:t> </w:t>
      </w:r>
      <w:r>
        <w:rPr/>
        <w:t>transition.</w:t>
      </w:r>
      <w:r>
        <w:rPr>
          <w:spacing w:val="1"/>
        </w:rPr>
        <w:t> </w:t>
      </w:r>
      <w:r>
        <w:rPr/>
        <w:t>Incarceration may be prolonged indefinitely if the MHRT or the Parole Board is not</w:t>
      </w:r>
      <w:r>
        <w:rPr>
          <w:spacing w:val="-59"/>
        </w:rPr>
        <w:t> </w:t>
      </w:r>
      <w:r>
        <w:rPr/>
        <w:t>aware that</w:t>
      </w:r>
      <w:r>
        <w:rPr>
          <w:spacing w:val="-1"/>
        </w:rPr>
        <w:t> </w:t>
      </w:r>
      <w:r>
        <w:rPr/>
        <w:t>supports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available.</w:t>
      </w:r>
    </w:p>
    <w:p>
      <w:pPr>
        <w:pStyle w:val="BodyText"/>
        <w:spacing w:before="1"/>
      </w:pPr>
    </w:p>
    <w:p>
      <w:pPr>
        <w:pStyle w:val="Heading2"/>
        <w:spacing w:line="276" w:lineRule="auto" w:before="1"/>
        <w:ind w:right="771"/>
      </w:pPr>
      <w:r>
        <w:rPr>
          <w:i/>
        </w:rPr>
        <w:t>How will the full rollout of the NDIS affect how mental health services are provided,</w:t>
      </w:r>
      <w:r>
        <w:rPr>
          <w:i/>
          <w:spacing w:val="-60"/>
        </w:rPr>
        <w:t> </w:t>
      </w:r>
      <w:r>
        <w:rPr/>
        <w:t>both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those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qualify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support 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scheme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who do</w:t>
      </w:r>
      <w:r>
        <w:rPr>
          <w:spacing w:val="-4"/>
        </w:rPr>
        <w:t> </w:t>
      </w:r>
      <w:r>
        <w:rPr/>
        <w:t>not?</w:t>
      </w:r>
    </w:p>
    <w:p>
      <w:pPr>
        <w:pStyle w:val="BodyText"/>
        <w:spacing w:line="276" w:lineRule="auto" w:before="118"/>
        <w:ind w:left="571" w:right="377"/>
      </w:pPr>
      <w:r>
        <w:rPr/>
        <w:t>QAI submits that people who need mental health services should receive these services from</w:t>
      </w:r>
      <w:r>
        <w:rPr>
          <w:spacing w:val="-59"/>
        </w:rPr>
        <w:t> </w:t>
      </w:r>
      <w:r>
        <w:rPr/>
        <w:t>their relevant state system, unless their needs are so complex that this is not appropriate or</w:t>
      </w:r>
      <w:r>
        <w:rPr>
          <w:spacing w:val="1"/>
        </w:rPr>
        <w:t> </w:t>
      </w:r>
      <w:r>
        <w:rPr/>
        <w:t>achievable.</w:t>
      </w:r>
      <w:r>
        <w:rPr>
          <w:spacing w:val="1"/>
        </w:rPr>
        <w:t> </w:t>
      </w:r>
      <w:r>
        <w:rPr/>
        <w:t>QAI is concerned that there is the potential for the state system to be diminished</w:t>
      </w:r>
      <w:r>
        <w:rPr>
          <w:spacing w:val="-59"/>
        </w:rPr>
        <w:t> </w:t>
      </w:r>
      <w:r>
        <w:rPr/>
        <w:t>and this is particularly alarming given that the majority of people with disability will not be</w:t>
      </w:r>
      <w:r>
        <w:rPr>
          <w:spacing w:val="1"/>
        </w:rPr>
        <w:t> </w:t>
      </w:r>
      <w:r>
        <w:rPr/>
        <w:t>eligible for NDIS funding.</w:t>
      </w:r>
      <w:r>
        <w:rPr>
          <w:spacing w:val="1"/>
        </w:rPr>
        <w:t> </w:t>
      </w:r>
      <w:r>
        <w:rPr/>
        <w:t>NDIS services should be additional to those provided by the</w:t>
      </w:r>
      <w:r>
        <w:rPr>
          <w:spacing w:val="1"/>
        </w:rPr>
        <w:t> </w:t>
      </w:r>
      <w:r>
        <w:rPr/>
        <w:t>relevant state or territory.</w:t>
      </w:r>
      <w:r>
        <w:rPr>
          <w:spacing w:val="1"/>
        </w:rPr>
        <w:t> </w:t>
      </w:r>
      <w:r>
        <w:rPr/>
        <w:t>As noted above, QAI is also concerned about the eligibility</w:t>
      </w:r>
      <w:r>
        <w:rPr>
          <w:spacing w:val="1"/>
        </w:rPr>
        <w:t> </w:t>
      </w:r>
      <w:r>
        <w:rPr/>
        <w:t>requirements and the impact of the ‘permanency’ requirement on people with an episodic or</w:t>
      </w:r>
      <w:r>
        <w:rPr>
          <w:spacing w:val="1"/>
        </w:rPr>
        <w:t> </w:t>
      </w:r>
      <w:r>
        <w:rPr/>
        <w:t>fluctuating</w:t>
      </w:r>
      <w:r>
        <w:rPr>
          <w:spacing w:val="-1"/>
        </w:rPr>
        <w:t> </w:t>
      </w:r>
      <w:r>
        <w:rPr/>
        <w:t>mental</w:t>
      </w:r>
      <w:r>
        <w:rPr>
          <w:spacing w:val="-1"/>
        </w:rPr>
        <w:t> </w:t>
      </w:r>
      <w:r>
        <w:rPr/>
        <w:t>illness.</w:t>
      </w:r>
    </w:p>
    <w:p>
      <w:pPr>
        <w:pStyle w:val="Heading2"/>
        <w:spacing w:line="276" w:lineRule="auto" w:before="121"/>
        <w:ind w:right="613"/>
      </w:pPr>
      <w:r>
        <w:rPr>
          <w:i/>
        </w:rPr>
        <w:t>What, if anything, needs to be done to ensure the intersection between the NDIS and</w:t>
      </w:r>
      <w:r>
        <w:rPr>
          <w:i/>
          <w:spacing w:val="-59"/>
        </w:rPr>
        <w:t> </w:t>
      </w:r>
      <w:r>
        <w:rPr/>
        <w:t>mental</w:t>
      </w:r>
      <w:r>
        <w:rPr>
          <w:spacing w:val="1"/>
        </w:rPr>
        <w:t> </w:t>
      </w:r>
      <w:r>
        <w:rPr/>
        <w:t>health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outside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scheme</w:t>
      </w:r>
      <w:r>
        <w:rPr>
          <w:spacing w:val="-2"/>
        </w:rPr>
        <w:t> </w:t>
      </w:r>
      <w:r>
        <w:rPr/>
        <w:t>remains</w:t>
      </w:r>
      <w:r>
        <w:rPr>
          <w:spacing w:val="-3"/>
        </w:rPr>
        <w:t> </w:t>
      </w:r>
      <w:r>
        <w:rPr/>
        <w:t>effective?</w:t>
      </w:r>
    </w:p>
    <w:p>
      <w:pPr>
        <w:pStyle w:val="BodyText"/>
        <w:spacing w:line="276" w:lineRule="auto" w:before="119"/>
        <w:ind w:left="571" w:right="341"/>
      </w:pPr>
      <w:r>
        <w:rPr/>
        <w:t>The parameters of the services appropriately provided by the relevant state or territory and by</w:t>
      </w:r>
      <w:r>
        <w:rPr>
          <w:spacing w:val="-59"/>
        </w:rPr>
        <w:t> </w:t>
      </w:r>
      <w:r>
        <w:rPr/>
        <w:t>the NDIS must be clearly established. Clear guidelines must be drafted, with input from</w:t>
      </w:r>
      <w:r>
        <w:rPr>
          <w:spacing w:val="1"/>
        </w:rPr>
        <w:t> </w:t>
      </w:r>
      <w:r>
        <w:rPr/>
        <w:t>relevant stakeholders.</w:t>
      </w:r>
      <w:r>
        <w:rPr>
          <w:spacing w:val="1"/>
        </w:rPr>
        <w:t> </w:t>
      </w:r>
      <w:r>
        <w:rPr/>
        <w:t>This information should be communicated to all relevant people,</w:t>
      </w:r>
      <w:r>
        <w:rPr>
          <w:spacing w:val="1"/>
        </w:rPr>
        <w:t> </w:t>
      </w:r>
      <w:r>
        <w:rPr/>
        <w:t>including people with disability and mental health concerns, service providers and relevant</w:t>
      </w:r>
      <w:r>
        <w:rPr>
          <w:spacing w:val="1"/>
        </w:rPr>
        <w:t> </w:t>
      </w:r>
      <w:r>
        <w:rPr/>
        <w:t>organisations.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rect style="position:absolute;margin-left:82.584pt;margin-top:14.175732pt;width:144.020pt;height:.72003pt;mso-position-horizontal-relative:page;mso-position-vertical-relative:paragraph;z-index:-15723008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before="100"/>
        <w:ind w:left="571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Walsh.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2004.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Incorrections: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Investigating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prison release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practice and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policy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Queensland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its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impact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community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safety.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Brisbane: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Queensland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University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Technology.</w:t>
      </w:r>
    </w:p>
    <w:p>
      <w:pPr>
        <w:spacing w:line="229" w:lineRule="exact" w:before="1"/>
        <w:ind w:left="571" w:right="0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W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Glaser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&amp;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W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Deane.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1999.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‘Normalisation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Abnormal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World: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Study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Prisoners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an</w:t>
      </w:r>
    </w:p>
    <w:p>
      <w:pPr>
        <w:spacing w:before="0"/>
        <w:ind w:left="571" w:right="569" w:firstLine="0"/>
        <w:jc w:val="left"/>
        <w:rPr>
          <w:sz w:val="20"/>
        </w:rPr>
      </w:pPr>
      <w:r>
        <w:rPr>
          <w:sz w:val="20"/>
        </w:rPr>
        <w:t>Intellectual</w:t>
      </w:r>
      <w:r>
        <w:rPr>
          <w:spacing w:val="-6"/>
          <w:sz w:val="20"/>
        </w:rPr>
        <w:t> </w:t>
      </w:r>
      <w:r>
        <w:rPr>
          <w:sz w:val="20"/>
        </w:rPr>
        <w:t>Disability’.</w:t>
      </w:r>
      <w:r>
        <w:rPr>
          <w:spacing w:val="-6"/>
          <w:sz w:val="20"/>
        </w:rPr>
        <w:t> </w:t>
      </w:r>
      <w:r>
        <w:rPr>
          <w:sz w:val="20"/>
        </w:rPr>
        <w:t>International</w:t>
      </w:r>
      <w:r>
        <w:rPr>
          <w:spacing w:val="-7"/>
          <w:sz w:val="20"/>
        </w:rPr>
        <w:t> </w:t>
      </w:r>
      <w:r>
        <w:rPr>
          <w:sz w:val="20"/>
        </w:rPr>
        <w:t>Journal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Offender</w:t>
      </w:r>
      <w:r>
        <w:rPr>
          <w:spacing w:val="-6"/>
          <w:sz w:val="20"/>
        </w:rPr>
        <w:t> </w:t>
      </w:r>
      <w:r>
        <w:rPr>
          <w:sz w:val="20"/>
        </w:rPr>
        <w:t>Therapy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Comparative</w:t>
      </w:r>
      <w:r>
        <w:rPr>
          <w:spacing w:val="-4"/>
          <w:sz w:val="20"/>
        </w:rPr>
        <w:t> </w:t>
      </w:r>
      <w:r>
        <w:rPr>
          <w:sz w:val="20"/>
        </w:rPr>
        <w:t>Criminology</w:t>
      </w:r>
      <w:r>
        <w:rPr>
          <w:spacing w:val="-8"/>
          <w:sz w:val="20"/>
        </w:rPr>
        <w:t> </w:t>
      </w:r>
      <w:r>
        <w:rPr>
          <w:sz w:val="20"/>
        </w:rPr>
        <w:t>43(3):</w:t>
      </w:r>
      <w:r>
        <w:rPr>
          <w:spacing w:val="1"/>
          <w:sz w:val="20"/>
        </w:rPr>
        <w:t> </w:t>
      </w:r>
      <w:r>
        <w:rPr>
          <w:sz w:val="20"/>
        </w:rPr>
        <w:t>338-56.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908" w:top="1580" w:bottom="2100" w:left="1080" w:right="80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Heading2"/>
        <w:spacing w:line="276" w:lineRule="auto"/>
        <w:ind w:right="1151"/>
      </w:pPr>
      <w:r>
        <w:rPr>
          <w:i/>
        </w:rPr>
        <w:t>Is the range and type of services proposed to be funded under the ILC program</w:t>
      </w:r>
      <w:r>
        <w:rPr>
          <w:i/>
          <w:spacing w:val="-59"/>
        </w:rPr>
        <w:t> </w:t>
      </w:r>
      <w:r>
        <w:rPr/>
        <w:t>consistent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goals of</w:t>
      </w:r>
      <w:r>
        <w:rPr>
          <w:spacing w:val="-2"/>
        </w:rPr>
        <w:t> </w:t>
      </w:r>
      <w:r>
        <w:rPr/>
        <w:t>the program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 NDIS</w:t>
      </w:r>
      <w:r>
        <w:rPr>
          <w:spacing w:val="-3"/>
        </w:rPr>
        <w:t> </w:t>
      </w:r>
      <w:r>
        <w:rPr/>
        <w:t>more</w:t>
      </w:r>
      <w:r>
        <w:rPr>
          <w:spacing w:val="1"/>
        </w:rPr>
        <w:t> </w:t>
      </w:r>
      <w:r>
        <w:rPr/>
        <w:t>generally?</w:t>
      </w:r>
    </w:p>
    <w:p>
      <w:pPr>
        <w:pStyle w:val="BodyText"/>
        <w:spacing w:line="276" w:lineRule="auto" w:before="119"/>
        <w:ind w:left="571" w:right="426"/>
      </w:pPr>
      <w:r>
        <w:rPr/>
        <w:t>QAI has been and remains vocal about the fact that the introduction of the ILC component of</w:t>
      </w:r>
      <w:r>
        <w:rPr>
          <w:spacing w:val="-59"/>
        </w:rPr>
        <w:t> </w:t>
      </w:r>
      <w:r>
        <w:rPr/>
        <w:t>the NDIS does not diminish the vital need for advocacy. Robust, independent advocacy for</w:t>
      </w:r>
      <w:r>
        <w:rPr>
          <w:spacing w:val="1"/>
        </w:rPr>
        <w:t> </w:t>
      </w:r>
      <w:r>
        <w:rPr/>
        <w:t>people with disability is critical if the vision of the NDIS of providing people with disability with</w:t>
      </w:r>
      <w:r>
        <w:rPr>
          <w:spacing w:val="-59"/>
        </w:rPr>
        <w:t> </w:t>
      </w:r>
      <w:r>
        <w:rPr/>
        <w:t>choice and control over their services and supports is to be realised.</w:t>
      </w:r>
      <w:r>
        <w:rPr>
          <w:spacing w:val="1"/>
        </w:rPr>
        <w:t> </w:t>
      </w:r>
      <w:r>
        <w:rPr/>
        <w:t>While QAI takes the</w:t>
      </w:r>
      <w:r>
        <w:rPr>
          <w:spacing w:val="1"/>
        </w:rPr>
        <w:t> </w:t>
      </w:r>
      <w:r>
        <w:rPr/>
        <w:t>view that it advocacy should not be funded under the NDIS, we emphasise that the ILC does</w:t>
      </w:r>
      <w:r>
        <w:rPr>
          <w:spacing w:val="-59"/>
        </w:rPr>
        <w:t> </w:t>
      </w:r>
      <w:r>
        <w:rPr/>
        <w:t>not</w:t>
      </w:r>
      <w:r>
        <w:rPr>
          <w:spacing w:val="1"/>
        </w:rPr>
        <w:t> </w:t>
      </w:r>
      <w:r>
        <w:rPr/>
        <w:t>displace or</w:t>
      </w:r>
      <w:r>
        <w:rPr>
          <w:spacing w:val="1"/>
        </w:rPr>
        <w:t> </w:t>
      </w:r>
      <w:r>
        <w:rPr/>
        <w:t>lessen</w:t>
      </w:r>
      <w:r>
        <w:rPr>
          <w:spacing w:val="-2"/>
        </w:rPr>
        <w:t> </w:t>
      </w:r>
      <w:r>
        <w:rPr/>
        <w:t>the need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advocacy.</w:t>
      </w:r>
    </w:p>
    <w:p>
      <w:pPr>
        <w:pStyle w:val="Heading2"/>
        <w:spacing w:line="276" w:lineRule="auto" w:before="122"/>
        <w:ind w:right="417"/>
      </w:pPr>
      <w:r>
        <w:rPr>
          <w:i/>
        </w:rPr>
        <w:t>What, if anything, can be done to ensure the ILC and LAC initiatives remain useful and</w:t>
      </w:r>
      <w:r>
        <w:rPr>
          <w:i/>
          <w:spacing w:val="-59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bridging</w:t>
      </w:r>
      <w:r>
        <w:rPr>
          <w:spacing w:val="-3"/>
        </w:rPr>
        <w:t> </w:t>
      </w:r>
      <w:r>
        <w:rPr/>
        <w:t>tools</w:t>
      </w:r>
      <w:r>
        <w:rPr>
          <w:spacing w:val="-2"/>
        </w:rPr>
        <w:t> </w:t>
      </w:r>
      <w:r>
        <w:rPr/>
        <w:t>between services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 disability?</w:t>
      </w:r>
    </w:p>
    <w:p>
      <w:pPr>
        <w:pStyle w:val="BodyText"/>
        <w:spacing w:line="276" w:lineRule="auto" w:before="119"/>
        <w:ind w:left="571" w:right="340"/>
      </w:pPr>
      <w:r>
        <w:rPr/>
        <w:t>The LAC roles have been co-opted into the development of Plans for Participants and</w:t>
      </w:r>
      <w:r>
        <w:rPr>
          <w:spacing w:val="1"/>
        </w:rPr>
        <w:t> </w:t>
      </w:r>
      <w:r>
        <w:rPr/>
        <w:t>therefore have not had appropriate levels of resourcing or time to engage effectively in their</w:t>
      </w:r>
      <w:r>
        <w:rPr>
          <w:spacing w:val="1"/>
        </w:rPr>
        <w:t> </w:t>
      </w:r>
      <w:r>
        <w:rPr/>
        <w:t>roles for providing Linkages and Capacity Building for Participants or non-Participants.</w:t>
      </w:r>
      <w:r>
        <w:rPr>
          <w:spacing w:val="1"/>
        </w:rPr>
        <w:t> </w:t>
      </w:r>
      <w:r>
        <w:rPr/>
        <w:t>It is of</w:t>
      </w:r>
      <w:r>
        <w:rPr>
          <w:spacing w:val="-59"/>
        </w:rPr>
        <w:t> </w:t>
      </w:r>
      <w:r>
        <w:rPr/>
        <w:t>concern to QAI that LAC’s are enabled to function in their capacity of providing that</w:t>
      </w:r>
      <w:r>
        <w:rPr>
          <w:spacing w:val="1"/>
        </w:rPr>
        <w:t> </w:t>
      </w:r>
      <w:r>
        <w:rPr/>
        <w:t>coordination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particularly</w:t>
      </w:r>
      <w:r>
        <w:rPr>
          <w:spacing w:val="-2"/>
        </w:rPr>
        <w:t> </w:t>
      </w:r>
      <w:r>
        <w:rPr/>
        <w:t>to people</w:t>
      </w:r>
      <w:r>
        <w:rPr>
          <w:spacing w:val="-1"/>
        </w:rPr>
        <w:t> </w:t>
      </w:r>
      <w:r>
        <w:rPr/>
        <w:t>who will not</w:t>
      </w:r>
      <w:r>
        <w:rPr>
          <w:spacing w:val="2"/>
        </w:rPr>
        <w:t> </w:t>
      </w:r>
      <w:r>
        <w:rPr/>
        <w:t>be</w:t>
      </w:r>
      <w:r>
        <w:rPr>
          <w:spacing w:val="-6"/>
        </w:rPr>
        <w:t> </w:t>
      </w:r>
      <w:r>
        <w:rPr/>
        <w:t>funded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Scheme.</w:t>
      </w:r>
    </w:p>
    <w:p>
      <w:pPr>
        <w:pStyle w:val="BodyText"/>
        <w:spacing w:line="276" w:lineRule="auto" w:before="200"/>
        <w:ind w:left="571" w:right="316"/>
      </w:pPr>
      <w:r>
        <w:rPr/>
        <w:t>It is too early to judge whether the ILC and LAC initiatives are effective bridging tools.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measure that we propose is for people with disability to be given key roles with the ILC and as</w:t>
      </w:r>
      <w:r>
        <w:rPr>
          <w:spacing w:val="-59"/>
        </w:rPr>
        <w:t> </w:t>
      </w:r>
      <w:r>
        <w:rPr/>
        <w:t>LACs.</w:t>
      </w:r>
    </w:p>
    <w:p>
      <w:pPr>
        <w:pStyle w:val="BodyText"/>
        <w:spacing w:line="276" w:lineRule="auto" w:before="120"/>
        <w:ind w:left="571" w:right="867"/>
        <w:jc w:val="both"/>
      </w:pPr>
      <w:r>
        <w:rPr/>
        <w:t>QAI submits that there is a vital need to increase funding for ILC if it is to be an effective</w:t>
      </w:r>
      <w:r>
        <w:rPr>
          <w:spacing w:val="-59"/>
        </w:rPr>
        <w:t> </w:t>
      </w:r>
      <w:r>
        <w:rPr/>
        <w:t>initiative.</w:t>
      </w:r>
      <w:r>
        <w:rPr>
          <w:spacing w:val="1"/>
        </w:rPr>
        <w:t> </w:t>
      </w:r>
      <w:r>
        <w:rPr/>
        <w:t>The current annual funding of $132 million was acknowledged by former NDIA</w:t>
      </w:r>
      <w:r>
        <w:rPr>
          <w:spacing w:val="-59"/>
        </w:rPr>
        <w:t> </w:t>
      </w:r>
      <w:r>
        <w:rPr/>
        <w:t>Chairman</w:t>
      </w:r>
      <w:r>
        <w:rPr>
          <w:spacing w:val="-1"/>
        </w:rPr>
        <w:t> </w:t>
      </w:r>
      <w:r>
        <w:rPr/>
        <w:t>Bruce Bonyhady</w:t>
      </w:r>
      <w:r>
        <w:rPr>
          <w:spacing w:val="-2"/>
        </w:rPr>
        <w:t> </w:t>
      </w:r>
      <w:r>
        <w:rPr/>
        <w:t>as insufficient.</w:t>
      </w:r>
    </w:p>
    <w:p>
      <w:pPr>
        <w:pStyle w:val="Heading2"/>
        <w:spacing w:line="276" w:lineRule="auto" w:before="122"/>
        <w:ind w:right="798"/>
        <w:jc w:val="both"/>
      </w:pPr>
      <w:r>
        <w:rPr>
          <w:i/>
        </w:rPr>
        <w:t>Is the way the NDIS refers people who do not qualify for support under the scheme</w:t>
      </w:r>
      <w:r>
        <w:rPr>
          <w:i/>
          <w:spacing w:val="-59"/>
        </w:rPr>
        <w:t> </w:t>
      </w:r>
      <w:r>
        <w:rPr/>
        <w:t>back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mainstream</w:t>
      </w:r>
      <w:r>
        <w:rPr>
          <w:spacing w:val="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effective?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not,</w:t>
      </w:r>
      <w:r>
        <w:rPr>
          <w:spacing w:val="-1"/>
        </w:rPr>
        <w:t> </w:t>
      </w:r>
      <w:r>
        <w:rPr/>
        <w:t>how</w:t>
      </w:r>
      <w:r>
        <w:rPr>
          <w:spacing w:val="1"/>
        </w:rPr>
        <w:t> </w:t>
      </w:r>
      <w:r>
        <w:rPr/>
        <w:t>can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improved?</w:t>
      </w:r>
    </w:p>
    <w:p>
      <w:pPr>
        <w:pStyle w:val="BodyText"/>
        <w:spacing w:line="276" w:lineRule="auto" w:before="119"/>
        <w:ind w:left="571" w:right="380"/>
      </w:pPr>
      <w:r>
        <w:rPr/>
        <w:t>QAI submits that it is important that there is accountability in this regard, with appropriate</w:t>
      </w:r>
      <w:r>
        <w:rPr>
          <w:spacing w:val="1"/>
        </w:rPr>
        <w:t> </w:t>
      </w:r>
      <w:r>
        <w:rPr/>
        <w:t>follow-up protocols implemented and adhered to.</w:t>
      </w:r>
      <w:r>
        <w:rPr>
          <w:spacing w:val="1"/>
        </w:rPr>
        <w:t> </w:t>
      </w:r>
      <w:r>
        <w:rPr/>
        <w:t>One key measure will be whether</w:t>
      </w:r>
      <w:r>
        <w:rPr>
          <w:spacing w:val="1"/>
        </w:rPr>
        <w:t> </w:t>
      </w:r>
      <w:r>
        <w:rPr/>
        <w:t>mainstream services become more accommodating of people with disability.</w:t>
      </w:r>
      <w:r>
        <w:rPr>
          <w:spacing w:val="1"/>
        </w:rPr>
        <w:t> </w:t>
      </w:r>
      <w:r>
        <w:rPr/>
        <w:t>For example, at</w:t>
      </w:r>
      <w:r>
        <w:rPr>
          <w:spacing w:val="-59"/>
        </w:rPr>
        <w:t> </w:t>
      </w:r>
      <w:r>
        <w:rPr/>
        <w:t>present we know that the Australian education system and the Australian workforce are both</w:t>
      </w:r>
      <w:r>
        <w:rPr>
          <w:spacing w:val="1"/>
        </w:rPr>
        <w:t> </w:t>
      </w:r>
      <w:r>
        <w:rPr/>
        <w:t>hostile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needs of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yet offer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inclusive</w:t>
      </w:r>
      <w:r>
        <w:rPr>
          <w:spacing w:val="-1"/>
        </w:rPr>
        <w:t> </w:t>
      </w:r>
      <w:r>
        <w:rPr/>
        <w:t>environment.</w:t>
      </w:r>
    </w:p>
    <w:p>
      <w:pPr>
        <w:pStyle w:val="Heading2"/>
        <w:spacing w:before="119"/>
        <w:rPr>
          <w:i/>
        </w:rPr>
      </w:pPr>
      <w:r>
        <w:rPr>
          <w:i/>
        </w:rPr>
        <w:t>How</w:t>
      </w:r>
      <w:r>
        <w:rPr>
          <w:i/>
          <w:spacing w:val="-2"/>
        </w:rPr>
        <w:t> </w:t>
      </w:r>
      <w:r>
        <w:rPr>
          <w:i/>
        </w:rPr>
        <w:t>will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NIIS affect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supply</w:t>
      </w:r>
      <w:r>
        <w:rPr>
          <w:i/>
          <w:spacing w:val="-3"/>
        </w:rPr>
        <w:t> </w:t>
      </w:r>
      <w:r>
        <w:rPr>
          <w:i/>
        </w:rPr>
        <w:t>and demand</w:t>
      </w:r>
      <w:r>
        <w:rPr>
          <w:i/>
          <w:spacing w:val="-1"/>
        </w:rPr>
        <w:t> </w:t>
      </w: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disability</w:t>
      </w:r>
      <w:r>
        <w:rPr>
          <w:i/>
          <w:spacing w:val="-1"/>
        </w:rPr>
        <w:t> </w:t>
      </w:r>
      <w:r>
        <w:rPr>
          <w:i/>
        </w:rPr>
        <w:t>care</w:t>
      </w:r>
      <w:r>
        <w:rPr>
          <w:i/>
          <w:spacing w:val="-3"/>
        </w:rPr>
        <w:t> </w:t>
      </w:r>
      <w:r>
        <w:rPr>
          <w:i/>
        </w:rPr>
        <w:t>services?</w:t>
      </w:r>
    </w:p>
    <w:p>
      <w:pPr>
        <w:pStyle w:val="BodyText"/>
        <w:spacing w:before="158"/>
        <w:ind w:left="571"/>
      </w:pPr>
      <w:r>
        <w:rPr/>
        <w:t>QAI</w:t>
      </w:r>
      <w:r>
        <w:rPr>
          <w:spacing w:val="-2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wish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question.</w:t>
      </w:r>
    </w:p>
    <w:p>
      <w:pPr>
        <w:pStyle w:val="Heading2"/>
        <w:spacing w:before="160"/>
        <w:rPr>
          <w:i/>
        </w:rPr>
      </w:pPr>
      <w:r>
        <w:rPr>
          <w:i/>
        </w:rPr>
        <w:t>What</w:t>
      </w:r>
      <w:r>
        <w:rPr>
          <w:i/>
          <w:spacing w:val="-2"/>
        </w:rPr>
        <w:t> </w:t>
      </w:r>
      <w:r>
        <w:rPr>
          <w:i/>
        </w:rPr>
        <w:t>impact</w:t>
      </w:r>
      <w:r>
        <w:rPr>
          <w:i/>
          <w:spacing w:val="-1"/>
        </w:rPr>
        <w:t> </w:t>
      </w:r>
      <w:r>
        <w:rPr>
          <w:i/>
        </w:rPr>
        <w:t>will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full</w:t>
      </w:r>
      <w:r>
        <w:rPr>
          <w:i/>
          <w:spacing w:val="2"/>
        </w:rPr>
        <w:t> </w:t>
      </w:r>
      <w:r>
        <w:rPr>
          <w:i/>
        </w:rPr>
        <w:t>establishment 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NIIS have</w:t>
      </w:r>
      <w:r>
        <w:rPr>
          <w:i/>
          <w:spacing w:val="-2"/>
        </w:rPr>
        <w:t> </w:t>
      </w:r>
      <w:r>
        <w:rPr>
          <w:i/>
        </w:rPr>
        <w:t>on</w:t>
      </w:r>
      <w:r>
        <w:rPr>
          <w:i/>
          <w:spacing w:val="-4"/>
        </w:rPr>
        <w:t> </w:t>
      </w:r>
      <w:r>
        <w:rPr>
          <w:i/>
        </w:rPr>
        <w:t>the costs</w:t>
      </w:r>
      <w:r>
        <w:rPr>
          <w:i/>
          <w:spacing w:val="-2"/>
        </w:rPr>
        <w:t> </w:t>
      </w:r>
      <w:r>
        <w:rPr>
          <w:i/>
        </w:rPr>
        <w:t>of the</w:t>
      </w:r>
      <w:r>
        <w:rPr>
          <w:i/>
          <w:spacing w:val="-3"/>
        </w:rPr>
        <w:t> </w:t>
      </w:r>
      <w:r>
        <w:rPr>
          <w:i/>
        </w:rPr>
        <w:t>NDIS?</w:t>
      </w:r>
    </w:p>
    <w:p>
      <w:pPr>
        <w:pStyle w:val="BodyText"/>
        <w:spacing w:line="276" w:lineRule="auto" w:before="157"/>
        <w:ind w:left="571" w:right="548"/>
      </w:pPr>
      <w:r>
        <w:rPr/>
        <w:t>We expect that costs will drop once the NIIS is fully operational and that subsequent to this,</w:t>
      </w:r>
      <w:r>
        <w:rPr>
          <w:spacing w:val="-59"/>
        </w:rPr>
        <w:t> </w:t>
      </w:r>
      <w:r>
        <w:rPr/>
        <w:t>costs</w:t>
      </w:r>
      <w:r>
        <w:rPr>
          <w:spacing w:val="-2"/>
        </w:rPr>
        <w:t> </w:t>
      </w:r>
      <w:r>
        <w:rPr/>
        <w:t>will ebb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flow,</w:t>
      </w:r>
      <w:r>
        <w:rPr>
          <w:spacing w:val="2"/>
        </w:rPr>
        <w:t> </w:t>
      </w:r>
      <w:r>
        <w:rPr/>
        <w:t>like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NDIS,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enter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exit</w:t>
      </w:r>
      <w:r>
        <w:rPr>
          <w:spacing w:val="-1"/>
        </w:rPr>
        <w:t> </w:t>
      </w:r>
      <w:r>
        <w:rPr/>
        <w:t>the scheme.</w:t>
      </w:r>
    </w:p>
    <w:p>
      <w:pPr>
        <w:pStyle w:val="Heading2"/>
        <w:spacing w:line="278" w:lineRule="auto" w:before="120"/>
        <w:ind w:right="674"/>
      </w:pPr>
      <w:r>
        <w:rPr>
          <w:i/>
        </w:rPr>
        <w:t>Are sufficiently robust safeguards in place to prevent cost shifting between the NIIS</w:t>
      </w:r>
      <w:r>
        <w:rPr>
          <w:i/>
          <w:spacing w:val="-59"/>
        </w:rPr>
        <w:t> </w:t>
      </w:r>
      <w:r>
        <w:rPr/>
        <w:t>and the</w:t>
      </w:r>
      <w:r>
        <w:rPr>
          <w:spacing w:val="-3"/>
        </w:rPr>
        <w:t> </w:t>
      </w:r>
      <w:r>
        <w:rPr/>
        <w:t>NDIS?</w:t>
      </w:r>
    </w:p>
    <w:p>
      <w:pPr>
        <w:pStyle w:val="BodyText"/>
        <w:spacing w:before="116"/>
        <w:ind w:left="571"/>
      </w:pPr>
      <w:r>
        <w:rPr/>
        <w:t>QAI</w:t>
      </w:r>
      <w:r>
        <w:rPr>
          <w:spacing w:val="-2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wish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question.</w:t>
      </w:r>
    </w:p>
    <w:p>
      <w:pPr>
        <w:spacing w:after="0"/>
        <w:sectPr>
          <w:pgSz w:w="11910" w:h="16840"/>
          <w:pgMar w:header="0" w:footer="1908" w:top="1580" w:bottom="2140" w:left="1080" w:right="8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Heading1"/>
        <w:numPr>
          <w:ilvl w:val="0"/>
          <w:numId w:val="5"/>
        </w:numPr>
        <w:tabs>
          <w:tab w:pos="932" w:val="left" w:leader="none"/>
        </w:tabs>
        <w:spacing w:line="240" w:lineRule="auto" w:before="91" w:after="0"/>
        <w:ind w:left="931" w:right="0" w:hanging="361"/>
        <w:jc w:val="left"/>
      </w:pPr>
      <w:r>
        <w:rPr>
          <w:color w:val="365F91"/>
        </w:rPr>
        <w:t>Planning</w:t>
      </w:r>
      <w:r>
        <w:rPr>
          <w:color w:val="365F91"/>
          <w:spacing w:val="-7"/>
        </w:rPr>
        <w:t> </w:t>
      </w:r>
      <w:r>
        <w:rPr>
          <w:color w:val="365F91"/>
        </w:rPr>
        <w:t>processes</w:t>
      </w:r>
    </w:p>
    <w:p>
      <w:pPr>
        <w:pStyle w:val="BodyText"/>
        <w:spacing w:line="276" w:lineRule="auto" w:before="166"/>
        <w:ind w:left="571" w:right="340"/>
      </w:pPr>
      <w:r>
        <w:rPr/>
        <w:t>In response to the questions posed by the Productivity Commission regarding this issue, QAI</w:t>
      </w:r>
      <w:r>
        <w:rPr>
          <w:spacing w:val="1"/>
        </w:rPr>
        <w:t> </w:t>
      </w:r>
      <w:r>
        <w:rPr/>
        <w:t>makes the following submission: Assessment tools are inappropriate.</w:t>
      </w:r>
      <w:r>
        <w:rPr>
          <w:spacing w:val="1"/>
        </w:rPr>
        <w:t> </w:t>
      </w:r>
      <w:r>
        <w:rPr/>
        <w:t>They are not a</w:t>
      </w:r>
      <w:r>
        <w:rPr>
          <w:spacing w:val="1"/>
        </w:rPr>
        <w:t> </w:t>
      </w:r>
      <w:r>
        <w:rPr/>
        <w:t>reasonable, useful, or user-friendly way of attempting to meet the support needs that people</w:t>
      </w:r>
      <w:r>
        <w:rPr>
          <w:spacing w:val="1"/>
        </w:rPr>
        <w:t> </w:t>
      </w:r>
      <w:r>
        <w:rPr/>
        <w:t>with disability may have.</w:t>
      </w:r>
      <w:r>
        <w:rPr>
          <w:spacing w:val="1"/>
        </w:rPr>
        <w:t> </w:t>
      </w:r>
      <w:r>
        <w:rPr/>
        <w:t>In place of assessment tools, QAI submits that people with disability</w:t>
      </w:r>
      <w:r>
        <w:rPr>
          <w:spacing w:val="-59"/>
        </w:rPr>
        <w:t> </w:t>
      </w:r>
      <w:r>
        <w:rPr/>
        <w:t>should be given a guide to self-assess their needs, and be provided with access to the</w:t>
      </w:r>
      <w:r>
        <w:rPr>
          <w:spacing w:val="1"/>
        </w:rPr>
        <w:t> </w:t>
      </w:r>
      <w:r>
        <w:rPr/>
        <w:t>supports</w:t>
      </w:r>
      <w:r>
        <w:rPr>
          <w:spacing w:val="-2"/>
        </w:rPr>
        <w:t> </w:t>
      </w:r>
      <w:r>
        <w:rPr/>
        <w:t>they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require to</w:t>
      </w:r>
      <w:r>
        <w:rPr>
          <w:spacing w:val="-3"/>
        </w:rPr>
        <w:t> </w:t>
      </w:r>
      <w:r>
        <w:rPr/>
        <w:t>do so.</w:t>
      </w:r>
    </w:p>
    <w:p>
      <w:pPr>
        <w:pStyle w:val="BodyText"/>
        <w:spacing w:line="276" w:lineRule="auto" w:before="201"/>
        <w:ind w:left="571" w:right="401"/>
      </w:pPr>
      <w:r>
        <w:rPr/>
        <w:t>Pre-planning organisations that pre-existed the NDIS were more effective in building</w:t>
      </w:r>
      <w:r>
        <w:rPr>
          <w:spacing w:val="1"/>
        </w:rPr>
        <w:t> </w:t>
      </w:r>
      <w:r>
        <w:rPr/>
        <w:t>knowledge and capacity and empowering people with disability to articulate their wants and</w:t>
      </w:r>
      <w:r>
        <w:rPr>
          <w:spacing w:val="1"/>
        </w:rPr>
        <w:t> </w:t>
      </w:r>
      <w:r>
        <w:rPr/>
        <w:t>wishes.</w:t>
      </w:r>
      <w:r>
        <w:rPr>
          <w:spacing w:val="1"/>
        </w:rPr>
        <w:t> </w:t>
      </w:r>
      <w:r>
        <w:rPr/>
        <w:t>QAI submits that these pre-planning organisations should have been funded, rather</w:t>
      </w:r>
      <w:r>
        <w:rPr>
          <w:spacing w:val="-59"/>
        </w:rPr>
        <w:t> </w:t>
      </w:r>
      <w:r>
        <w:rPr/>
        <w:t>than the approach that has been taken of designating NDIS employees as planners.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NDIS employees lack the knowledge and experience required to properly perform this role.</w:t>
      </w:r>
      <w:r>
        <w:rPr>
          <w:spacing w:val="1"/>
        </w:rPr>
        <w:t> </w:t>
      </w:r>
      <w:r>
        <w:rPr/>
        <w:t>QAI predicts that the current approach is likely to result in a greater volume of plan reviews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appeals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NDIA</w:t>
      </w:r>
      <w:r>
        <w:rPr>
          <w:spacing w:val="-3"/>
        </w:rPr>
        <w:t> </w:t>
      </w:r>
      <w:r>
        <w:rPr/>
        <w:t>decisions.</w:t>
      </w:r>
    </w:p>
    <w:p>
      <w:pPr>
        <w:pStyle w:val="BodyText"/>
        <w:spacing w:line="276" w:lineRule="auto" w:before="200"/>
        <w:ind w:left="571" w:right="584"/>
      </w:pPr>
      <w:r>
        <w:rPr/>
        <w:t>Finally, we note that people will not ask for more services or supports than they need.</w:t>
      </w:r>
      <w:r>
        <w:rPr>
          <w:spacing w:val="1"/>
        </w:rPr>
        <w:t> </w:t>
      </w:r>
      <w:r>
        <w:rPr/>
        <w:t>The</w:t>
      </w:r>
      <w:r>
        <w:rPr>
          <w:spacing w:val="-59"/>
        </w:rPr>
        <w:t> </w:t>
      </w:r>
      <w:r>
        <w:rPr/>
        <w:t>only exception to this may be under the ECEI, where the need to predict potential future</w:t>
      </w:r>
      <w:r>
        <w:rPr>
          <w:spacing w:val="1"/>
        </w:rPr>
        <w:t> </w:t>
      </w:r>
      <w:r>
        <w:rPr/>
        <w:t>needs of a young child, underpinned by fear of exclusion from later assistance, may lead to</w:t>
      </w:r>
      <w:r>
        <w:rPr>
          <w:spacing w:val="-59"/>
        </w:rPr>
        <w:t> </w:t>
      </w:r>
      <w:r>
        <w:rPr/>
        <w:t>inaccurate</w:t>
      </w:r>
      <w:r>
        <w:rPr>
          <w:spacing w:val="-3"/>
        </w:rPr>
        <w:t> </w:t>
      </w:r>
      <w:r>
        <w:rPr/>
        <w:t>estimates.</w:t>
      </w:r>
    </w:p>
    <w:p>
      <w:pPr>
        <w:pStyle w:val="BodyText"/>
        <w:spacing w:before="200"/>
        <w:ind w:left="571"/>
      </w:pPr>
      <w:r>
        <w:rPr/>
        <w:t>We</w:t>
      </w:r>
      <w:r>
        <w:rPr>
          <w:spacing w:val="-5"/>
        </w:rPr>
        <w:t> </w:t>
      </w:r>
      <w:r>
        <w:rPr/>
        <w:t>also provide</w:t>
      </w:r>
      <w:r>
        <w:rPr>
          <w:spacing w:val="-1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responses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questions: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spacing w:line="278" w:lineRule="auto" w:before="1"/>
        <w:ind w:right="440"/>
      </w:pPr>
      <w:r>
        <w:rPr>
          <w:i/>
        </w:rPr>
        <w:t>Is the planning process valid, cost effective, reliable, clear and accessible? If not, how</w:t>
      </w:r>
      <w:r>
        <w:rPr>
          <w:i/>
          <w:spacing w:val="-59"/>
        </w:rPr>
        <w:t> </w:t>
      </w:r>
      <w:r>
        <w:rPr/>
        <w:t>could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improved?</w:t>
      </w:r>
    </w:p>
    <w:p>
      <w:pPr>
        <w:pStyle w:val="BodyText"/>
        <w:spacing w:line="276" w:lineRule="auto" w:before="116"/>
        <w:ind w:left="571" w:right="341"/>
      </w:pPr>
      <w:r>
        <w:rPr/>
        <w:t>QAI submits that the planning period should be longer than one year and proposes that three</w:t>
      </w:r>
      <w:r>
        <w:rPr>
          <w:spacing w:val="1"/>
        </w:rPr>
        <w:t> </w:t>
      </w:r>
      <w:r>
        <w:rPr/>
        <w:t>to five years is a more appropriate timeframe, with determinations made of what is needed for</w:t>
      </w:r>
      <w:r>
        <w:rPr>
          <w:spacing w:val="-59"/>
        </w:rPr>
        <w:t> </w:t>
      </w:r>
      <w:r>
        <w:rPr/>
        <w:t>one year at a time within this three to five year planning timeframe.</w:t>
      </w:r>
      <w:r>
        <w:rPr>
          <w:spacing w:val="1"/>
        </w:rPr>
        <w:t> </w:t>
      </w:r>
      <w:r>
        <w:rPr/>
        <w:t>This will allow for more</w:t>
      </w:r>
      <w:r>
        <w:rPr>
          <w:spacing w:val="1"/>
        </w:rPr>
        <w:t> </w:t>
      </w:r>
      <w:r>
        <w:rPr/>
        <w:t>comprehensive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forward-looking plans</w:t>
      </w:r>
      <w:r>
        <w:rPr>
          <w:spacing w:val="-2"/>
        </w:rPr>
        <w:t> </w:t>
      </w:r>
      <w:r>
        <w:rPr/>
        <w:t>to be</w:t>
      </w:r>
      <w:r>
        <w:rPr>
          <w:spacing w:val="-4"/>
        </w:rPr>
        <w:t> </w:t>
      </w:r>
      <w:r>
        <w:rPr/>
        <w:t>made.</w:t>
      </w:r>
    </w:p>
    <w:p>
      <w:pPr>
        <w:pStyle w:val="BodyText"/>
        <w:spacing w:line="276" w:lineRule="auto" w:before="121"/>
        <w:ind w:left="571" w:right="315"/>
      </w:pPr>
      <w:r>
        <w:rPr/>
        <w:t>If a person wishes, they should be able to write their own plan and have this plan approved by</w:t>
      </w:r>
      <w:r>
        <w:rPr>
          <w:spacing w:val="-59"/>
        </w:rPr>
        <w:t> </w:t>
      </w:r>
      <w:r>
        <w:rPr/>
        <w:t>the NDIA.</w:t>
      </w:r>
      <w:r>
        <w:rPr>
          <w:spacing w:val="1"/>
        </w:rPr>
        <w:t> </w:t>
      </w:r>
      <w:r>
        <w:rPr/>
        <w:t>People should be at liberty to amend their plans and there should be greater</w:t>
      </w:r>
      <w:r>
        <w:rPr>
          <w:spacing w:val="1"/>
        </w:rPr>
        <w:t> </w:t>
      </w:r>
      <w:r>
        <w:rPr/>
        <w:t>flexibility</w:t>
      </w:r>
      <w:r>
        <w:rPr>
          <w:spacing w:val="-3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2"/>
        </w:rPr>
        <w:t> </w:t>
      </w:r>
      <w:r>
        <w:rPr/>
        <w:t>people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what</w:t>
      </w:r>
      <w:r>
        <w:rPr>
          <w:spacing w:val="1"/>
        </w:rPr>
        <w:t> </w:t>
      </w:r>
      <w:r>
        <w:rPr/>
        <w:t>they</w:t>
      </w:r>
      <w:r>
        <w:rPr>
          <w:spacing w:val="-4"/>
        </w:rPr>
        <w:t> </w:t>
      </w:r>
      <w:r>
        <w:rPr/>
        <w:t>want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some</w:t>
      </w:r>
      <w:r>
        <w:rPr>
          <w:spacing w:val="-2"/>
        </w:rPr>
        <w:t> </w:t>
      </w:r>
      <w:r>
        <w:rPr/>
        <w:t>spontaneity.</w:t>
      </w:r>
    </w:p>
    <w:p>
      <w:pPr>
        <w:pStyle w:val="Heading2"/>
        <w:spacing w:before="118"/>
        <w:rPr>
          <w:i/>
        </w:rPr>
      </w:pPr>
      <w:r>
        <w:rPr>
          <w:i/>
        </w:rPr>
        <w:t>How should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performance of planners</w:t>
      </w:r>
      <w:r>
        <w:rPr>
          <w:i/>
          <w:spacing w:val="-3"/>
        </w:rPr>
        <w:t> </w:t>
      </w:r>
      <w:r>
        <w:rPr>
          <w:i/>
        </w:rPr>
        <w:t>be</w:t>
      </w:r>
      <w:r>
        <w:rPr>
          <w:i/>
          <w:spacing w:val="-2"/>
        </w:rPr>
        <w:t> </w:t>
      </w:r>
      <w:r>
        <w:rPr>
          <w:i/>
        </w:rPr>
        <w:t>monitored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evaluated?</w:t>
      </w:r>
    </w:p>
    <w:p>
      <w:pPr>
        <w:pStyle w:val="BodyText"/>
        <w:spacing w:line="276" w:lineRule="auto" w:before="160"/>
        <w:ind w:left="571" w:right="522"/>
      </w:pPr>
      <w:r>
        <w:rPr/>
        <w:t>Planners should not be employees of the NDIA – this role should be outsourced to</w:t>
      </w:r>
      <w:r>
        <w:rPr>
          <w:spacing w:val="1"/>
        </w:rPr>
        <w:t> </w:t>
      </w:r>
      <w:r>
        <w:rPr/>
        <w:t>organisations that were engaged in and experienced in helping people with disability to plan</w:t>
      </w:r>
      <w:r>
        <w:rPr>
          <w:spacing w:val="-59"/>
        </w:rPr>
        <w:t> </w:t>
      </w:r>
      <w:r>
        <w:rPr/>
        <w:t>before the introduction of the NDIS.</w:t>
      </w:r>
      <w:r>
        <w:rPr>
          <w:spacing w:val="1"/>
        </w:rPr>
        <w:t> </w:t>
      </w:r>
      <w:r>
        <w:rPr/>
        <w:t>However, Participant satisfaction and improved control</w:t>
      </w:r>
      <w:r>
        <w:rPr>
          <w:spacing w:val="-59"/>
        </w:rPr>
        <w:t> </w:t>
      </w:r>
      <w:r>
        <w:rPr/>
        <w:t>and quality of life would be an effective measure, particularly for people who live in group</w:t>
      </w:r>
      <w:r>
        <w:rPr>
          <w:spacing w:val="1"/>
        </w:rPr>
        <w:t> </w:t>
      </w:r>
      <w:r>
        <w:rPr/>
        <w:t>situations. For example – where a person has expressed a desire to leave the group</w:t>
      </w:r>
      <w:r>
        <w:rPr>
          <w:spacing w:val="1"/>
        </w:rPr>
        <w:t> </w:t>
      </w:r>
      <w:r>
        <w:rPr/>
        <w:t>arrangement, how has the Plan supported a person to move into a home where, and with</w:t>
      </w:r>
      <w:r>
        <w:rPr>
          <w:spacing w:val="1"/>
        </w:rPr>
        <w:t> </w:t>
      </w:r>
      <w:r>
        <w:rPr/>
        <w:t>whom they</w:t>
      </w:r>
      <w:r>
        <w:rPr>
          <w:spacing w:val="-2"/>
        </w:rPr>
        <w:t> </w:t>
      </w:r>
      <w:r>
        <w:rPr/>
        <w:t>wish to live?</w:t>
      </w:r>
    </w:p>
    <w:p>
      <w:pPr>
        <w:spacing w:after="0" w:line="276" w:lineRule="auto"/>
        <w:sectPr>
          <w:pgSz w:w="11910" w:h="16840"/>
          <w:pgMar w:header="0" w:footer="1908" w:top="1580" w:bottom="2140" w:left="1080" w:right="80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Heading2"/>
        <w:spacing w:line="276" w:lineRule="auto"/>
        <w:ind w:right="401"/>
      </w:pPr>
      <w:r>
        <w:rPr>
          <w:i/>
        </w:rPr>
        <w:t>Do NDIS assessment tools meet these criteria? What measures or evidence are</w:t>
      </w:r>
      <w:r>
        <w:rPr>
          <w:i/>
          <w:spacing w:val="1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evaluating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tools</w:t>
      </w:r>
      <w:r>
        <w:rPr>
          <w:spacing w:val="-1"/>
        </w:rPr>
        <w:t> </w:t>
      </w:r>
      <w:r>
        <w:rPr/>
        <w:t>used</w:t>
      </w:r>
      <w:r>
        <w:rPr>
          <w:spacing w:val="-3"/>
        </w:rPr>
        <w:t> </w:t>
      </w:r>
      <w:r>
        <w:rPr/>
        <w:t>by the</w:t>
      </w:r>
      <w:r>
        <w:rPr>
          <w:spacing w:val="-3"/>
        </w:rPr>
        <w:t> </w:t>
      </w:r>
      <w:r>
        <w:rPr/>
        <w:t>NDIA?</w:t>
      </w:r>
    </w:p>
    <w:p>
      <w:pPr>
        <w:pStyle w:val="BodyText"/>
        <w:spacing w:line="276" w:lineRule="auto" w:before="119"/>
        <w:ind w:left="571" w:right="524"/>
      </w:pPr>
      <w:r>
        <w:rPr/>
        <w:t>QAI suggests that a measure or evidence of this will be the number of people seeking NDIS</w:t>
      </w:r>
      <w:r>
        <w:rPr>
          <w:spacing w:val="-59"/>
        </w:rPr>
        <w:t> </w:t>
      </w:r>
      <w:r>
        <w:rPr/>
        <w:t>appeals or</w:t>
      </w:r>
      <w:r>
        <w:rPr>
          <w:spacing w:val="-1"/>
        </w:rPr>
        <w:t> </w:t>
      </w:r>
      <w:r>
        <w:rPr/>
        <w:t>review</w:t>
      </w:r>
      <w:r>
        <w:rPr>
          <w:spacing w:val="-3"/>
        </w:rPr>
        <w:t> </w:t>
      </w:r>
      <w:r>
        <w:rPr/>
        <w:t>and the</w:t>
      </w:r>
      <w:r>
        <w:rPr>
          <w:spacing w:val="-1"/>
        </w:rPr>
        <w:t> </w:t>
      </w:r>
      <w:r>
        <w:rPr/>
        <w:t>outcomes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these</w:t>
      </w:r>
      <w:r>
        <w:rPr>
          <w:spacing w:val="-2"/>
        </w:rPr>
        <w:t> </w:t>
      </w:r>
      <w:r>
        <w:rPr/>
        <w:t>appeals/reviews.</w:t>
      </w:r>
    </w:p>
    <w:p>
      <w:pPr>
        <w:pStyle w:val="Heading1"/>
        <w:numPr>
          <w:ilvl w:val="0"/>
          <w:numId w:val="5"/>
        </w:numPr>
        <w:tabs>
          <w:tab w:pos="932" w:val="left" w:leader="none"/>
        </w:tabs>
        <w:spacing w:line="240" w:lineRule="auto" w:before="120" w:after="0"/>
        <w:ind w:left="931" w:right="0" w:hanging="361"/>
        <w:jc w:val="left"/>
      </w:pPr>
      <w:r>
        <w:rPr>
          <w:color w:val="365F91"/>
        </w:rPr>
        <w:t>Market</w:t>
      </w:r>
      <w:r>
        <w:rPr>
          <w:color w:val="365F91"/>
          <w:spacing w:val="-3"/>
        </w:rPr>
        <w:t> </w:t>
      </w:r>
      <w:r>
        <w:rPr>
          <w:color w:val="365F91"/>
        </w:rPr>
        <w:t>readiness</w:t>
      </w:r>
    </w:p>
    <w:p>
      <w:pPr>
        <w:pStyle w:val="Heading2"/>
        <w:spacing w:line="276" w:lineRule="auto" w:before="166"/>
        <w:ind w:right="527"/>
      </w:pPr>
      <w:r>
        <w:rPr>
          <w:i/>
        </w:rPr>
        <w:t>What factors affect the supply and demand for disability care and support workers,</w:t>
      </w:r>
      <w:r>
        <w:rPr>
          <w:i/>
          <w:spacing w:val="1"/>
        </w:rPr>
        <w:t> </w:t>
      </w:r>
      <w:r>
        <w:rPr/>
        <w:t>including allied health professionals? How do these factors vary by type of disability,</w:t>
      </w:r>
      <w:r>
        <w:rPr>
          <w:spacing w:val="-59"/>
        </w:rPr>
        <w:t> </w:t>
      </w:r>
      <w:r>
        <w:rPr/>
        <w:t>jurisdiction, and occupation? How will competition from other sectors affect demand</w:t>
      </w:r>
      <w:r>
        <w:rPr>
          <w:spacing w:val="-59"/>
        </w:rPr>
        <w:t> </w:t>
      </w:r>
      <w:r>
        <w:rPr/>
        <w:t>(and wages) for carers? What evidence is there from the NDIS trial sites about these</w:t>
      </w:r>
      <w:r>
        <w:rPr>
          <w:spacing w:val="1"/>
        </w:rPr>
        <w:t> </w:t>
      </w:r>
      <w:r>
        <w:rPr/>
        <w:t>issues?</w:t>
      </w:r>
    </w:p>
    <w:p>
      <w:pPr>
        <w:pStyle w:val="BodyText"/>
        <w:spacing w:line="276" w:lineRule="auto" w:before="120"/>
        <w:ind w:left="571" w:right="501"/>
      </w:pPr>
      <w:r>
        <w:rPr/>
        <w:t>QAI disagrees with the approach of attempting to label and classify people with disability by</w:t>
      </w:r>
      <w:r>
        <w:rPr>
          <w:spacing w:val="-59"/>
        </w:rPr>
        <w:t> </w:t>
      </w:r>
      <w:r>
        <w:rPr/>
        <w:t>their disability type.</w:t>
      </w:r>
      <w:r>
        <w:rPr>
          <w:spacing w:val="1"/>
        </w:rPr>
        <w:t> </w:t>
      </w:r>
      <w:r>
        <w:rPr/>
        <w:t>It is more important that the NDIA and related planners and LAC’s refer</w:t>
      </w:r>
      <w:r>
        <w:rPr>
          <w:spacing w:val="-59"/>
        </w:rPr>
        <w:t> </w:t>
      </w:r>
      <w:r>
        <w:rPr/>
        <w:t>to the issues that have confronted a person with disability and their support needs.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includes the Productivity Commission when examining these factors – people with disability</w:t>
      </w:r>
      <w:r>
        <w:rPr>
          <w:spacing w:val="-59"/>
        </w:rPr>
        <w:t> </w:t>
      </w:r>
      <w:r>
        <w:rPr/>
        <w:t>are not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homogenous</w:t>
      </w:r>
      <w:r>
        <w:rPr>
          <w:spacing w:val="-3"/>
        </w:rPr>
        <w:t> </w:t>
      </w:r>
      <w:r>
        <w:rPr/>
        <w:t>group of</w:t>
      </w:r>
      <w:r>
        <w:rPr>
          <w:spacing w:val="2"/>
        </w:rPr>
        <w:t> </w:t>
      </w:r>
      <w:r>
        <w:rPr/>
        <w:t>people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share</w:t>
      </w:r>
      <w:r>
        <w:rPr>
          <w:spacing w:val="-4"/>
        </w:rPr>
        <w:t> </w:t>
      </w:r>
      <w:r>
        <w:rPr/>
        <w:t>many</w:t>
      </w:r>
      <w:r>
        <w:rPr>
          <w:spacing w:val="-3"/>
        </w:rPr>
        <w:t> </w:t>
      </w:r>
      <w:r>
        <w:rPr/>
        <w:t>adverse</w:t>
      </w:r>
      <w:r>
        <w:rPr>
          <w:spacing w:val="1"/>
        </w:rPr>
        <w:t> </w:t>
      </w:r>
      <w:r>
        <w:rPr/>
        <w:t>experiences.</w:t>
      </w:r>
    </w:p>
    <w:p>
      <w:pPr>
        <w:pStyle w:val="Heading2"/>
        <w:spacing w:line="276" w:lineRule="auto" w:before="120"/>
        <w:ind w:right="1028"/>
      </w:pPr>
      <w:r>
        <w:rPr>
          <w:i/>
        </w:rPr>
        <w:t>How will an ageing population affect the supply and demand for disability carers</w:t>
      </w:r>
      <w:r>
        <w:rPr>
          <w:i/>
          <w:spacing w:val="-59"/>
        </w:rPr>
        <w:t> </w:t>
      </w:r>
      <w:r>
        <w:rPr/>
        <w:t>(including</w:t>
      </w:r>
      <w:r>
        <w:rPr>
          <w:spacing w:val="-4"/>
        </w:rPr>
        <w:t> </w:t>
      </w:r>
      <w:r>
        <w:rPr/>
        <w:t>informal</w:t>
      </w:r>
      <w:r>
        <w:rPr>
          <w:spacing w:val="-1"/>
        </w:rPr>
        <w:t> </w:t>
      </w:r>
      <w:r>
        <w:rPr/>
        <w:t>carers)?</w:t>
      </w:r>
    </w:p>
    <w:p>
      <w:pPr>
        <w:pStyle w:val="BodyText"/>
        <w:spacing w:line="276" w:lineRule="auto" w:before="121"/>
        <w:ind w:left="571" w:right="327"/>
      </w:pPr>
      <w:r>
        <w:rPr/>
        <w:t>It is unclear whether the reference to ‘disability carers’ is meant to refer to carers or to support</w:t>
      </w:r>
      <w:r>
        <w:rPr>
          <w:spacing w:val="-59"/>
        </w:rPr>
        <w:t> </w:t>
      </w:r>
      <w:r>
        <w:rPr/>
        <w:t>workers.</w:t>
      </w:r>
      <w:r>
        <w:rPr>
          <w:spacing w:val="1"/>
        </w:rPr>
        <w:t> </w:t>
      </w:r>
      <w:r>
        <w:rPr/>
        <w:t>Assuming the reference is to unpaid carers, QAI submits that the fact that we are an</w:t>
      </w:r>
      <w:r>
        <w:rPr>
          <w:spacing w:val="-59"/>
        </w:rPr>
        <w:t> </w:t>
      </w:r>
      <w:r>
        <w:rPr/>
        <w:t>ageing population will have an impact in terms of increasing the demand for paid support</w:t>
      </w:r>
      <w:r>
        <w:rPr>
          <w:spacing w:val="1"/>
        </w:rPr>
        <w:t> </w:t>
      </w:r>
      <w:r>
        <w:rPr/>
        <w:t>workers.</w:t>
      </w:r>
    </w:p>
    <w:p>
      <w:pPr>
        <w:pStyle w:val="Heading2"/>
        <w:spacing w:line="276" w:lineRule="auto" w:before="119"/>
        <w:ind w:right="662"/>
      </w:pPr>
      <w:r>
        <w:rPr>
          <w:i/>
        </w:rPr>
        <w:t>Is increasing the NDIS workforce by 60 000-70 000 full time equivalent positions by</w:t>
      </w:r>
      <w:r>
        <w:rPr>
          <w:i/>
          <w:spacing w:val="1"/>
        </w:rPr>
        <w:t> </w:t>
      </w:r>
      <w:r>
        <w:rPr/>
        <w:t>2019-20 feasible under present policy settings? If not, what policy settings would be</w:t>
      </w:r>
      <w:r>
        <w:rPr>
          <w:spacing w:val="-59"/>
        </w:rPr>
        <w:t> </w:t>
      </w:r>
      <w:r>
        <w:rPr/>
        <w:t>necessary to achieve this goal, and what ramifications would that have for scheme</w:t>
      </w:r>
      <w:r>
        <w:rPr>
          <w:spacing w:val="1"/>
        </w:rPr>
        <w:t> </w:t>
      </w:r>
      <w:r>
        <w:rPr/>
        <w:t>costs?</w:t>
      </w:r>
    </w:p>
    <w:p>
      <w:pPr>
        <w:pStyle w:val="BodyText"/>
        <w:spacing w:before="120"/>
        <w:ind w:left="571"/>
      </w:pPr>
      <w:r>
        <w:rPr/>
        <w:t>QAI</w:t>
      </w:r>
      <w:r>
        <w:rPr>
          <w:spacing w:val="-2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wish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question.</w:t>
      </w:r>
    </w:p>
    <w:p>
      <w:pPr>
        <w:pStyle w:val="Heading2"/>
        <w:spacing w:line="276" w:lineRule="auto" w:before="160"/>
        <w:ind w:right="416"/>
      </w:pPr>
      <w:r>
        <w:rPr>
          <w:i/>
        </w:rPr>
        <w:t>How might assistance for informal carers affect the need for formal carers supplied by</w:t>
      </w:r>
      <w:r>
        <w:rPr>
          <w:i/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NDIS</w:t>
      </w:r>
      <w:r>
        <w:rPr>
          <w:spacing w:val="-3"/>
        </w:rPr>
        <w:t> </w:t>
      </w:r>
      <w:r>
        <w:rPr/>
        <w:t>and affect</w:t>
      </w:r>
      <w:r>
        <w:rPr>
          <w:spacing w:val="1"/>
        </w:rPr>
        <w:t> </w:t>
      </w:r>
      <w:r>
        <w:rPr/>
        <w:t>scheme</w:t>
      </w:r>
      <w:r>
        <w:rPr>
          <w:spacing w:val="1"/>
        </w:rPr>
        <w:t> </w:t>
      </w:r>
      <w:r>
        <w:rPr/>
        <w:t>costs?</w:t>
      </w:r>
    </w:p>
    <w:p>
      <w:pPr>
        <w:spacing w:line="276" w:lineRule="auto" w:before="119"/>
        <w:ind w:left="571" w:right="1086" w:firstLine="0"/>
        <w:jc w:val="left"/>
        <w:rPr>
          <w:sz w:val="22"/>
        </w:rPr>
      </w:pPr>
      <w:r>
        <w:rPr>
          <w:sz w:val="22"/>
        </w:rPr>
        <w:t>QAI notes that, under the </w:t>
      </w:r>
      <w:r>
        <w:rPr>
          <w:i/>
          <w:sz w:val="22"/>
        </w:rPr>
        <w:t>National Disability Insurance Scheme Savings Fund Special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Account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Bill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2016</w:t>
      </w:r>
      <w:r>
        <w:rPr>
          <w:i/>
          <w:spacing w:val="-4"/>
          <w:sz w:val="22"/>
        </w:rPr>
        <w:t> </w:t>
      </w:r>
      <w:r>
        <w:rPr>
          <w:sz w:val="22"/>
        </w:rPr>
        <w:t>(Cth),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detailed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2016/2017</w:t>
      </w:r>
      <w:r>
        <w:rPr>
          <w:spacing w:val="-1"/>
          <w:sz w:val="22"/>
        </w:rPr>
        <w:t> </w:t>
      </w:r>
      <w:r>
        <w:rPr>
          <w:sz w:val="22"/>
        </w:rPr>
        <w:t>Commonwealth</w:t>
      </w:r>
      <w:r>
        <w:rPr>
          <w:spacing w:val="-4"/>
          <w:sz w:val="22"/>
        </w:rPr>
        <w:t> </w:t>
      </w:r>
      <w:r>
        <w:rPr>
          <w:sz w:val="22"/>
        </w:rPr>
        <w:t>Budget,</w:t>
      </w:r>
      <w:r>
        <w:rPr>
          <w:spacing w:val="1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76" w:lineRule="auto"/>
        <w:ind w:left="571" w:right="354"/>
      </w:pPr>
      <w:r>
        <w:rPr/>
        <w:t>Federal Government proposed that part of the Commonwealth’s financial contribution for the</w:t>
      </w:r>
      <w:r>
        <w:rPr>
          <w:spacing w:val="1"/>
        </w:rPr>
        <w:t> </w:t>
      </w:r>
      <w:r>
        <w:rPr/>
        <w:t>NDIS would be gleaned through savings, over four years, of $108.6 million, but aligning the</w:t>
      </w:r>
      <w:r>
        <w:rPr>
          <w:spacing w:val="1"/>
        </w:rPr>
        <w:t> </w:t>
      </w:r>
      <w:r>
        <w:rPr/>
        <w:t>backdating provisions for new Carer Allowance claims with other social security payments, so</w:t>
      </w:r>
      <w:r>
        <w:rPr>
          <w:spacing w:val="-59"/>
        </w:rPr>
        <w:t> </w:t>
      </w:r>
      <w:r>
        <w:rPr/>
        <w:t>that they are only claimable from the date of first contact or claim.</w:t>
      </w:r>
      <w:r>
        <w:rPr>
          <w:spacing w:val="1"/>
        </w:rPr>
        <w:t> </w:t>
      </w:r>
      <w:r>
        <w:rPr/>
        <w:t>Carers are already</w:t>
      </w:r>
      <w:r>
        <w:rPr>
          <w:spacing w:val="1"/>
        </w:rPr>
        <w:t> </w:t>
      </w:r>
      <w:r>
        <w:rPr/>
        <w:t>predominantly under-supported and under-resourced.</w:t>
      </w:r>
      <w:r>
        <w:rPr>
          <w:spacing w:val="1"/>
        </w:rPr>
        <w:t> </w:t>
      </w:r>
      <w:r>
        <w:rPr/>
        <w:t>QAI was thus highly concerned about</w:t>
      </w:r>
      <w:r>
        <w:rPr>
          <w:spacing w:val="1"/>
        </w:rPr>
        <w:t> </w:t>
      </w:r>
      <w:r>
        <w:rPr/>
        <w:t>the proposal to deny them their full entitlement.</w:t>
      </w:r>
      <w:r>
        <w:rPr>
          <w:spacing w:val="1"/>
        </w:rPr>
        <w:t> </w:t>
      </w:r>
      <w:r>
        <w:rPr/>
        <w:t>Assistance for informal carers can have</w:t>
      </w:r>
      <w:r>
        <w:rPr>
          <w:spacing w:val="1"/>
        </w:rPr>
        <w:t> </w:t>
      </w:r>
      <w:r>
        <w:rPr/>
        <w:t>positive effects in helping to support those who provide support to a person with disability,</w:t>
      </w:r>
      <w:r>
        <w:rPr>
          <w:spacing w:val="1"/>
        </w:rPr>
        <w:t> </w:t>
      </w:r>
      <w:r>
        <w:rPr/>
        <w:t>where that support is chosen by the person, and by reducing the need to engage service</w:t>
      </w:r>
      <w:r>
        <w:rPr>
          <w:spacing w:val="1"/>
        </w:rPr>
        <w:t> </w:t>
      </w:r>
      <w:r>
        <w:rPr/>
        <w:t>providers.</w:t>
      </w:r>
    </w:p>
    <w:p>
      <w:pPr>
        <w:spacing w:after="0" w:line="276" w:lineRule="auto"/>
        <w:sectPr>
          <w:pgSz w:w="11910" w:h="16840"/>
          <w:pgMar w:header="0" w:footer="1908" w:top="1580" w:bottom="2140" w:left="1080" w:right="80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Heading2"/>
        <w:spacing w:line="276" w:lineRule="auto"/>
        <w:ind w:right="724"/>
        <w:jc w:val="both"/>
      </w:pPr>
      <w:r>
        <w:rPr>
          <w:i/>
        </w:rPr>
        <w:t>To what extent is the supply of disability care and support services lessened by the</w:t>
      </w:r>
      <w:r>
        <w:rPr>
          <w:i/>
          <w:spacing w:val="-59"/>
        </w:rPr>
        <w:t> </w:t>
      </w:r>
      <w:r>
        <w:rPr/>
        <w:t>perception that caring jobs are poorly valued? If such a perception does exist, how</w:t>
      </w:r>
      <w:r>
        <w:rPr>
          <w:spacing w:val="-59"/>
        </w:rPr>
        <w:t> </w:t>
      </w:r>
      <w:r>
        <w:rPr/>
        <w:t>might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best</w:t>
      </w:r>
      <w:r>
        <w:rPr>
          <w:spacing w:val="-1"/>
        </w:rPr>
        <w:t> </w:t>
      </w:r>
      <w:r>
        <w:rPr/>
        <w:t>be overcome?</w:t>
      </w:r>
    </w:p>
    <w:p>
      <w:pPr>
        <w:pStyle w:val="BodyText"/>
        <w:spacing w:line="276" w:lineRule="auto" w:before="119"/>
        <w:ind w:left="571" w:right="328"/>
      </w:pPr>
      <w:r>
        <w:rPr/>
        <w:t>QAI notes that caring jobs are not poorly valued by the people with disability who are</w:t>
      </w:r>
      <w:r>
        <w:rPr>
          <w:spacing w:val="1"/>
        </w:rPr>
        <w:t> </w:t>
      </w:r>
      <w:r>
        <w:rPr/>
        <w:t>supported by support workers – to the contrary, this can be a very valuable and valued role.</w:t>
      </w:r>
      <w:r>
        <w:rPr>
          <w:spacing w:val="1"/>
        </w:rPr>
        <w:t> </w:t>
      </w:r>
      <w:r>
        <w:rPr/>
        <w:t>However, these roles have been traditionally accorded scant value insofar as support workers</w:t>
      </w:r>
      <w:r>
        <w:rPr>
          <w:spacing w:val="-59"/>
        </w:rPr>
        <w:t> </w:t>
      </w:r>
      <w:r>
        <w:rPr/>
        <w:t>have traditionally been under-paid by service providers and will inevitably continue to be</w:t>
      </w:r>
      <w:r>
        <w:rPr>
          <w:spacing w:val="1"/>
        </w:rPr>
        <w:t> </w:t>
      </w:r>
      <w:r>
        <w:rPr/>
        <w:t>poorly</w:t>
      </w:r>
      <w:r>
        <w:rPr>
          <w:spacing w:val="-3"/>
        </w:rPr>
        <w:t> </w:t>
      </w:r>
      <w:r>
        <w:rPr/>
        <w:t>remunerated</w:t>
      </w:r>
      <w:r>
        <w:rPr>
          <w:spacing w:val="-2"/>
        </w:rPr>
        <w:t> </w:t>
      </w:r>
      <w:r>
        <w:rPr/>
        <w:t>if</w:t>
      </w:r>
      <w:r>
        <w:rPr>
          <w:spacing w:val="4"/>
        </w:rPr>
        <w:t> </w:t>
      </w:r>
      <w:r>
        <w:rPr/>
        <w:t>people with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adequately</w:t>
      </w:r>
      <w:r>
        <w:rPr>
          <w:spacing w:val="-5"/>
        </w:rPr>
        <w:t> </w:t>
      </w:r>
      <w:r>
        <w:rPr/>
        <w:t>funded.</w:t>
      </w:r>
    </w:p>
    <w:p>
      <w:pPr>
        <w:pStyle w:val="Heading2"/>
        <w:spacing w:line="276" w:lineRule="auto" w:before="122"/>
        <w:ind w:right="405"/>
      </w:pPr>
      <w:r>
        <w:rPr>
          <w:i/>
        </w:rPr>
        <w:t>What scope is there to expand the disability care and support workforce by</w:t>
      </w:r>
      <w:r>
        <w:rPr>
          <w:i/>
          <w:spacing w:val="1"/>
        </w:rPr>
        <w:t> </w:t>
      </w:r>
      <w:r>
        <w:rPr/>
        <w:t>transitioning part-time or casual workers to full-time positions? What scope is there to</w:t>
      </w:r>
      <w:r>
        <w:rPr>
          <w:spacing w:val="-59"/>
        </w:rPr>
        <w:t> </w:t>
      </w:r>
      <w:r>
        <w:rPr/>
        <w:t>improve the flexibility of working hours and payments to better provide services when</w:t>
      </w:r>
      <w:r>
        <w:rPr>
          <w:spacing w:val="-59"/>
        </w:rPr>
        <w:t> </w:t>
      </w:r>
      <w:r>
        <w:rPr/>
        <w:t>participants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desire them?</w:t>
      </w:r>
    </w:p>
    <w:p>
      <w:pPr>
        <w:pStyle w:val="BodyText"/>
        <w:spacing w:line="276" w:lineRule="auto" w:before="119"/>
        <w:ind w:left="571" w:right="414"/>
      </w:pPr>
      <w:r>
        <w:rPr/>
        <w:t>Some people will be content to be contractors working with a small number of “clients” where</w:t>
      </w:r>
      <w:r>
        <w:rPr>
          <w:spacing w:val="-59"/>
        </w:rPr>
        <w:t> </w:t>
      </w:r>
      <w:r>
        <w:rPr/>
        <w:t>the people with disability are self-managing.</w:t>
      </w:r>
      <w:r>
        <w:rPr>
          <w:spacing w:val="1"/>
        </w:rPr>
        <w:t> </w:t>
      </w:r>
      <w:r>
        <w:rPr/>
        <w:t>This can provide variety to their work and also</w:t>
      </w:r>
      <w:r>
        <w:rPr>
          <w:spacing w:val="1"/>
        </w:rPr>
        <w:t> </w:t>
      </w:r>
      <w:r>
        <w:rPr/>
        <w:t>lessen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conflicts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to occur.</w:t>
      </w:r>
    </w:p>
    <w:p>
      <w:pPr>
        <w:pStyle w:val="BodyText"/>
        <w:spacing w:line="276" w:lineRule="auto" w:before="120"/>
        <w:ind w:left="571" w:right="585"/>
      </w:pPr>
      <w:r>
        <w:rPr/>
        <w:t>This is a role that is, by its very nature, well suited to flexible working hours and payments.</w:t>
      </w:r>
      <w:r>
        <w:rPr>
          <w:spacing w:val="1"/>
        </w:rPr>
        <w:t> </w:t>
      </w:r>
      <w:r>
        <w:rPr/>
        <w:t>However, there have been significant problems with the concentration of workers within the</w:t>
      </w:r>
      <w:r>
        <w:rPr>
          <w:spacing w:val="-59"/>
        </w:rPr>
        <w:t> </w:t>
      </w:r>
      <w:r>
        <w:rPr/>
        <w:t>disability sector (and other caring sectors) in casual and insecure employment.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contributes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devaluing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work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workers,</w:t>
      </w:r>
      <w:r>
        <w:rPr>
          <w:spacing w:val="-2"/>
        </w:rPr>
        <w:t> </w:t>
      </w:r>
      <w:r>
        <w:rPr/>
        <w:t>discussed</w:t>
      </w:r>
      <w:r>
        <w:rPr>
          <w:spacing w:val="-1"/>
        </w:rPr>
        <w:t> </w:t>
      </w:r>
      <w:r>
        <w:rPr/>
        <w:t>above.</w:t>
      </w:r>
    </w:p>
    <w:p>
      <w:pPr>
        <w:pStyle w:val="BodyText"/>
        <w:spacing w:line="276" w:lineRule="auto" w:before="121"/>
        <w:ind w:left="571" w:right="719"/>
      </w:pPr>
      <w:r>
        <w:rPr/>
        <w:t>It is important for the benefits of back-up support for people with disability to be promoted.</w:t>
      </w:r>
      <w:r>
        <w:rPr>
          <w:spacing w:val="-59"/>
        </w:rPr>
        <w:t> </w:t>
      </w:r>
      <w:r>
        <w:rPr/>
        <w:t>Direct payments</w:t>
      </w:r>
      <w:r>
        <w:rPr>
          <w:spacing w:val="-2"/>
        </w:rPr>
        <w:t> </w:t>
      </w:r>
      <w:r>
        <w:rPr/>
        <w:t>to workers</w:t>
      </w:r>
      <w:r>
        <w:rPr>
          <w:spacing w:val="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supported.</w:t>
      </w:r>
    </w:p>
    <w:p>
      <w:pPr>
        <w:pStyle w:val="Heading2"/>
        <w:spacing w:line="278" w:lineRule="auto" w:before="119"/>
        <w:ind w:right="869"/>
      </w:pPr>
      <w:r>
        <w:rPr>
          <w:i/>
        </w:rPr>
        <w:t>What role might technological improvements play in making care provision by the</w:t>
      </w:r>
      <w:r>
        <w:rPr>
          <w:i/>
          <w:spacing w:val="-59"/>
        </w:rPr>
        <w:t> </w:t>
      </w:r>
      <w:r>
        <w:rPr/>
        <w:t>workforce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efficient?</w:t>
      </w:r>
    </w:p>
    <w:p>
      <w:pPr>
        <w:pStyle w:val="BodyText"/>
        <w:spacing w:line="276" w:lineRule="auto" w:before="116"/>
        <w:ind w:left="571" w:right="940"/>
      </w:pPr>
      <w:r>
        <w:rPr/>
        <w:t>While well-designed technology can play a positive role in assisting some people with</w:t>
      </w:r>
      <w:r>
        <w:rPr>
          <w:spacing w:val="1"/>
        </w:rPr>
        <w:t> </w:t>
      </w:r>
      <w:r>
        <w:rPr/>
        <w:t>disabilities, QAI does not support the introduction of inaccessible and poorly designed</w:t>
      </w:r>
      <w:r>
        <w:rPr>
          <w:spacing w:val="1"/>
        </w:rPr>
        <w:t> </w:t>
      </w:r>
      <w:r>
        <w:rPr/>
        <w:t>technological initiatives that actually increase the disempowerment of many people with</w:t>
      </w:r>
      <w:r>
        <w:rPr>
          <w:spacing w:val="-59"/>
        </w:rPr>
        <w:t> </w:t>
      </w:r>
      <w:r>
        <w:rPr/>
        <w:t>disability.</w:t>
      </w:r>
    </w:p>
    <w:p>
      <w:pPr>
        <w:pStyle w:val="BodyText"/>
        <w:spacing w:line="276" w:lineRule="auto" w:before="121"/>
        <w:ind w:left="571" w:right="327"/>
      </w:pPr>
      <w:r>
        <w:rPr/>
        <w:t>Electronic monitoring of people with disability is often used or proposed as a means to</w:t>
      </w:r>
      <w:r>
        <w:rPr>
          <w:spacing w:val="1"/>
        </w:rPr>
        <w:t> </w:t>
      </w:r>
      <w:r>
        <w:rPr/>
        <w:t>improving efficacy of disability service provision.</w:t>
      </w:r>
      <w:r>
        <w:rPr>
          <w:spacing w:val="1"/>
        </w:rPr>
        <w:t> </w:t>
      </w:r>
      <w:r>
        <w:rPr/>
        <w:t>QAI does not support, in principle, electronic</w:t>
      </w:r>
      <w:r>
        <w:rPr>
          <w:spacing w:val="-59"/>
        </w:rPr>
        <w:t> </w:t>
      </w:r>
      <w:r>
        <w:rPr/>
        <w:t>monitoring of people with disability as it is a direct interference with a person’s human right to</w:t>
      </w:r>
      <w:r>
        <w:rPr>
          <w:spacing w:val="1"/>
        </w:rPr>
        <w:t> </w:t>
      </w:r>
      <w:r>
        <w:rPr/>
        <w:t>privacy, which is explicitly protected by article 22 of the UN Convention on the Rights of</w:t>
      </w:r>
      <w:r>
        <w:rPr>
          <w:spacing w:val="1"/>
        </w:rPr>
        <w:t> </w:t>
      </w:r>
      <w:r>
        <w:rPr/>
        <w:t>Persons with Disabilities, and also because it is open to abuse and can be a poor substitute</w:t>
      </w:r>
      <w:r>
        <w:rPr>
          <w:spacing w:val="1"/>
        </w:rPr>
        <w:t> </w:t>
      </w:r>
      <w:r>
        <w:rPr/>
        <w:t>for proper care provision.</w:t>
      </w:r>
      <w:r>
        <w:rPr>
          <w:spacing w:val="61"/>
        </w:rPr>
        <w:t> </w:t>
      </w:r>
      <w:r>
        <w:rPr/>
        <w:t>We caution that any electronic monitoring must occur within a</w:t>
      </w:r>
      <w:r>
        <w:rPr>
          <w:spacing w:val="1"/>
        </w:rPr>
        <w:t> </w:t>
      </w:r>
      <w:r>
        <w:rPr/>
        <w:t>robust human rights framework that safeguards the rights of all persons to privacy.</w:t>
      </w:r>
      <w:r>
        <w:rPr>
          <w:spacing w:val="1"/>
        </w:rPr>
        <w:t> </w:t>
      </w:r>
      <w:r>
        <w:rPr/>
        <w:t>We also</w:t>
      </w:r>
      <w:r>
        <w:rPr>
          <w:spacing w:val="1"/>
        </w:rPr>
        <w:t> </w:t>
      </w:r>
      <w:r>
        <w:rPr/>
        <w:t>propose that any proposals for electronic monitoring are first subjected to an independent and</w:t>
      </w:r>
      <w:r>
        <w:rPr>
          <w:spacing w:val="-59"/>
        </w:rPr>
        <w:t> </w:t>
      </w:r>
      <w:r>
        <w:rPr/>
        <w:t>rigorous cost-benefit analysis of the respective merits of funding electronic monitoring and</w:t>
      </w:r>
      <w:r>
        <w:rPr>
          <w:spacing w:val="1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support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welfare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persons</w:t>
      </w:r>
      <w:r>
        <w:rPr>
          <w:spacing w:val="-2"/>
        </w:rPr>
        <w:t> </w:t>
      </w:r>
      <w:r>
        <w:rPr/>
        <w:t>with disability.</w:t>
      </w:r>
    </w:p>
    <w:p>
      <w:pPr>
        <w:pStyle w:val="BodyText"/>
        <w:spacing w:line="276" w:lineRule="auto" w:before="199"/>
        <w:ind w:left="571" w:right="401"/>
      </w:pPr>
      <w:r>
        <w:rPr/>
        <w:t>Serious privacy concerns have been raised about the electronic monitoring of people living in</w:t>
      </w:r>
      <w:r>
        <w:rPr>
          <w:spacing w:val="-59"/>
        </w:rPr>
        <w:t> </w:t>
      </w:r>
      <w:r>
        <w:rPr/>
        <w:t>disability support accommodation in Queensland, whether with or without consent.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practice,</w:t>
      </w:r>
      <w:r>
        <w:rPr>
          <w:spacing w:val="-3"/>
        </w:rPr>
        <w:t> </w:t>
      </w:r>
      <w:r>
        <w:rPr/>
        <w:t>though</w:t>
      </w:r>
      <w:r>
        <w:rPr>
          <w:spacing w:val="-2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context of</w:t>
      </w:r>
      <w:r>
        <w:rPr>
          <w:spacing w:val="-3"/>
        </w:rPr>
        <w:t> </w:t>
      </w:r>
      <w:r>
        <w:rPr/>
        <w:t>concerns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safeguard</w:t>
      </w:r>
      <w:r>
        <w:rPr>
          <w:spacing w:val="-2"/>
        </w:rPr>
        <w:t> </w:t>
      </w:r>
      <w:r>
        <w:rPr/>
        <w:t>persons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disabilities</w:t>
      </w:r>
    </w:p>
    <w:p>
      <w:pPr>
        <w:spacing w:after="0" w:line="276" w:lineRule="auto"/>
        <w:sectPr>
          <w:pgSz w:w="11910" w:h="16840"/>
          <w:pgMar w:header="0" w:footer="1908" w:top="1580" w:bottom="2140" w:left="1080" w:right="80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76" w:lineRule="auto" w:before="93"/>
        <w:ind w:left="571" w:right="477"/>
        <w:jc w:val="both"/>
      </w:pPr>
      <w:r>
        <w:rPr/>
        <w:t>from accidents and protect their health, was considered to create ‘the potential for significant</w:t>
      </w:r>
      <w:r>
        <w:rPr>
          <w:spacing w:val="-59"/>
        </w:rPr>
        <w:t> </w:t>
      </w:r>
      <w:r>
        <w:rPr/>
        <w:t>breaches of</w:t>
      </w:r>
      <w:r>
        <w:rPr>
          <w:spacing w:val="1"/>
        </w:rPr>
        <w:t> </w:t>
      </w:r>
      <w:r>
        <w:rPr/>
        <w:t>privacy’.</w:t>
      </w:r>
      <w:r>
        <w:rPr>
          <w:vertAlign w:val="superscript"/>
        </w:rPr>
        <w:t>11</w:t>
      </w:r>
      <w:r>
        <w:rPr>
          <w:spacing w:val="60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Report</w:t>
      </w:r>
      <w:r>
        <w:rPr>
          <w:spacing w:val="-3"/>
          <w:vertAlign w:val="baseline"/>
        </w:rPr>
        <w:t> </w:t>
      </w:r>
      <w:r>
        <w:rPr>
          <w:vertAlign w:val="baseline"/>
        </w:rPr>
        <w:t>from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OPA</w:t>
      </w:r>
      <w:r>
        <w:rPr>
          <w:spacing w:val="-1"/>
          <w:vertAlign w:val="baseline"/>
        </w:rPr>
        <w:t> </w:t>
      </w:r>
      <w:r>
        <w:rPr>
          <w:vertAlign w:val="baseline"/>
        </w:rPr>
        <w:t>into</w:t>
      </w:r>
      <w:r>
        <w:rPr>
          <w:spacing w:val="-2"/>
          <w:vertAlign w:val="baseline"/>
        </w:rPr>
        <w:t> </w:t>
      </w:r>
      <w:r>
        <w:rPr>
          <w:vertAlign w:val="baseline"/>
        </w:rPr>
        <w:t>that</w:t>
      </w:r>
      <w:r>
        <w:rPr>
          <w:spacing w:val="-1"/>
          <w:vertAlign w:val="baseline"/>
        </w:rPr>
        <w:t> </w:t>
      </w:r>
      <w:r>
        <w:rPr>
          <w:vertAlign w:val="baseline"/>
        </w:rPr>
        <w:t>issue</w:t>
      </w:r>
      <w:r>
        <w:rPr>
          <w:spacing w:val="-1"/>
          <w:vertAlign w:val="baseline"/>
        </w:rPr>
        <w:t> </w:t>
      </w:r>
      <w:r>
        <w:rPr>
          <w:vertAlign w:val="baseline"/>
        </w:rPr>
        <w:t>notes:</w:t>
      </w:r>
      <w:r>
        <w:rPr>
          <w:vertAlign w:val="superscript"/>
        </w:rPr>
        <w:t>12</w:t>
      </w:r>
    </w:p>
    <w:p>
      <w:pPr>
        <w:spacing w:line="276" w:lineRule="auto" w:before="201"/>
        <w:ind w:left="1291" w:right="672" w:firstLine="0"/>
        <w:jc w:val="left"/>
        <w:rPr>
          <w:i/>
          <w:sz w:val="22"/>
        </w:rPr>
      </w:pPr>
      <w:r>
        <w:rPr>
          <w:i/>
          <w:sz w:val="22"/>
        </w:rPr>
        <w:t>From a human rights perspective, the invasion of privacy represented by electronic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monitoring cannot be justified for issues related to lack of resources, such 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insufficient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support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staff…</w:t>
      </w:r>
    </w:p>
    <w:p>
      <w:pPr>
        <w:spacing w:line="276" w:lineRule="auto" w:before="200"/>
        <w:ind w:left="1291" w:right="357" w:firstLine="0"/>
        <w:jc w:val="left"/>
        <w:rPr>
          <w:i/>
          <w:sz w:val="22"/>
        </w:rPr>
      </w:pPr>
      <w:r>
        <w:rPr>
          <w:i/>
          <w:sz w:val="22"/>
        </w:rPr>
        <w:t>The Australian Law Reform Commission (ALRC) has recognised that the common law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is still developing in Australia in terms of recognising the right to personal privacy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subject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uncertainty.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ALRC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currently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undertaking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inquiry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relation to whether there should be a statutory cause of action for serious invasions of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personal privacy. In some cases however, a person may be able to bring an action for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trespass to protect themselves from physical intrusions, serious breaches or nuisance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relation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 invasions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privacy.</w:t>
      </w:r>
    </w:p>
    <w:p>
      <w:pPr>
        <w:pStyle w:val="Heading2"/>
        <w:spacing w:line="276" w:lineRule="auto" w:before="199"/>
        <w:ind w:right="390"/>
        <w:jc w:val="both"/>
      </w:pPr>
      <w:r>
        <w:rPr>
          <w:i/>
        </w:rPr>
        <w:t>What are the advantages and disadvantages of making greater use of skilled migration</w:t>
      </w:r>
      <w:r>
        <w:rPr>
          <w:i/>
          <w:spacing w:val="-59"/>
        </w:rPr>
        <w:t> </w:t>
      </w:r>
      <w:r>
        <w:rPr/>
        <w:t>to meet workforce targets? Are there particular roles where skilled migration would be</w:t>
      </w:r>
      <w:r>
        <w:rPr>
          <w:spacing w:val="-59"/>
        </w:rPr>
        <w:t> </w:t>
      </w:r>
      <w:r>
        <w:rPr/>
        <w:t>more effective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others to</w:t>
      </w:r>
      <w:r>
        <w:rPr>
          <w:spacing w:val="-2"/>
        </w:rPr>
        <w:t> </w:t>
      </w:r>
      <w:r>
        <w:rPr/>
        <w:t>meet</w:t>
      </w:r>
      <w:r>
        <w:rPr>
          <w:spacing w:val="1"/>
        </w:rPr>
        <w:t> </w:t>
      </w:r>
      <w:r>
        <w:rPr/>
        <w:t>such</w:t>
      </w:r>
      <w:r>
        <w:rPr>
          <w:spacing w:val="-3"/>
        </w:rPr>
        <w:t> </w:t>
      </w:r>
      <w:r>
        <w:rPr/>
        <w:t>targets?</w:t>
      </w:r>
    </w:p>
    <w:p>
      <w:pPr>
        <w:pStyle w:val="BodyText"/>
        <w:spacing w:line="276" w:lineRule="auto" w:before="120"/>
        <w:ind w:left="571" w:right="647"/>
      </w:pPr>
      <w:r>
        <w:rPr/>
        <w:t>QAI holds significant concerns about the Productivity Commission’s proposal, which would</w:t>
      </w:r>
      <w:r>
        <w:rPr>
          <w:spacing w:val="-59"/>
        </w:rPr>
        <w:t> </w:t>
      </w:r>
      <w:r>
        <w:rPr/>
        <w:t>involve Temporary</w:t>
      </w:r>
      <w:r>
        <w:rPr>
          <w:spacing w:val="-6"/>
        </w:rPr>
        <w:t> </w:t>
      </w:r>
      <w:r>
        <w:rPr/>
        <w:t>Work</w:t>
      </w:r>
      <w:r>
        <w:rPr>
          <w:spacing w:val="-3"/>
        </w:rPr>
        <w:t> </w:t>
      </w:r>
      <w:r>
        <w:rPr/>
        <w:t>(Skilled)</w:t>
      </w:r>
      <w:r>
        <w:rPr>
          <w:spacing w:val="1"/>
        </w:rPr>
        <w:t> </w:t>
      </w:r>
      <w:r>
        <w:rPr/>
        <w:t>Visas</w:t>
      </w:r>
      <w:r>
        <w:rPr>
          <w:spacing w:val="-3"/>
        </w:rPr>
        <w:t> </w:t>
      </w:r>
      <w:r>
        <w:rPr/>
        <w:t>(Visa 457)</w:t>
      </w:r>
      <w:r>
        <w:rPr>
          <w:spacing w:val="1"/>
        </w:rPr>
        <w:t> </w:t>
      </w:r>
      <w:r>
        <w:rPr/>
        <w:t>workers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introduced.</w:t>
      </w:r>
    </w:p>
    <w:p>
      <w:pPr>
        <w:pStyle w:val="BodyText"/>
        <w:spacing w:line="278" w:lineRule="auto" w:before="119"/>
        <w:ind w:left="571" w:right="585"/>
      </w:pPr>
      <w:r>
        <w:rPr/>
        <w:t>QAI is not able to comment with authority on whether providers or participants will be ready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so</w:t>
      </w:r>
      <w:r>
        <w:rPr>
          <w:spacing w:val="1"/>
        </w:rPr>
        <w:t> </w:t>
      </w:r>
      <w:r>
        <w:rPr/>
        <w:t>will not</w:t>
      </w:r>
      <w:r>
        <w:rPr>
          <w:spacing w:val="2"/>
        </w:rPr>
        <w:t> </w:t>
      </w:r>
      <w:r>
        <w:rPr/>
        <w:t>respond</w:t>
      </w:r>
      <w:r>
        <w:rPr>
          <w:spacing w:val="-2"/>
        </w:rPr>
        <w:t> </w:t>
      </w:r>
      <w:r>
        <w:rPr/>
        <w:t>to these</w:t>
      </w:r>
      <w:r>
        <w:rPr>
          <w:spacing w:val="-4"/>
        </w:rPr>
        <w:t> </w:t>
      </w:r>
      <w:r>
        <w:rPr/>
        <w:t>questions.</w:t>
      </w:r>
    </w:p>
    <w:p>
      <w:pPr>
        <w:pStyle w:val="Heading2"/>
        <w:spacing w:line="276" w:lineRule="auto" w:before="117"/>
        <w:ind w:right="319"/>
      </w:pPr>
      <w:r>
        <w:rPr>
          <w:i/>
        </w:rPr>
        <w:t>What are the barriers to entry for new providers, how significant are they, and what can</w:t>
      </w:r>
      <w:r>
        <w:rPr>
          <w:i/>
          <w:spacing w:val="-59"/>
        </w:rPr>
        <w:t> </w:t>
      </w:r>
      <w:r>
        <w:rPr/>
        <w:t>be done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them?</w:t>
      </w:r>
    </w:p>
    <w:p>
      <w:pPr>
        <w:pStyle w:val="BodyText"/>
        <w:spacing w:line="276" w:lineRule="auto" w:before="119"/>
        <w:ind w:left="571" w:right="708"/>
      </w:pPr>
      <w:r>
        <w:rPr/>
        <w:t>The requirements to become a registered NDIS service provider pursuant to current NDIS</w:t>
      </w:r>
      <w:r>
        <w:rPr>
          <w:spacing w:val="-59"/>
        </w:rPr>
        <w:t> </w:t>
      </w:r>
      <w:r>
        <w:rPr/>
        <w:t>funding arrangements will likely have the effect of squeezing smaller, community-based</w:t>
      </w:r>
      <w:r>
        <w:rPr>
          <w:spacing w:val="1"/>
        </w:rPr>
        <w:t> </w:t>
      </w:r>
      <w:r>
        <w:rPr/>
        <w:t>organisations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specialist</w:t>
      </w:r>
      <w:r>
        <w:rPr>
          <w:spacing w:val="2"/>
        </w:rPr>
        <w:t> </w:t>
      </w:r>
      <w:r>
        <w:rPr/>
        <w:t>services</w:t>
      </w:r>
      <w:r>
        <w:rPr>
          <w:spacing w:val="2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market.</w:t>
      </w:r>
    </w:p>
    <w:p>
      <w:pPr>
        <w:pStyle w:val="BodyText"/>
        <w:spacing w:line="276" w:lineRule="auto" w:before="121"/>
        <w:ind w:left="571" w:right="671"/>
      </w:pPr>
      <w:r>
        <w:rPr/>
        <w:t>Similarly, the expectation that organisations which have previously provided government-</w:t>
      </w:r>
      <w:r>
        <w:rPr>
          <w:spacing w:val="1"/>
        </w:rPr>
        <w:t> </w:t>
      </w:r>
      <w:r>
        <w:rPr/>
        <w:t>funded services will have the resources and expertise to meet the requirements to support</w:t>
      </w:r>
      <w:r>
        <w:rPr>
          <w:spacing w:val="-59"/>
        </w:rPr>
        <w:t> </w:t>
      </w:r>
      <w:r>
        <w:rPr/>
        <w:t>NDIS applicants will likely pose an additional challenge for smaller, less financially robust</w:t>
      </w:r>
      <w:r>
        <w:rPr>
          <w:spacing w:val="1"/>
        </w:rPr>
        <w:t> </w:t>
      </w:r>
      <w:r>
        <w:rPr/>
        <w:t>organisations.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82.584pt;margin-top:7.576944pt;width:144.020pt;height:.71997pt;mso-position-horizontal-relative:page;mso-position-vertical-relative:paragraph;z-index:-15722496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before="98"/>
        <w:ind w:left="571" w:right="401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Office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Public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Advocate. </w:t>
      </w:r>
      <w:r>
        <w:rPr>
          <w:i/>
          <w:sz w:val="20"/>
          <w:vertAlign w:val="baseline"/>
        </w:rPr>
        <w:t>Inquiry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into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use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electronic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monitoring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at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disability</w:t>
      </w:r>
      <w:r>
        <w:rPr>
          <w:i/>
          <w:spacing w:val="-52"/>
          <w:sz w:val="20"/>
          <w:vertAlign w:val="baseline"/>
        </w:rPr>
        <w:t> </w:t>
      </w:r>
      <w:r>
        <w:rPr>
          <w:i/>
          <w:sz w:val="20"/>
          <w:vertAlign w:val="baseline"/>
        </w:rPr>
        <w:t>accommodation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sites in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Queensland: A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systemic advocacy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report</w:t>
      </w:r>
      <w:r>
        <w:rPr>
          <w:sz w:val="20"/>
          <w:vertAlign w:val="baseline"/>
        </w:rPr>
        <w:t>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May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2014.</w:t>
      </w:r>
    </w:p>
    <w:p>
      <w:pPr>
        <w:spacing w:before="0"/>
        <w:ind w:left="571" w:right="401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Office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Public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Advocate. </w:t>
      </w:r>
      <w:r>
        <w:rPr>
          <w:i/>
          <w:sz w:val="20"/>
          <w:vertAlign w:val="baseline"/>
        </w:rPr>
        <w:t>Inquiry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into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use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electronic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monitoring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at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disability</w:t>
      </w:r>
      <w:r>
        <w:rPr>
          <w:i/>
          <w:spacing w:val="-52"/>
          <w:sz w:val="20"/>
          <w:vertAlign w:val="baseline"/>
        </w:rPr>
        <w:t> </w:t>
      </w:r>
      <w:r>
        <w:rPr>
          <w:i/>
          <w:sz w:val="20"/>
          <w:vertAlign w:val="baseline"/>
        </w:rPr>
        <w:t>accommodation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sites in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Queensland: A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systemic advocacy report</w:t>
      </w:r>
      <w:r>
        <w:rPr>
          <w:sz w:val="20"/>
          <w:vertAlign w:val="baseline"/>
        </w:rPr>
        <w:t>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2014.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908" w:top="1580" w:bottom="2100" w:left="1080" w:right="80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Heading2"/>
        <w:spacing w:line="276" w:lineRule="auto"/>
        <w:ind w:right="636"/>
      </w:pPr>
      <w:r>
        <w:rPr>
          <w:i/>
        </w:rPr>
        <w:t>What are the best mechanisms for supplying thin markets, particularly rural/remote</w:t>
      </w:r>
      <w:r>
        <w:rPr>
          <w:i/>
          <w:spacing w:val="1"/>
        </w:rPr>
        <w:t> </w:t>
      </w:r>
      <w:r>
        <w:rPr/>
        <w:t>areas and scheme participants with costly, complex, specialised or high intensity</w:t>
      </w:r>
      <w:r>
        <w:rPr>
          <w:spacing w:val="1"/>
        </w:rPr>
        <w:t> </w:t>
      </w:r>
      <w:r>
        <w:rPr/>
        <w:t>needs? Will providers also be able to deliver supports that meet the culturally and</w:t>
      </w:r>
      <w:r>
        <w:rPr>
          <w:spacing w:val="1"/>
        </w:rPr>
        <w:t> </w:t>
      </w:r>
      <w:r>
        <w:rPr/>
        <w:t>linguistically diverse needs of scheme participants, and Aboriginal and Torres Strait</w:t>
      </w:r>
      <w:r>
        <w:rPr>
          <w:spacing w:val="-59"/>
        </w:rPr>
        <w:t> </w:t>
      </w:r>
      <w:r>
        <w:rPr/>
        <w:t>Islander</w:t>
      </w:r>
      <w:r>
        <w:rPr>
          <w:spacing w:val="-3"/>
        </w:rPr>
        <w:t> </w:t>
      </w:r>
      <w:r>
        <w:rPr/>
        <w:t>Australians?</w:t>
      </w:r>
    </w:p>
    <w:p>
      <w:pPr>
        <w:pStyle w:val="BodyText"/>
        <w:spacing w:line="276" w:lineRule="auto" w:before="120"/>
        <w:ind w:left="571" w:right="389"/>
      </w:pPr>
      <w:r>
        <w:rPr/>
        <w:t>Access to appropriate, quality supports and services for people in rural, regional and remote</w:t>
      </w:r>
      <w:r>
        <w:rPr>
          <w:spacing w:val="1"/>
        </w:rPr>
        <w:t> </w:t>
      </w:r>
      <w:r>
        <w:rPr/>
        <w:t>localities has always been an issue and the problems faced by those in these areas are likely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increase,</w:t>
      </w:r>
      <w:r>
        <w:rPr>
          <w:spacing w:val="-1"/>
        </w:rPr>
        <w:t> </w:t>
      </w:r>
      <w:r>
        <w:rPr/>
        <w:t>rather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decrease,</w:t>
      </w:r>
      <w:r>
        <w:rPr>
          <w:spacing w:val="-2"/>
        </w:rPr>
        <w:t> </w:t>
      </w:r>
      <w:r>
        <w:rPr/>
        <w:t>with the</w:t>
      </w:r>
      <w:r>
        <w:rPr>
          <w:spacing w:val="-3"/>
        </w:rPr>
        <w:t> </w:t>
      </w:r>
      <w:r>
        <w:rPr/>
        <w:t>progressive rollout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NDIS.</w:t>
      </w:r>
    </w:p>
    <w:p>
      <w:pPr>
        <w:pStyle w:val="BodyText"/>
        <w:spacing w:line="276" w:lineRule="auto" w:before="121"/>
        <w:ind w:left="571" w:right="330"/>
      </w:pPr>
      <w:r>
        <w:rPr/>
        <w:t>QAI submits that thin markets, particularly rural, regional or remote areas or those areas with</w:t>
      </w:r>
      <w:r>
        <w:rPr>
          <w:spacing w:val="1"/>
        </w:rPr>
        <w:t> </w:t>
      </w:r>
      <w:r>
        <w:rPr/>
        <w:t>a high proportion of persons with costly, complex or highly specialised needs, including higher</w:t>
      </w:r>
      <w:r>
        <w:rPr>
          <w:spacing w:val="-59"/>
        </w:rPr>
        <w:t> </w:t>
      </w:r>
      <w:r>
        <w:rPr/>
        <w:t>proportions of CALD or ATSI persons with disability, need to be supported to maintain a</w:t>
      </w:r>
      <w:r>
        <w:rPr>
          <w:spacing w:val="1"/>
        </w:rPr>
        <w:t> </w:t>
      </w:r>
      <w:r>
        <w:rPr/>
        <w:t>diverse and robust variety of services.</w:t>
      </w:r>
      <w:r>
        <w:rPr>
          <w:spacing w:val="1"/>
        </w:rPr>
        <w:t> </w:t>
      </w:r>
      <w:r>
        <w:rPr/>
        <w:t>This is counter to the current approach taken by NDIS</w:t>
      </w:r>
      <w:r>
        <w:rPr>
          <w:spacing w:val="1"/>
        </w:rPr>
        <w:t> </w:t>
      </w:r>
      <w:r>
        <w:rPr/>
        <w:t>funding</w:t>
      </w:r>
      <w:r>
        <w:rPr>
          <w:spacing w:val="1"/>
        </w:rPr>
        <w:t> </w:t>
      </w:r>
      <w:r>
        <w:rPr/>
        <w:t>arrangements,</w:t>
      </w:r>
      <w:r>
        <w:rPr>
          <w:spacing w:val="4"/>
        </w:rPr>
        <w:t> </w:t>
      </w:r>
      <w:r>
        <w:rPr/>
        <w:t>which</w:t>
      </w:r>
      <w:r>
        <w:rPr>
          <w:spacing w:val="1"/>
        </w:rPr>
        <w:t> </w:t>
      </w:r>
      <w:r>
        <w:rPr/>
        <w:t>have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 further</w:t>
      </w:r>
      <w:r>
        <w:rPr>
          <w:spacing w:val="3"/>
        </w:rPr>
        <w:t> </w:t>
      </w:r>
      <w:r>
        <w:rPr/>
        <w:t>depleting</w:t>
      </w:r>
      <w:r>
        <w:rPr>
          <w:spacing w:val="1"/>
        </w:rPr>
        <w:t> </w:t>
      </w:r>
      <w:r>
        <w:rPr/>
        <w:t>these markets.</w:t>
      </w:r>
      <w:r>
        <w:rPr>
          <w:spacing w:val="65"/>
        </w:rPr>
        <w:t> </w:t>
      </w:r>
      <w:r>
        <w:rPr/>
        <w:t>Therefore</w:t>
      </w:r>
      <w:r>
        <w:rPr>
          <w:spacing w:val="1"/>
        </w:rPr>
        <w:t> </w:t>
      </w:r>
      <w:r>
        <w:rPr/>
        <w:t>the rule of disallowing the employment of a Participant’s relative in a support relationship</w:t>
      </w:r>
      <w:r>
        <w:rPr>
          <w:spacing w:val="1"/>
        </w:rPr>
        <w:t> </w:t>
      </w:r>
      <w:r>
        <w:rPr/>
        <w:t>should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reconsidered, and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NDIA</w:t>
      </w:r>
      <w:r>
        <w:rPr>
          <w:spacing w:val="2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role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promoting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benefits</w:t>
      </w:r>
      <w:r>
        <w:rPr>
          <w:spacing w:val="1"/>
        </w:rPr>
        <w:t> </w:t>
      </w:r>
      <w:r>
        <w:rPr/>
        <w:t>of</w:t>
      </w:r>
      <w:r>
        <w:rPr>
          <w:spacing w:val="5"/>
        </w:rPr>
        <w:t> </w:t>
      </w:r>
      <w:r>
        <w:rPr/>
        <w:t>self-directed</w:t>
      </w:r>
      <w:r>
        <w:rPr>
          <w:spacing w:val="1"/>
        </w:rPr>
        <w:t> </w:t>
      </w:r>
      <w:r>
        <w:rPr/>
        <w:t>and self-managed Plans for Participants in thin market areas or for people with disability from</w:t>
      </w:r>
      <w:r>
        <w:rPr>
          <w:spacing w:val="1"/>
        </w:rPr>
        <w:t> </w:t>
      </w:r>
      <w:r>
        <w:rPr/>
        <w:t>ATSI</w:t>
      </w:r>
      <w:r>
        <w:rPr>
          <w:spacing w:val="-2"/>
        </w:rPr>
        <w:t> </w:t>
      </w:r>
      <w:r>
        <w:rPr/>
        <w:t>and/or</w:t>
      </w:r>
      <w:r>
        <w:rPr>
          <w:spacing w:val="1"/>
        </w:rPr>
        <w:t> </w:t>
      </w:r>
      <w:r>
        <w:rPr/>
        <w:t>CALD</w:t>
      </w:r>
      <w:r>
        <w:rPr>
          <w:spacing w:val="-1"/>
        </w:rPr>
        <w:t> </w:t>
      </w:r>
      <w:r>
        <w:rPr/>
        <w:t>backgrounds.</w:t>
      </w:r>
    </w:p>
    <w:p>
      <w:pPr>
        <w:pStyle w:val="BodyText"/>
        <w:spacing w:line="276" w:lineRule="auto" w:before="118"/>
        <w:ind w:left="571" w:right="450"/>
      </w:pPr>
      <w:r>
        <w:rPr/>
        <w:t>Many larger, mainstream services are not equipped to cater for, or preferred by, people with</w:t>
      </w:r>
      <w:r>
        <w:rPr>
          <w:spacing w:val="1"/>
        </w:rPr>
        <w:t> </w:t>
      </w:r>
      <w:r>
        <w:rPr/>
        <w:t>disability.</w:t>
      </w:r>
      <w:r>
        <w:rPr>
          <w:spacing w:val="1"/>
        </w:rPr>
        <w:t> </w:t>
      </w:r>
      <w:r>
        <w:rPr/>
        <w:t>This is of great concern given that many niche federal-government organisations</w:t>
      </w:r>
      <w:r>
        <w:rPr>
          <w:spacing w:val="1"/>
        </w:rPr>
        <w:t> </w:t>
      </w:r>
      <w:r>
        <w:rPr/>
        <w:t>are being wound up as part of the transition to the NDIS, and there are indications that many</w:t>
      </w:r>
      <w:r>
        <w:rPr>
          <w:spacing w:val="-59"/>
        </w:rPr>
        <w:t> </w:t>
      </w:r>
      <w:r>
        <w:rPr/>
        <w:t>state and territory funded organisations may similarly become defunct, as many services are</w:t>
      </w:r>
      <w:r>
        <w:rPr>
          <w:spacing w:val="-59"/>
        </w:rPr>
        <w:t> </w:t>
      </w:r>
      <w:r>
        <w:rPr/>
        <w:t>rolled into the NDIS.</w:t>
      </w:r>
      <w:r>
        <w:rPr>
          <w:spacing w:val="1"/>
        </w:rPr>
        <w:t> </w:t>
      </w:r>
      <w:r>
        <w:rPr/>
        <w:t>QAI is concerned that there will be an increasing small body of</w:t>
      </w:r>
      <w:r>
        <w:rPr>
          <w:spacing w:val="1"/>
        </w:rPr>
        <w:t> </w:t>
      </w:r>
      <w:r>
        <w:rPr/>
        <w:t>organisations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remain viable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range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people</w:t>
      </w:r>
      <w:r>
        <w:rPr>
          <w:spacing w:val="-1"/>
        </w:rPr>
        <w:t> </w:t>
      </w:r>
      <w:r>
        <w:rPr/>
        <w:t>need.</w:t>
      </w:r>
    </w:p>
    <w:p>
      <w:pPr>
        <w:pStyle w:val="BodyText"/>
        <w:spacing w:line="276" w:lineRule="auto" w:before="122"/>
        <w:ind w:left="571" w:right="659"/>
      </w:pPr>
      <w:r>
        <w:rPr/>
        <w:t>QAI emphasises that the importance of a pre-existing relationship, and an established</w:t>
      </w:r>
      <w:r>
        <w:rPr>
          <w:spacing w:val="1"/>
        </w:rPr>
        <w:t> </w:t>
      </w:r>
      <w:r>
        <w:rPr/>
        <w:t>reputation, cannot be overstated.</w:t>
      </w:r>
      <w:r>
        <w:rPr>
          <w:spacing w:val="1"/>
        </w:rPr>
        <w:t> </w:t>
      </w:r>
      <w:r>
        <w:rPr/>
        <w:t>To diminish the breadth of the market of organisations</w:t>
      </w:r>
      <w:r>
        <w:rPr>
          <w:spacing w:val="1"/>
        </w:rPr>
        <w:t> </w:t>
      </w:r>
      <w:r>
        <w:rPr/>
        <w:t>providing supports and services for people with disability will undermine the NDIS vision of</w:t>
      </w:r>
      <w:r>
        <w:rPr>
          <w:spacing w:val="-59"/>
        </w:rPr>
        <w:t> </w:t>
      </w:r>
      <w:r>
        <w:rPr/>
        <w:t>choice</w:t>
      </w:r>
      <w:r>
        <w:rPr>
          <w:spacing w:val="-1"/>
        </w:rPr>
        <w:t> </w:t>
      </w:r>
      <w:r>
        <w:rPr/>
        <w:t>and control.</w:t>
      </w:r>
    </w:p>
    <w:p>
      <w:pPr>
        <w:pStyle w:val="Heading2"/>
        <w:spacing w:line="276" w:lineRule="auto" w:before="121"/>
        <w:ind w:right="442"/>
      </w:pPr>
      <w:r>
        <w:rPr>
          <w:i/>
        </w:rPr>
        <w:t>How will the changed market design affect the degree of collaboration or co-operation</w:t>
      </w:r>
      <w:r>
        <w:rPr>
          <w:i/>
          <w:spacing w:val="-59"/>
        </w:rPr>
        <w:t> </w:t>
      </w:r>
      <w:r>
        <w:rPr/>
        <w:t>between providers? How will the full scheme rollout affect their fundraising and</w:t>
      </w:r>
      <w:r>
        <w:rPr>
          <w:spacing w:val="1"/>
        </w:rPr>
        <w:t> </w:t>
      </w:r>
      <w:r>
        <w:rPr/>
        <w:t>volunteering</w:t>
      </w:r>
      <w:r>
        <w:rPr>
          <w:spacing w:val="-1"/>
        </w:rPr>
        <w:t> </w:t>
      </w:r>
      <w:r>
        <w:rPr/>
        <w:t>activities? How</w:t>
      </w:r>
      <w:r>
        <w:rPr>
          <w:spacing w:val="-2"/>
        </w:rPr>
        <w:t> </w:t>
      </w:r>
      <w:r>
        <w:rPr/>
        <w:t>might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affect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costs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scheme?</w:t>
      </w:r>
    </w:p>
    <w:p>
      <w:pPr>
        <w:pStyle w:val="BodyText"/>
        <w:spacing w:line="276" w:lineRule="auto" w:before="118"/>
        <w:ind w:left="571" w:right="573"/>
      </w:pPr>
      <w:r>
        <w:rPr/>
        <w:t>As noted above, QAI holds grave concerns that the NDIS era will herald an increasingly</w:t>
      </w:r>
      <w:r>
        <w:rPr>
          <w:spacing w:val="1"/>
        </w:rPr>
        <w:t> </w:t>
      </w:r>
      <w:r>
        <w:rPr/>
        <w:t>receding number of organisations, and that it will be the smaller, more highly specialised,</w:t>
      </w:r>
      <w:r>
        <w:rPr>
          <w:spacing w:val="1"/>
        </w:rPr>
        <w:t> </w:t>
      </w:r>
      <w:r>
        <w:rPr/>
        <w:t>flexible organisations that will be the first to go.</w:t>
      </w:r>
      <w:r>
        <w:rPr>
          <w:spacing w:val="1"/>
        </w:rPr>
        <w:t> </w:t>
      </w:r>
      <w:r>
        <w:rPr/>
        <w:t>This will have severe, negative implications</w:t>
      </w:r>
      <w:r>
        <w:rPr>
          <w:spacing w:val="-59"/>
        </w:rPr>
        <w:t> </w:t>
      </w:r>
      <w:r>
        <w:rPr/>
        <w:t>for the ability of people with disability to have choice and control over their lives and service</w:t>
      </w:r>
      <w:r>
        <w:rPr>
          <w:spacing w:val="-59"/>
        </w:rPr>
        <w:t> </w:t>
      </w:r>
      <w:r>
        <w:rPr/>
        <w:t>provision.</w:t>
      </w:r>
    </w:p>
    <w:p>
      <w:pPr>
        <w:pStyle w:val="BodyText"/>
        <w:spacing w:line="278" w:lineRule="auto" w:before="120"/>
        <w:ind w:left="571" w:right="488"/>
      </w:pPr>
      <w:r>
        <w:rPr/>
        <w:t>Like Simon Viereck, we query whether the NDIS can properly be termed a market, given the</w:t>
      </w:r>
      <w:r>
        <w:rPr>
          <w:spacing w:val="-59"/>
        </w:rPr>
        <w:t> </w:t>
      </w:r>
      <w:r>
        <w:rPr/>
        <w:t>fixed</w:t>
      </w:r>
      <w:r>
        <w:rPr>
          <w:spacing w:val="-2"/>
        </w:rPr>
        <w:t> </w:t>
      </w:r>
      <w:r>
        <w:rPr/>
        <w:t>prices,</w:t>
      </w:r>
      <w:r>
        <w:rPr>
          <w:spacing w:val="-3"/>
        </w:rPr>
        <w:t> </w:t>
      </w:r>
      <w:r>
        <w:rPr/>
        <w:t>strict definitions</w:t>
      </w:r>
      <w:r>
        <w:rPr>
          <w:spacing w:val="-1"/>
        </w:rPr>
        <w:t> </w:t>
      </w:r>
      <w:r>
        <w:rPr/>
        <w:t>of which</w:t>
      </w:r>
      <w:r>
        <w:rPr>
          <w:spacing w:val="-2"/>
        </w:rPr>
        <w:t> </w:t>
      </w:r>
      <w:r>
        <w:rPr/>
        <w:t>supports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lack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(or</w:t>
      </w:r>
    </w:p>
    <w:p>
      <w:pPr>
        <w:spacing w:after="0" w:line="278" w:lineRule="auto"/>
        <w:sectPr>
          <w:pgSz w:w="11910" w:h="16840"/>
          <w:pgMar w:header="0" w:footer="1908" w:top="1580" w:bottom="2140" w:left="1080" w:right="800"/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76" w:lineRule="auto" w:before="121"/>
        <w:ind w:left="571" w:right="516"/>
        <w:jc w:val="both"/>
      </w:pPr>
      <w:r>
        <w:rPr/>
        <w:t>any) information.</w:t>
      </w:r>
      <w:r>
        <w:rPr>
          <w:vertAlign w:val="superscript"/>
        </w:rPr>
        <w:t>13</w:t>
      </w:r>
      <w:r>
        <w:rPr>
          <w:spacing w:val="1"/>
          <w:vertAlign w:val="baseline"/>
        </w:rPr>
        <w:t> </w:t>
      </w:r>
      <w:r>
        <w:rPr>
          <w:vertAlign w:val="baseline"/>
        </w:rPr>
        <w:t>On present indicators, the post-NDIS landscape may resemble a market</w:t>
      </w:r>
      <w:r>
        <w:rPr>
          <w:spacing w:val="-59"/>
          <w:vertAlign w:val="baseline"/>
        </w:rPr>
        <w:t> </w:t>
      </w:r>
      <w:r>
        <w:rPr>
          <w:vertAlign w:val="baseline"/>
        </w:rPr>
        <w:t>less</w:t>
      </w:r>
      <w:r>
        <w:rPr>
          <w:spacing w:val="-1"/>
          <w:vertAlign w:val="baseline"/>
        </w:rPr>
        <w:t> </w:t>
      </w:r>
      <w:r>
        <w:rPr>
          <w:vertAlign w:val="baseline"/>
        </w:rPr>
        <w:t>than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pre-NDIS landscape.</w:t>
      </w:r>
    </w:p>
    <w:p>
      <w:pPr>
        <w:pStyle w:val="Heading2"/>
        <w:spacing w:line="276" w:lineRule="auto" w:before="119"/>
        <w:ind w:right="968"/>
        <w:jc w:val="both"/>
      </w:pPr>
      <w:r>
        <w:rPr>
          <w:i/>
        </w:rPr>
        <w:t>How well-equipped are NDIS-eligible individuals (and their families and carers) to</w:t>
      </w:r>
      <w:r>
        <w:rPr>
          <w:i/>
          <w:spacing w:val="-59"/>
        </w:rPr>
        <w:t> </w:t>
      </w:r>
      <w:r>
        <w:rPr/>
        <w:t>understand and interact with the scheme, negotiate plans, and find and negotiate</w:t>
      </w:r>
      <w:r>
        <w:rPr>
          <w:spacing w:val="-59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providers?</w:t>
      </w:r>
    </w:p>
    <w:p>
      <w:pPr>
        <w:pStyle w:val="BodyText"/>
        <w:spacing w:line="276" w:lineRule="auto" w:before="121"/>
        <w:ind w:left="571" w:right="804"/>
      </w:pPr>
      <w:r>
        <w:rPr/>
        <w:t>QAI submits that this is the role that host provider services (that currently exist in</w:t>
      </w:r>
      <w:r>
        <w:rPr>
          <w:spacing w:val="1"/>
        </w:rPr>
        <w:t> </w:t>
      </w:r>
      <w:r>
        <w:rPr/>
        <w:t>Queensland) can play in providing the education and support for people to perform these</w:t>
      </w:r>
      <w:r>
        <w:rPr>
          <w:spacing w:val="-59"/>
        </w:rPr>
        <w:t> </w:t>
      </w:r>
      <w:r>
        <w:rPr/>
        <w:t>roles and in the education and support for people to self-direct and/or self-manage their</w:t>
      </w:r>
      <w:r>
        <w:rPr>
          <w:spacing w:val="1"/>
        </w:rPr>
        <w:t> </w:t>
      </w:r>
      <w:r>
        <w:rPr/>
        <w:t>plans,</w:t>
      </w:r>
      <w:r>
        <w:rPr>
          <w:spacing w:val="1"/>
        </w:rPr>
        <w:t> </w:t>
      </w:r>
      <w:r>
        <w:rPr/>
        <w:t>supports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services.</w:t>
      </w:r>
    </w:p>
    <w:p>
      <w:pPr>
        <w:pStyle w:val="Heading1"/>
        <w:numPr>
          <w:ilvl w:val="0"/>
          <w:numId w:val="5"/>
        </w:numPr>
        <w:tabs>
          <w:tab w:pos="932" w:val="left" w:leader="none"/>
        </w:tabs>
        <w:spacing w:line="240" w:lineRule="auto" w:before="198" w:after="0"/>
        <w:ind w:left="931" w:right="0" w:hanging="361"/>
        <w:jc w:val="left"/>
      </w:pPr>
      <w:r>
        <w:rPr>
          <w:color w:val="365F91"/>
        </w:rPr>
        <w:t>Governance</w:t>
      </w:r>
      <w:r>
        <w:rPr>
          <w:color w:val="365F91"/>
          <w:spacing w:val="-2"/>
        </w:rPr>
        <w:t> </w:t>
      </w:r>
      <w:r>
        <w:rPr>
          <w:color w:val="365F91"/>
        </w:rPr>
        <w:t>and</w:t>
      </w:r>
      <w:r>
        <w:rPr>
          <w:color w:val="365F91"/>
          <w:spacing w:val="-3"/>
        </w:rPr>
        <w:t> </w:t>
      </w:r>
      <w:r>
        <w:rPr>
          <w:color w:val="365F91"/>
        </w:rPr>
        <w:t>administration</w:t>
      </w:r>
      <w:r>
        <w:rPr>
          <w:color w:val="365F91"/>
          <w:spacing w:val="-3"/>
        </w:rPr>
        <w:t> </w:t>
      </w:r>
      <w:r>
        <w:rPr>
          <w:color w:val="365F91"/>
        </w:rPr>
        <w:t>of the</w:t>
      </w:r>
      <w:r>
        <w:rPr>
          <w:color w:val="365F91"/>
          <w:spacing w:val="-1"/>
        </w:rPr>
        <w:t> </w:t>
      </w:r>
      <w:r>
        <w:rPr>
          <w:color w:val="365F91"/>
        </w:rPr>
        <w:t>NDIS</w:t>
      </w:r>
    </w:p>
    <w:p>
      <w:pPr>
        <w:pStyle w:val="Heading2"/>
        <w:spacing w:line="276" w:lineRule="auto" w:before="166"/>
        <w:ind w:right="502"/>
      </w:pPr>
      <w:r>
        <w:rPr>
          <w:i/>
        </w:rPr>
        <w:t>Do existing administrative and governance arrangements affect (or have the potential</w:t>
      </w:r>
      <w:r>
        <w:rPr>
          <w:i/>
          <w:spacing w:val="-59"/>
        </w:rPr>
        <w:t> </w:t>
      </w:r>
      <w:r>
        <w:rPr/>
        <w:t>to affect) the provision of services or scheme costs? What changes, if any, would</w:t>
      </w:r>
      <w:r>
        <w:rPr>
          <w:spacing w:val="1"/>
        </w:rPr>
        <w:t> </w:t>
      </w:r>
      <w:r>
        <w:rPr/>
        <w:t>improve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arrangements?</w:t>
      </w:r>
    </w:p>
    <w:p>
      <w:pPr>
        <w:pStyle w:val="BodyText"/>
        <w:spacing w:line="276" w:lineRule="auto" w:before="121"/>
        <w:ind w:left="571" w:right="401"/>
      </w:pPr>
      <w:r>
        <w:rPr/>
        <w:t>QAI submits that the requirements for registration as an NDIS service provider will have the</w:t>
      </w:r>
      <w:r>
        <w:rPr>
          <w:spacing w:val="1"/>
        </w:rPr>
        <w:t> </w:t>
      </w:r>
      <w:r>
        <w:rPr/>
        <w:t>effect of squeezing smaller or lower funded organisations out of the marketplace.</w:t>
      </w:r>
      <w:r>
        <w:rPr>
          <w:spacing w:val="1"/>
        </w:rPr>
        <w:t> </w:t>
      </w:r>
      <w:r>
        <w:rPr/>
        <w:t>This will be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detriment of</w:t>
      </w:r>
      <w:r>
        <w:rPr>
          <w:spacing w:val="3"/>
        </w:rPr>
        <w:t> </w:t>
      </w:r>
      <w:r>
        <w:rPr/>
        <w:t>people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will</w:t>
      </w:r>
      <w:r>
        <w:rPr>
          <w:spacing w:val="2"/>
        </w:rPr>
        <w:t> </w:t>
      </w:r>
      <w:r>
        <w:rPr/>
        <w:t>impact upon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choice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control they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with respect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services.</w:t>
      </w:r>
    </w:p>
    <w:p>
      <w:pPr>
        <w:pStyle w:val="Heading2"/>
        <w:spacing w:line="276" w:lineRule="auto" w:before="120"/>
        <w:ind w:right="401"/>
      </w:pPr>
      <w:r>
        <w:rPr>
          <w:i/>
        </w:rPr>
        <w:t>To what extent do the reporting arrangements help to achieve the financial</w:t>
      </w:r>
      <w:r>
        <w:rPr>
          <w:i/>
          <w:spacing w:val="1"/>
        </w:rPr>
        <w:t> </w:t>
      </w:r>
      <w:r>
        <w:rPr/>
        <w:t>sustainability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scheme? Are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too</w:t>
      </w:r>
      <w:r>
        <w:rPr>
          <w:spacing w:val="-3"/>
        </w:rPr>
        <w:t> </w:t>
      </w:r>
      <w:r>
        <w:rPr/>
        <w:t>onerous or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they need</w:t>
      </w:r>
      <w:r>
        <w:rPr>
          <w:spacing w:val="-3"/>
        </w:rPr>
        <w:t> </w:t>
      </w:r>
      <w:r>
        <w:rPr/>
        <w:t>to be</w:t>
      </w:r>
      <w:r>
        <w:rPr>
          <w:spacing w:val="1"/>
        </w:rPr>
        <w:t> </w:t>
      </w:r>
      <w:r>
        <w:rPr/>
        <w:t>expanded?</w:t>
      </w:r>
    </w:p>
    <w:p>
      <w:pPr>
        <w:pStyle w:val="BodyText"/>
        <w:spacing w:before="119"/>
        <w:ind w:left="571"/>
      </w:pPr>
      <w:r>
        <w:rPr/>
        <w:t>QAI</w:t>
      </w:r>
      <w:r>
        <w:rPr>
          <w:spacing w:val="-2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wish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question.</w:t>
      </w:r>
    </w:p>
    <w:p>
      <w:pPr>
        <w:pStyle w:val="Heading2"/>
        <w:spacing w:before="160"/>
        <w:rPr>
          <w:i/>
        </w:rPr>
      </w:pPr>
      <w:r>
        <w:rPr>
          <w:i/>
        </w:rPr>
        <w:t>Does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way</w:t>
      </w:r>
      <w:r>
        <w:rPr>
          <w:i/>
          <w:spacing w:val="-3"/>
        </w:rPr>
        <w:t> </w:t>
      </w:r>
      <w:r>
        <w:rPr>
          <w:i/>
        </w:rPr>
        <w:t>that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NDIA</w:t>
      </w:r>
      <w:r>
        <w:rPr>
          <w:i/>
          <w:spacing w:val="-1"/>
        </w:rPr>
        <w:t> </w:t>
      </w:r>
      <w:r>
        <w:rPr>
          <w:i/>
        </w:rPr>
        <w:t>measures</w:t>
      </w:r>
      <w:r>
        <w:rPr>
          <w:i/>
          <w:spacing w:val="-2"/>
        </w:rPr>
        <w:t> </w:t>
      </w:r>
      <w:r>
        <w:rPr>
          <w:i/>
        </w:rPr>
        <w:t>its</w:t>
      </w:r>
      <w:r>
        <w:rPr>
          <w:i/>
          <w:spacing w:val="-1"/>
        </w:rPr>
        <w:t> </w:t>
      </w:r>
      <w:r>
        <w:rPr>
          <w:i/>
        </w:rPr>
        <w:t>performance</w:t>
      </w:r>
      <w:r>
        <w:rPr>
          <w:i/>
          <w:spacing w:val="-1"/>
        </w:rPr>
        <w:t> </w:t>
      </w:r>
      <w:r>
        <w:rPr>
          <w:i/>
        </w:rPr>
        <w:t>affect</w:t>
      </w:r>
      <w:r>
        <w:rPr>
          <w:i/>
          <w:spacing w:val="-2"/>
        </w:rPr>
        <w:t> </w:t>
      </w:r>
      <w:r>
        <w:rPr>
          <w:i/>
        </w:rPr>
        <w:t>the delivery of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NDIS?</w:t>
      </w:r>
    </w:p>
    <w:p>
      <w:pPr>
        <w:pStyle w:val="BodyText"/>
        <w:spacing w:before="158"/>
        <w:ind w:left="571"/>
      </w:pPr>
      <w:r>
        <w:rPr/>
        <w:t>QAI</w:t>
      </w:r>
      <w:r>
        <w:rPr>
          <w:spacing w:val="-2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wish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submission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question.</w:t>
      </w:r>
    </w:p>
    <w:p>
      <w:pPr>
        <w:pStyle w:val="Heading2"/>
        <w:spacing w:line="276" w:lineRule="auto" w:before="157"/>
        <w:ind w:right="833"/>
      </w:pPr>
      <w:r>
        <w:rPr>
          <w:i/>
        </w:rPr>
        <w:t>To what extent do the existing regulations provide the appropriate safeguards and</w:t>
      </w:r>
      <w:r>
        <w:rPr>
          <w:i/>
          <w:spacing w:val="-59"/>
        </w:rPr>
        <w:t> </w:t>
      </w:r>
      <w:r>
        <w:rPr/>
        <w:t>quality controls?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these arrangements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improved?</w:t>
      </w:r>
    </w:p>
    <w:p>
      <w:pPr>
        <w:pStyle w:val="BodyText"/>
        <w:spacing w:line="276" w:lineRule="auto" w:before="119"/>
        <w:ind w:left="571" w:right="560"/>
      </w:pPr>
      <w:r>
        <w:rPr/>
        <w:t>People who live under Restrictive Practices should be supported to manage their supports</w:t>
      </w:r>
      <w:r>
        <w:rPr>
          <w:spacing w:val="1"/>
        </w:rPr>
        <w:t> </w:t>
      </w:r>
      <w:r>
        <w:rPr/>
        <w:t>and services to enable more control and autonomy in their lives, as a means to ensure they</w:t>
      </w:r>
      <w:r>
        <w:rPr>
          <w:spacing w:val="-59"/>
        </w:rPr>
        <w:t> </w:t>
      </w:r>
      <w:r>
        <w:rPr/>
        <w:t>have</w:t>
      </w:r>
      <w:r>
        <w:rPr>
          <w:spacing w:val="-1"/>
        </w:rPr>
        <w:t> </w:t>
      </w:r>
      <w:r>
        <w:rPr/>
        <w:t>safeguards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their</w:t>
      </w:r>
      <w:r>
        <w:rPr>
          <w:spacing w:val="1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themselves.</w:t>
      </w:r>
    </w:p>
    <w:p>
      <w:pPr>
        <w:pStyle w:val="Heading2"/>
        <w:spacing w:line="276" w:lineRule="auto" w:before="121"/>
        <w:ind w:right="857"/>
      </w:pPr>
      <w:r>
        <w:rPr>
          <w:i/>
        </w:rPr>
        <w:t>Are there appropriate and effective mechanisms for dealing with disputes with the</w:t>
      </w:r>
      <w:r>
        <w:rPr>
          <w:i/>
          <w:spacing w:val="-59"/>
        </w:rPr>
        <w:t> </w:t>
      </w:r>
      <w:r>
        <w:rPr/>
        <w:t>NDIA?</w:t>
      </w:r>
    </w:p>
    <w:p>
      <w:pPr>
        <w:pStyle w:val="BodyText"/>
        <w:spacing w:before="121"/>
        <w:ind w:left="571"/>
      </w:pPr>
      <w:r>
        <w:rPr/>
        <w:t>At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/>
        <w:t>stage,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remains to</w:t>
      </w:r>
      <w:r>
        <w:rPr>
          <w:spacing w:val="-3"/>
        </w:rPr>
        <w:t> </w:t>
      </w:r>
      <w:r>
        <w:rPr/>
        <w:t>be seen.</w:t>
      </w:r>
    </w:p>
    <w:p>
      <w:pPr>
        <w:pStyle w:val="Heading2"/>
        <w:spacing w:line="276" w:lineRule="auto" w:before="158"/>
        <w:ind w:right="490"/>
      </w:pPr>
      <w:r>
        <w:rPr>
          <w:i/>
        </w:rPr>
        <w:t>Is the NDIA’s target for operating costs (as a percentage of total costs) achievable? Is</w:t>
      </w:r>
      <w:r>
        <w:rPr>
          <w:i/>
          <w:spacing w:val="-59"/>
        </w:rPr>
        <w:t> </w:t>
      </w:r>
      <w:r>
        <w:rPr/>
        <w:t>it</w:t>
      </w:r>
      <w:r>
        <w:rPr>
          <w:spacing w:val="-1"/>
        </w:rPr>
        <w:t> </w:t>
      </w:r>
      <w:r>
        <w:rPr/>
        <w:t>practical?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it</w:t>
      </w:r>
      <w:r>
        <w:rPr>
          <w:spacing w:val="1"/>
        </w:rPr>
        <w:t> </w:t>
      </w:r>
      <w:r>
        <w:rPr/>
        <w:t>vary over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scheme?</w:t>
      </w:r>
    </w:p>
    <w:p>
      <w:pPr>
        <w:pStyle w:val="BodyText"/>
        <w:spacing w:line="276" w:lineRule="auto" w:before="119"/>
        <w:ind w:left="571" w:right="414"/>
      </w:pPr>
      <w:r>
        <w:rPr/>
        <w:t>We are not equipped with sufficient information to respond to this question.</w:t>
      </w:r>
      <w:r>
        <w:rPr>
          <w:spacing w:val="1"/>
        </w:rPr>
        <w:t> </w:t>
      </w:r>
      <w:r>
        <w:rPr/>
        <w:t>However, with</w:t>
      </w:r>
      <w:r>
        <w:rPr>
          <w:spacing w:val="1"/>
        </w:rPr>
        <w:t> </w:t>
      </w:r>
      <w:r>
        <w:rPr/>
        <w:t>respect to the final limb of this question, we submit that, like all of life, this should fluctuate as</w:t>
      </w:r>
      <w:r>
        <w:rPr>
          <w:spacing w:val="-59"/>
        </w:rPr>
        <w:t> </w:t>
      </w:r>
      <w:r>
        <w:rPr/>
        <w:t>need arises.</w:t>
      </w: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82.584pt;margin-top:7.147987pt;width:144.020pt;height:.72003pt;mso-position-horizontal-relative:page;mso-position-vertical-relative:paragraph;z-index:-15721984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95"/>
        <w:ind w:left="571" w:right="0" w:firstLine="0"/>
        <w:jc w:val="left"/>
        <w:rPr>
          <w:i/>
          <w:sz w:val="20"/>
        </w:rPr>
      </w:pPr>
      <w:r>
        <w:rPr>
          <w:sz w:val="20"/>
          <w:vertAlign w:val="superscript"/>
        </w:rPr>
        <w:t>13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Viereck.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‘Transition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change: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Lessons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from 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ACT NDIS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trial’.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Power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to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Persuade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Blog.</w:t>
      </w:r>
    </w:p>
    <w:p>
      <w:pPr>
        <w:spacing w:before="3"/>
        <w:ind w:left="571" w:right="0" w:firstLine="0"/>
        <w:jc w:val="left"/>
        <w:rPr>
          <w:sz w:val="20"/>
        </w:rPr>
      </w:pPr>
      <w:hyperlink r:id="rId11">
        <w:r>
          <w:rPr>
            <w:sz w:val="20"/>
          </w:rPr>
          <w:t>www.powertopersuade.org.au/blog/transition-to-change-reflections-on-the-act-ndis-trial/12/7/2016.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header="0" w:footer="1908" w:top="1580" w:bottom="2100" w:left="1080" w:right="80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Heading2"/>
        <w:rPr>
          <w:i/>
        </w:rPr>
      </w:pPr>
      <w:r>
        <w:rPr>
          <w:i/>
        </w:rPr>
        <w:t>How appropriate,</w:t>
      </w:r>
      <w:r>
        <w:rPr>
          <w:i/>
          <w:spacing w:val="-2"/>
        </w:rPr>
        <w:t> </w:t>
      </w:r>
      <w:r>
        <w:rPr>
          <w:i/>
        </w:rPr>
        <w:t>effective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efficient</w:t>
      </w:r>
      <w:r>
        <w:rPr>
          <w:i/>
          <w:spacing w:val="-2"/>
        </w:rPr>
        <w:t> </w:t>
      </w:r>
      <w:r>
        <w:rPr>
          <w:i/>
        </w:rPr>
        <w:t>are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market stewardship</w:t>
      </w:r>
      <w:r>
        <w:rPr>
          <w:i/>
          <w:spacing w:val="-5"/>
        </w:rPr>
        <w:t> </w:t>
      </w:r>
      <w:r>
        <w:rPr>
          <w:i/>
        </w:rPr>
        <w:t>initiatives?</w:t>
      </w:r>
    </w:p>
    <w:p>
      <w:pPr>
        <w:pStyle w:val="BodyText"/>
        <w:spacing w:before="158"/>
        <w:ind w:left="571"/>
      </w:pPr>
      <w:r>
        <w:rPr/>
        <w:t>QAI</w:t>
      </w:r>
      <w:r>
        <w:rPr>
          <w:spacing w:val="-2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wish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in response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question.</w:t>
      </w:r>
    </w:p>
    <w:p>
      <w:pPr>
        <w:pStyle w:val="Heading2"/>
        <w:spacing w:line="276" w:lineRule="auto" w:before="157"/>
        <w:ind w:right="698"/>
      </w:pPr>
      <w:r>
        <w:rPr>
          <w:i/>
        </w:rPr>
        <w:t>Is there likely to be a need for a provider of last resort? If so, should it be the NDIA?</w:t>
      </w:r>
      <w:r>
        <w:rPr>
          <w:i/>
          <w:spacing w:val="-59"/>
        </w:rPr>
        <w:t> </w:t>
      </w:r>
      <w:r>
        <w:rPr/>
        <w:t>How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work?</w:t>
      </w:r>
    </w:p>
    <w:p>
      <w:pPr>
        <w:pStyle w:val="BodyText"/>
        <w:spacing w:before="122"/>
        <w:ind w:left="571"/>
      </w:pPr>
      <w:r>
        <w:rPr/>
        <w:t>QAI</w:t>
      </w:r>
      <w:r>
        <w:rPr>
          <w:spacing w:val="-2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wish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question.</w:t>
      </w:r>
    </w:p>
    <w:p>
      <w:pPr>
        <w:pStyle w:val="Heading1"/>
        <w:numPr>
          <w:ilvl w:val="0"/>
          <w:numId w:val="5"/>
        </w:numPr>
        <w:tabs>
          <w:tab w:pos="932" w:val="left" w:leader="none"/>
        </w:tabs>
        <w:spacing w:line="240" w:lineRule="auto" w:before="156" w:after="0"/>
        <w:ind w:left="931" w:right="0" w:hanging="361"/>
        <w:jc w:val="left"/>
      </w:pPr>
      <w:r>
        <w:rPr>
          <w:color w:val="365F91"/>
        </w:rPr>
        <w:t>Paying</w:t>
      </w:r>
      <w:r>
        <w:rPr>
          <w:color w:val="365F91"/>
          <w:spacing w:val="-3"/>
        </w:rPr>
        <w:t> </w:t>
      </w:r>
      <w:r>
        <w:rPr>
          <w:color w:val="365F91"/>
        </w:rPr>
        <w:t>for</w:t>
      </w:r>
      <w:r>
        <w:rPr>
          <w:color w:val="365F91"/>
          <w:spacing w:val="-2"/>
        </w:rPr>
        <w:t> </w:t>
      </w:r>
      <w:r>
        <w:rPr>
          <w:color w:val="365F91"/>
        </w:rPr>
        <w:t>the</w:t>
      </w:r>
      <w:r>
        <w:rPr>
          <w:color w:val="365F91"/>
          <w:spacing w:val="-1"/>
        </w:rPr>
        <w:t> </w:t>
      </w:r>
      <w:r>
        <w:rPr>
          <w:color w:val="365F91"/>
        </w:rPr>
        <w:t>NDIS</w:t>
      </w:r>
    </w:p>
    <w:p>
      <w:pPr>
        <w:pStyle w:val="Heading2"/>
        <w:spacing w:before="165"/>
        <w:rPr>
          <w:i/>
        </w:rPr>
      </w:pPr>
      <w:r>
        <w:rPr>
          <w:i/>
        </w:rPr>
        <w:t>Does</w:t>
      </w:r>
      <w:r>
        <w:rPr>
          <w:i/>
          <w:spacing w:val="-1"/>
        </w:rPr>
        <w:t> </w:t>
      </w:r>
      <w:r>
        <w:rPr>
          <w:i/>
        </w:rPr>
        <w:t>the current</w:t>
      </w:r>
      <w:r>
        <w:rPr>
          <w:i/>
          <w:spacing w:val="-1"/>
        </w:rPr>
        <w:t> </w:t>
      </w:r>
      <w:r>
        <w:rPr>
          <w:i/>
        </w:rPr>
        <w:t>funding</w:t>
      </w:r>
      <w:r>
        <w:rPr>
          <w:i/>
          <w:spacing w:val="-1"/>
        </w:rPr>
        <w:t> </w:t>
      </w:r>
      <w:r>
        <w:rPr>
          <w:i/>
        </w:rPr>
        <w:t>split</w:t>
      </w:r>
      <w:r>
        <w:rPr>
          <w:i/>
          <w:spacing w:val="-1"/>
        </w:rPr>
        <w:t> </w:t>
      </w:r>
      <w:r>
        <w:rPr>
          <w:i/>
        </w:rPr>
        <w:t>between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Commonwealth and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States</w:t>
      </w:r>
      <w:r>
        <w:rPr>
          <w:i/>
          <w:spacing w:val="-1"/>
        </w:rPr>
        <w:t> </w:t>
      </w:r>
      <w:r>
        <w:rPr>
          <w:i/>
        </w:rPr>
        <w:t>and</w:t>
      </w:r>
    </w:p>
    <w:p>
      <w:pPr>
        <w:spacing w:line="276" w:lineRule="auto" w:before="38"/>
        <w:ind w:left="571" w:right="416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Territories have implications for the scheme’s sustainability? Does it affect the NDIA’s</w:t>
      </w:r>
      <w:r>
        <w:rPr>
          <w:b/>
          <w:i/>
          <w:spacing w:val="-59"/>
          <w:sz w:val="22"/>
        </w:rPr>
        <w:t> </w:t>
      </w:r>
      <w:r>
        <w:rPr>
          <w:b/>
          <w:i/>
          <w:sz w:val="22"/>
        </w:rPr>
        <w:t>capacity to deliver disability care to scheme participants at the lowest cost? Are there</w:t>
      </w:r>
      <w:r>
        <w:rPr>
          <w:b/>
          <w:i/>
          <w:spacing w:val="-59"/>
          <w:sz w:val="22"/>
        </w:rPr>
        <w:t> </w:t>
      </w:r>
      <w:r>
        <w:rPr>
          <w:b/>
          <w:i/>
          <w:sz w:val="22"/>
        </w:rPr>
        <w:t>any changes that could be made to the funding split that would either improve the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financial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sustainability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or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efficiency of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scheme?</w:t>
      </w:r>
    </w:p>
    <w:p>
      <w:pPr>
        <w:pStyle w:val="BodyText"/>
        <w:spacing w:line="276" w:lineRule="auto" w:before="121"/>
        <w:ind w:left="571" w:right="329"/>
      </w:pPr>
      <w:r>
        <w:rPr/>
        <w:t>QAI notes that, where transport costs are insufficient, the ultimate cost will be greater in terms</w:t>
      </w:r>
      <w:r>
        <w:rPr>
          <w:spacing w:val="-59"/>
        </w:rPr>
        <w:t> </w:t>
      </w:r>
      <w:r>
        <w:rPr/>
        <w:t>of the expense of plan reviews and disputes.</w:t>
      </w:r>
      <w:r>
        <w:rPr>
          <w:spacing w:val="1"/>
        </w:rPr>
        <w:t> </w:t>
      </w:r>
      <w:r>
        <w:rPr/>
        <w:t>It is illogical for participants to have plans</w:t>
      </w:r>
      <w:r>
        <w:rPr>
          <w:spacing w:val="1"/>
        </w:rPr>
        <w:t> </w:t>
      </w:r>
      <w:r>
        <w:rPr/>
        <w:t>developed where the stated goals and aspirations cannot be achieved or attained if there is</w:t>
      </w:r>
      <w:r>
        <w:rPr>
          <w:spacing w:val="1"/>
        </w:rPr>
        <w:t> </w:t>
      </w:r>
      <w:r>
        <w:rPr/>
        <w:t>insufficient funding allocated for transportation costs.</w:t>
      </w:r>
      <w:r>
        <w:rPr>
          <w:spacing w:val="1"/>
        </w:rPr>
        <w:t> </w:t>
      </w:r>
      <w:r>
        <w:rPr/>
        <w:t>QAI acknowledges that state</w:t>
      </w:r>
      <w:r>
        <w:rPr>
          <w:spacing w:val="1"/>
        </w:rPr>
        <w:t> </w:t>
      </w:r>
      <w:r>
        <w:rPr/>
        <w:t>governments have a role to play in sustaining the Transport Subsidy Scheme for people who</w:t>
      </w:r>
      <w:r>
        <w:rPr>
          <w:spacing w:val="1"/>
        </w:rPr>
        <w:t> </w:t>
      </w:r>
      <w:r>
        <w:rPr/>
        <w:t>are unfunded in the Scheme but that this should also be upheld for participants, and that the</w:t>
      </w:r>
      <w:r>
        <w:rPr>
          <w:spacing w:val="1"/>
        </w:rPr>
        <w:t> </w:t>
      </w:r>
      <w:r>
        <w:rPr/>
        <w:t>Mobility Allowance must be maintained to ensure equitable access to transport regardless of</w:t>
      </w:r>
      <w:r>
        <w:rPr>
          <w:spacing w:val="1"/>
        </w:rPr>
        <w:t> </w:t>
      </w:r>
      <w:r>
        <w:rPr/>
        <w:t>whether people are supported within the NDIS or not.</w:t>
      </w:r>
      <w:r>
        <w:rPr>
          <w:spacing w:val="1"/>
        </w:rPr>
        <w:t> </w:t>
      </w:r>
      <w:r>
        <w:rPr/>
        <w:t>This would simplify some of the issues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will inevitably</w:t>
      </w:r>
      <w:r>
        <w:rPr>
          <w:spacing w:val="-2"/>
        </w:rPr>
        <w:t> </w:t>
      </w:r>
      <w:r>
        <w:rPr/>
        <w:t>arise in Plan</w:t>
      </w:r>
      <w:r>
        <w:rPr>
          <w:spacing w:val="-1"/>
        </w:rPr>
        <w:t> </w:t>
      </w:r>
      <w:r>
        <w:rPr/>
        <w:t>reviews</w:t>
      </w:r>
      <w:r>
        <w:rPr>
          <w:spacing w:val="1"/>
        </w:rPr>
        <w:t> </w:t>
      </w:r>
      <w:r>
        <w:rPr/>
        <w:t>and disputes.</w:t>
      </w:r>
    </w:p>
    <w:p>
      <w:pPr>
        <w:pStyle w:val="BodyText"/>
        <w:spacing w:line="276" w:lineRule="auto" w:before="120"/>
        <w:ind w:left="571" w:right="340"/>
      </w:pPr>
      <w:r>
        <w:rPr/>
        <w:t>The Productivity Commission has previously taken the stated position that the NDIS was not</w:t>
      </w:r>
      <w:r>
        <w:rPr>
          <w:spacing w:val="1"/>
        </w:rPr>
        <w:t> </w:t>
      </w:r>
      <w:r>
        <w:rPr/>
        <w:t>about the lowest cost, but about the most appropriate support.</w:t>
      </w:r>
      <w:r>
        <w:rPr>
          <w:spacing w:val="1"/>
        </w:rPr>
        <w:t> </w:t>
      </w:r>
      <w:r>
        <w:rPr/>
        <w:t>Lowest cost denominators will</w:t>
      </w:r>
      <w:r>
        <w:rPr>
          <w:spacing w:val="-59"/>
        </w:rPr>
        <w:t> </w:t>
      </w:r>
      <w:r>
        <w:rPr/>
        <w:t>inevitably result in more abuse and a greater volume of complaints and disputes.</w:t>
      </w:r>
      <w:r>
        <w:rPr>
          <w:spacing w:val="1"/>
        </w:rPr>
        <w:t> </w:t>
      </w:r>
      <w:r>
        <w:rPr/>
        <w:t>By way of</w:t>
      </w:r>
      <w:r>
        <w:rPr>
          <w:spacing w:val="1"/>
        </w:rPr>
        <w:t> </w:t>
      </w:r>
      <w:r>
        <w:rPr/>
        <w:t>example, we note that NDIA cancellation and de-regulation of Lifestyle Solutions, Victoria,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four</w:t>
      </w:r>
      <w:r>
        <w:rPr>
          <w:spacing w:val="1"/>
        </w:rPr>
        <w:t> </w:t>
      </w:r>
      <w:r>
        <w:rPr/>
        <w:t>people.</w:t>
      </w:r>
    </w:p>
    <w:p>
      <w:pPr>
        <w:pStyle w:val="Heading2"/>
        <w:spacing w:line="278" w:lineRule="auto" w:before="120"/>
        <w:ind w:right="491"/>
      </w:pPr>
      <w:r>
        <w:rPr>
          <w:i/>
        </w:rPr>
        <w:t>What proportion of a state or territory’s contribution to the NDIS are in-kind services?</w:t>
      </w:r>
      <w:r>
        <w:rPr>
          <w:i/>
          <w:spacing w:val="-59"/>
        </w:rPr>
        <w:t> </w:t>
      </w:r>
      <w:r>
        <w:rPr/>
        <w:t>Are there</w:t>
      </w:r>
      <w:r>
        <w:rPr>
          <w:spacing w:val="-2"/>
        </w:rPr>
        <w:t> </w:t>
      </w:r>
      <w:r>
        <w:rPr/>
        <w:t>risks associated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in-kind</w:t>
      </w:r>
      <w:r>
        <w:rPr>
          <w:spacing w:val="-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contributions?</w:t>
      </w:r>
    </w:p>
    <w:p>
      <w:pPr>
        <w:pStyle w:val="BodyText"/>
        <w:spacing w:line="276" w:lineRule="auto" w:before="116"/>
        <w:ind w:left="571" w:right="804"/>
      </w:pPr>
      <w:r>
        <w:rPr/>
        <w:t>In-kind contributions should be toward the sustaining of state-funded advocacy and other</w:t>
      </w:r>
      <w:r>
        <w:rPr>
          <w:spacing w:val="-59"/>
        </w:rPr>
        <w:t> </w:t>
      </w:r>
      <w:r>
        <w:rPr/>
        <w:t>organisations that offer capacity building and other functions that support people with</w:t>
      </w:r>
      <w:r>
        <w:rPr>
          <w:spacing w:val="1"/>
        </w:rPr>
        <w:t> </w:t>
      </w:r>
      <w:r>
        <w:rPr/>
        <w:t>disability and decrease the likelihood of harm and disempowerment.</w:t>
      </w:r>
      <w:r>
        <w:rPr>
          <w:spacing w:val="1"/>
        </w:rPr>
        <w:t> </w:t>
      </w:r>
      <w:r>
        <w:rPr/>
        <w:t>State in-kind</w:t>
      </w:r>
      <w:r>
        <w:rPr>
          <w:spacing w:val="1"/>
        </w:rPr>
        <w:t> </w:t>
      </w:r>
      <w:r>
        <w:rPr/>
        <w:t>contributions should also be the continuation of transport costs, via the Taxi Subsidy</w:t>
      </w:r>
      <w:r>
        <w:rPr>
          <w:spacing w:val="1"/>
        </w:rPr>
        <w:t> </w:t>
      </w:r>
      <w:r>
        <w:rPr/>
        <w:t>Schemes.</w:t>
      </w:r>
    </w:p>
    <w:p>
      <w:pPr>
        <w:pStyle w:val="Heading2"/>
        <w:spacing w:line="276" w:lineRule="auto" w:before="121"/>
        <w:ind w:right="371"/>
      </w:pPr>
      <w:r>
        <w:rPr>
          <w:i/>
        </w:rPr>
        <w:t>What are the implications</w:t>
      </w:r>
      <w:r>
        <w:rPr>
          <w:i/>
          <w:spacing w:val="2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current</w:t>
      </w:r>
      <w:r>
        <w:rPr>
          <w:i/>
          <w:spacing w:val="1"/>
        </w:rPr>
        <w:t> </w:t>
      </w:r>
      <w:r>
        <w:rPr>
          <w:i/>
        </w:rPr>
        <w:t>risk sharing</w:t>
      </w:r>
      <w:r>
        <w:rPr>
          <w:i/>
          <w:spacing w:val="2"/>
        </w:rPr>
        <w:t> </w:t>
      </w:r>
      <w:r>
        <w:rPr>
          <w:i/>
        </w:rPr>
        <w:t>arrangements?</w:t>
      </w:r>
      <w:r>
        <w:rPr>
          <w:i/>
          <w:spacing w:val="-3"/>
        </w:rPr>
        <w:t> </w:t>
      </w:r>
      <w:r>
        <w:rPr>
          <w:i/>
        </w:rPr>
        <w:t>Do</w:t>
      </w:r>
      <w:r>
        <w:rPr>
          <w:i/>
          <w:spacing w:val="2"/>
        </w:rPr>
        <w:t> </w:t>
      </w:r>
      <w:r>
        <w:rPr>
          <w:i/>
        </w:rPr>
        <w:t>they</w:t>
      </w:r>
      <w:r>
        <w:rPr>
          <w:i/>
          <w:spacing w:val="1"/>
        </w:rPr>
        <w:t> </w:t>
      </w:r>
      <w:r>
        <w:rPr/>
        <w:t>encourage either cost shifting or overruns? What, if any, improvements could be made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current</w:t>
      </w:r>
      <w:r>
        <w:rPr>
          <w:spacing w:val="-1"/>
        </w:rPr>
        <w:t> </w:t>
      </w:r>
      <w:r>
        <w:rPr/>
        <w:t>risk sharing arrangements?</w:t>
      </w:r>
    </w:p>
    <w:p>
      <w:pPr>
        <w:pStyle w:val="BodyText"/>
        <w:spacing w:before="118"/>
        <w:ind w:left="571"/>
      </w:pPr>
      <w:r>
        <w:rPr/>
        <w:t>QAI</w:t>
      </w:r>
      <w:r>
        <w:rPr>
          <w:spacing w:val="-2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wish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question.</w:t>
      </w:r>
    </w:p>
    <w:p>
      <w:pPr>
        <w:spacing w:after="0"/>
        <w:sectPr>
          <w:pgSz w:w="11910" w:h="16840"/>
          <w:pgMar w:header="0" w:footer="1908" w:top="1580" w:bottom="2140" w:left="1080" w:right="80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Heading2"/>
        <w:spacing w:line="276" w:lineRule="auto"/>
        <w:ind w:right="398"/>
        <w:jc w:val="both"/>
      </w:pPr>
      <w:r>
        <w:rPr>
          <w:i/>
        </w:rPr>
        <w:t>How is the 3.5 per cent increase in a state or territory’s contribution to the full scheme</w:t>
      </w:r>
      <w:r>
        <w:rPr>
          <w:i/>
          <w:spacing w:val="1"/>
        </w:rPr>
        <w:t> </w:t>
      </w:r>
      <w:r>
        <w:rPr/>
        <w:t>calculated? Is this reasonable? Will it skew the balance of the funding over time? If so,</w:t>
      </w:r>
      <w:r>
        <w:rPr>
          <w:spacing w:val="-60"/>
        </w:rPr>
        <w:t> </w:t>
      </w:r>
      <w:r>
        <w:rPr/>
        <w:t>what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implications? Is</w:t>
      </w:r>
      <w:r>
        <w:rPr>
          <w:spacing w:val="-2"/>
        </w:rPr>
        <w:t> </w:t>
      </w:r>
      <w:r>
        <w:rPr/>
        <w:t>there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better</w:t>
      </w:r>
      <w:r>
        <w:rPr>
          <w:spacing w:val="-2"/>
        </w:rPr>
        <w:t> </w:t>
      </w:r>
      <w:r>
        <w:rPr/>
        <w:t>way to</w:t>
      </w:r>
      <w:r>
        <w:rPr>
          <w:spacing w:val="-2"/>
        </w:rPr>
        <w:t> </w:t>
      </w:r>
      <w:r>
        <w:rPr/>
        <w:t>index</w:t>
      </w:r>
      <w:r>
        <w:rPr>
          <w:spacing w:val="-2"/>
        </w:rPr>
        <w:t> </w:t>
      </w:r>
      <w:r>
        <w:rPr/>
        <w:t>contributions?</w:t>
      </w:r>
    </w:p>
    <w:p>
      <w:pPr>
        <w:pStyle w:val="BodyText"/>
        <w:spacing w:before="119"/>
        <w:ind w:left="571"/>
        <w:jc w:val="both"/>
      </w:pPr>
      <w:r>
        <w:rPr/>
        <w:t>QAI</w:t>
      </w:r>
      <w:r>
        <w:rPr>
          <w:spacing w:val="-2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wish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question.</w:t>
      </w:r>
    </w:p>
    <w:p>
      <w:pPr>
        <w:pStyle w:val="Heading2"/>
        <w:spacing w:line="276" w:lineRule="auto" w:before="160"/>
        <w:ind w:right="674"/>
      </w:pPr>
      <w:r>
        <w:rPr>
          <w:i/>
        </w:rPr>
        <w:t>How will Western Australia’s agreement with the Commonwealth Government affect</w:t>
      </w:r>
      <w:r>
        <w:rPr>
          <w:i/>
          <w:spacing w:val="-59"/>
        </w:rPr>
        <w:t> </w:t>
      </w:r>
      <w:r>
        <w:rPr/>
        <w:t>scheme</w:t>
      </w:r>
      <w:r>
        <w:rPr>
          <w:spacing w:val="1"/>
        </w:rPr>
        <w:t> </w:t>
      </w:r>
      <w:r>
        <w:rPr/>
        <w:t>costs?</w:t>
      </w:r>
    </w:p>
    <w:p>
      <w:pPr>
        <w:pStyle w:val="BodyText"/>
        <w:spacing w:line="276" w:lineRule="auto" w:before="119"/>
        <w:ind w:left="571" w:right="573"/>
      </w:pPr>
      <w:r>
        <w:rPr/>
        <w:t>QAI does not wish to make a submission in response to this question, save to note that this</w:t>
      </w:r>
      <w:r>
        <w:rPr>
          <w:spacing w:val="-59"/>
        </w:rPr>
        <w:t> </w:t>
      </w:r>
      <w:r>
        <w:rPr/>
        <w:t>undermines</w:t>
      </w:r>
      <w:r>
        <w:rPr>
          <w:spacing w:val="-4"/>
        </w:rPr>
        <w:t> </w:t>
      </w:r>
      <w:r>
        <w:rPr/>
        <w:t>that</w:t>
      </w:r>
      <w:r>
        <w:rPr>
          <w:spacing w:val="1"/>
        </w:rPr>
        <w:t> </w:t>
      </w:r>
      <w:r>
        <w:rPr/>
        <w:t>nationally</w:t>
      </w:r>
      <w:r>
        <w:rPr>
          <w:spacing w:val="-4"/>
        </w:rPr>
        <w:t> </w:t>
      </w:r>
      <w:r>
        <w:rPr/>
        <w:t>consistent</w:t>
      </w:r>
      <w:r>
        <w:rPr>
          <w:spacing w:val="1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increases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territory</w:t>
      </w:r>
      <w:r>
        <w:rPr>
          <w:spacing w:val="-4"/>
        </w:rPr>
        <w:t> </w:t>
      </w:r>
      <w:r>
        <w:rPr/>
        <w:t>variation.</w:t>
      </w:r>
    </w:p>
    <w:p>
      <w:pPr>
        <w:pStyle w:val="Heading2"/>
        <w:spacing w:line="276" w:lineRule="auto" w:before="121"/>
        <w:ind w:right="735"/>
      </w:pPr>
      <w:r>
        <w:rPr>
          <w:i/>
        </w:rPr>
        <w:t>Is there a better way of paying for the NDIS? For example, would it be better to fully</w:t>
      </w:r>
      <w:r>
        <w:rPr>
          <w:i/>
          <w:spacing w:val="-59"/>
        </w:rPr>
        <w:t> </w:t>
      </w:r>
      <w:r>
        <w:rPr/>
        <w:t>fund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NDIS</w:t>
      </w:r>
      <w:r>
        <w:rPr>
          <w:spacing w:val="-3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revenue?</w:t>
      </w:r>
    </w:p>
    <w:p>
      <w:pPr>
        <w:pStyle w:val="BodyText"/>
        <w:spacing w:line="276" w:lineRule="auto" w:before="120"/>
        <w:ind w:left="571" w:right="413"/>
      </w:pPr>
      <w:r>
        <w:rPr/>
        <w:t>QAI is concerned that there are already indications that the funding for the NDIS is becoming</w:t>
      </w:r>
      <w:r>
        <w:rPr>
          <w:spacing w:val="-60"/>
        </w:rPr>
        <w:t> </w:t>
      </w:r>
      <w:r>
        <w:rPr/>
        <w:t>a political battlefield, where other forms of government revenue, and in particular revenue</w:t>
      </w:r>
      <w:r>
        <w:rPr>
          <w:spacing w:val="1"/>
        </w:rPr>
        <w:t> </w:t>
      </w:r>
      <w:r>
        <w:rPr/>
        <w:t>dedicated to other welfare payments, is being redirected to meet the commonwealth, state</w:t>
      </w:r>
      <w:r>
        <w:rPr>
          <w:spacing w:val="1"/>
        </w:rPr>
        <w:t> </w:t>
      </w:r>
      <w:r>
        <w:rPr/>
        <w:t>and territory funding obligations for the NDIS.</w:t>
      </w:r>
      <w:r>
        <w:rPr>
          <w:spacing w:val="1"/>
        </w:rPr>
        <w:t> </w:t>
      </w:r>
      <w:r>
        <w:rPr/>
        <w:t>This is highly inappropriate and will result in</w:t>
      </w:r>
      <w:r>
        <w:rPr>
          <w:spacing w:val="1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cost.</w:t>
      </w:r>
    </w:p>
    <w:p>
      <w:pPr>
        <w:pStyle w:val="BodyText"/>
        <w:spacing w:before="119"/>
        <w:ind w:left="571" w:right="512"/>
      </w:pPr>
      <w:r>
        <w:rPr/>
        <w:t>We note the Federal Government’s demonstrated tendency to achieve costs savings by</w:t>
      </w:r>
      <w:r>
        <w:rPr>
          <w:spacing w:val="1"/>
        </w:rPr>
        <w:t> </w:t>
      </w:r>
      <w:r>
        <w:rPr/>
        <w:t>stripping funding from areas where it is most needed.</w:t>
      </w:r>
      <w:r>
        <w:rPr>
          <w:spacing w:val="1"/>
        </w:rPr>
        <w:t> </w:t>
      </w:r>
      <w:r>
        <w:rPr/>
        <w:t>For an example of this, consider the</w:t>
      </w:r>
      <w:r>
        <w:rPr>
          <w:spacing w:val="1"/>
        </w:rPr>
        <w:t> </w:t>
      </w:r>
      <w:r>
        <w:rPr/>
        <w:t>Government’s proposed slashing of funding to the advocacy sector, which will have serious,</w:t>
      </w:r>
      <w:r>
        <w:rPr>
          <w:spacing w:val="-59"/>
        </w:rPr>
        <w:t> </w:t>
      </w:r>
      <w:r>
        <w:rPr/>
        <w:t>adverse implications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people with disability.</w:t>
      </w:r>
    </w:p>
    <w:p>
      <w:pPr>
        <w:pStyle w:val="BodyText"/>
        <w:spacing w:line="276" w:lineRule="auto" w:before="200"/>
        <w:ind w:left="571" w:right="337"/>
      </w:pPr>
      <w:r>
        <w:rPr/>
        <w:t>QAI notes that there is undoubtedly areas of general revenue that may be appropriately</w:t>
      </w:r>
      <w:r>
        <w:rPr>
          <w:spacing w:val="1"/>
        </w:rPr>
        <w:t> </w:t>
      </w:r>
      <w:r>
        <w:rPr/>
        <w:t>directed towards the NDIS and other forms of disability-related supports and services.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example, the Government’s expenditure in the areas of defence and security are</w:t>
      </w:r>
      <w:r>
        <w:rPr>
          <w:spacing w:val="1"/>
        </w:rPr>
        <w:t> </w:t>
      </w:r>
      <w:r>
        <w:rPr/>
        <w:t>disproportionate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funding</w:t>
      </w:r>
      <w:r>
        <w:rPr>
          <w:spacing w:val="3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</w:t>
      </w:r>
      <w:r>
        <w:rPr/>
        <w:t>most in</w:t>
      </w:r>
      <w:r>
        <w:rPr>
          <w:spacing w:val="5"/>
        </w:rPr>
        <w:t> </w:t>
      </w:r>
      <w:r>
        <w:rPr/>
        <w:t>need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our society,</w:t>
      </w:r>
      <w:r>
        <w:rPr>
          <w:spacing w:val="3"/>
        </w:rPr>
        <w:t> </w:t>
      </w:r>
      <w:r>
        <w:rPr/>
        <w:t>who</w:t>
      </w:r>
      <w:r>
        <w:rPr>
          <w:spacing w:val="1"/>
        </w:rPr>
        <w:t> </w:t>
      </w:r>
      <w:r>
        <w:rPr/>
        <w:t>are</w:t>
      </w:r>
      <w:r>
        <w:rPr>
          <w:spacing w:val="2"/>
        </w:rPr>
        <w:t> </w:t>
      </w:r>
      <w:r>
        <w:rPr/>
        <w:t>living</w:t>
      </w:r>
      <w:r>
        <w:rPr>
          <w:spacing w:val="1"/>
        </w:rPr>
        <w:t> </w:t>
      </w:r>
      <w:r>
        <w:rPr/>
        <w:t>on the edge and experiencing a host of sub-optimal life experiences and outcomes across the</w:t>
      </w:r>
      <w:r>
        <w:rPr>
          <w:spacing w:val="-59"/>
        </w:rPr>
        <w:t> </w:t>
      </w:r>
      <w:r>
        <w:rPr/>
        <w:t>educational,</w:t>
      </w:r>
      <w:r>
        <w:rPr>
          <w:spacing w:val="1"/>
        </w:rPr>
        <w:t> </w:t>
      </w:r>
      <w:r>
        <w:rPr/>
        <w:t>health,</w:t>
      </w:r>
      <w:r>
        <w:rPr>
          <w:spacing w:val="2"/>
        </w:rPr>
        <w:t> </w:t>
      </w:r>
      <w:r>
        <w:rPr/>
        <w:t>housing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spectrums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result.</w:t>
      </w:r>
    </w:p>
    <w:p>
      <w:pPr>
        <w:pStyle w:val="BodyText"/>
        <w:spacing w:line="276" w:lineRule="auto" w:before="120"/>
        <w:ind w:left="571" w:right="333"/>
      </w:pPr>
      <w:r>
        <w:rPr/>
        <w:t>QAI supports an innovative and creative approach to funding which considers ways the</w:t>
      </w:r>
      <w:r>
        <w:rPr>
          <w:spacing w:val="1"/>
        </w:rPr>
        <w:t> </w:t>
      </w:r>
      <w:r>
        <w:rPr/>
        <w:t>Commonwealth can deliver on its funding commitment without increasing the vulnerability and</w:t>
      </w:r>
      <w:r>
        <w:rPr>
          <w:spacing w:val="-59"/>
        </w:rPr>
        <w:t> </w:t>
      </w:r>
      <w:r>
        <w:rPr/>
        <w:t>poverty of already socio-economically disadvantaged Australians.</w:t>
      </w:r>
      <w:r>
        <w:rPr>
          <w:spacing w:val="1"/>
        </w:rPr>
        <w:t> </w:t>
      </w:r>
      <w:r>
        <w:rPr/>
        <w:t>For example, within the</w:t>
      </w:r>
      <w:r>
        <w:rPr>
          <w:spacing w:val="1"/>
        </w:rPr>
        <w:t> </w:t>
      </w:r>
      <w:r>
        <w:rPr/>
        <w:t>disabilities sector, there is Government-owned infrastructure that will become redundant as</w:t>
      </w:r>
      <w:r>
        <w:rPr>
          <w:spacing w:val="1"/>
        </w:rPr>
        <w:t> </w:t>
      </w:r>
      <w:r>
        <w:rPr/>
        <w:t>people</w:t>
      </w:r>
      <w:r>
        <w:rPr>
          <w:spacing w:val="2"/>
        </w:rPr>
        <w:t> </w:t>
      </w:r>
      <w:r>
        <w:rPr/>
        <w:t>with</w:t>
      </w:r>
      <w:r>
        <w:rPr>
          <w:spacing w:val="3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move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living.</w:t>
      </w:r>
      <w:r>
        <w:rPr>
          <w:spacing w:val="62"/>
        </w:rPr>
        <w:t> </w:t>
      </w:r>
      <w:r>
        <w:rPr/>
        <w:t>The sale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these</w:t>
      </w:r>
      <w:r>
        <w:rPr>
          <w:spacing w:val="3"/>
        </w:rPr>
        <w:t> </w:t>
      </w:r>
      <w:r>
        <w:rPr/>
        <w:t>assets would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symbolic way for the Government to both honour its funding commitment and support the</w:t>
      </w:r>
      <w:r>
        <w:rPr>
          <w:spacing w:val="1"/>
        </w:rPr>
        <w:t> </w:t>
      </w:r>
      <w:r>
        <w:rPr/>
        <w:t>move towards inclusivity and community integration of people with disability that it has</w:t>
      </w:r>
      <w:r>
        <w:rPr>
          <w:spacing w:val="1"/>
        </w:rPr>
        <w:t> </w:t>
      </w:r>
      <w:r>
        <w:rPr/>
        <w:t>committed to by signing and ratifying international human rights treaties, including the</w:t>
      </w:r>
      <w:r>
        <w:rPr>
          <w:spacing w:val="1"/>
        </w:rPr>
        <w:t> </w:t>
      </w:r>
      <w:r>
        <w:rPr/>
        <w:t>Convention on the Rights of Persons with Disabilities.</w:t>
      </w:r>
      <w:r>
        <w:rPr>
          <w:spacing w:val="1"/>
        </w:rPr>
        <w:t> </w:t>
      </w:r>
      <w:r>
        <w:rPr/>
        <w:t>This is a sustainable, appropriate and</w:t>
      </w:r>
      <w:r>
        <w:rPr>
          <w:spacing w:val="1"/>
        </w:rPr>
        <w:t> </w:t>
      </w:r>
      <w:r>
        <w:rPr/>
        <w:t>humane approach.</w:t>
      </w:r>
    </w:p>
    <w:p>
      <w:pPr>
        <w:spacing w:before="120"/>
        <w:ind w:left="571" w:right="0" w:firstLine="0"/>
        <w:jc w:val="left"/>
        <w:rPr>
          <w:b/>
          <w:sz w:val="22"/>
        </w:rPr>
      </w:pPr>
      <w:r>
        <w:rPr>
          <w:b/>
          <w:color w:val="4F81BC"/>
          <w:sz w:val="22"/>
        </w:rPr>
        <w:t>Towards</w:t>
      </w:r>
      <w:r>
        <w:rPr>
          <w:b/>
          <w:color w:val="4F81BC"/>
          <w:spacing w:val="-3"/>
          <w:sz w:val="22"/>
        </w:rPr>
        <w:t> </w:t>
      </w:r>
      <w:r>
        <w:rPr>
          <w:b/>
          <w:color w:val="4F81BC"/>
          <w:sz w:val="22"/>
        </w:rPr>
        <w:t>a</w:t>
      </w:r>
      <w:r>
        <w:rPr>
          <w:b/>
          <w:color w:val="4F81BC"/>
          <w:spacing w:val="-2"/>
          <w:sz w:val="22"/>
        </w:rPr>
        <w:t> </w:t>
      </w:r>
      <w:r>
        <w:rPr>
          <w:b/>
          <w:color w:val="4F81BC"/>
          <w:sz w:val="22"/>
        </w:rPr>
        <w:t>financially</w:t>
      </w:r>
      <w:r>
        <w:rPr>
          <w:b/>
          <w:color w:val="4F81BC"/>
          <w:spacing w:val="-4"/>
          <w:sz w:val="22"/>
        </w:rPr>
        <w:t> </w:t>
      </w:r>
      <w:r>
        <w:rPr>
          <w:b/>
          <w:color w:val="4F81BC"/>
          <w:sz w:val="22"/>
        </w:rPr>
        <w:t>sustainable</w:t>
      </w:r>
      <w:r>
        <w:rPr>
          <w:b/>
          <w:color w:val="4F81BC"/>
          <w:spacing w:val="-2"/>
          <w:sz w:val="22"/>
        </w:rPr>
        <w:t> </w:t>
      </w:r>
      <w:r>
        <w:rPr>
          <w:b/>
          <w:color w:val="4F81BC"/>
          <w:sz w:val="22"/>
        </w:rPr>
        <w:t>future:</w:t>
      </w:r>
    </w:p>
    <w:p>
      <w:pPr>
        <w:pStyle w:val="BodyText"/>
        <w:spacing w:line="276" w:lineRule="auto" w:before="160"/>
        <w:ind w:left="571" w:right="646"/>
      </w:pPr>
      <w:r>
        <w:rPr/>
        <w:t>In response to the questions posed in this part, QAI wishes to document our concerns with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evidence shift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/>
        <w:t>mindset</w:t>
      </w:r>
      <w:r>
        <w:rPr>
          <w:spacing w:val="2"/>
        </w:rPr>
        <w:t> </w:t>
      </w:r>
      <w:r>
        <w:rPr/>
        <w:t>since</w:t>
      </w:r>
      <w:r>
        <w:rPr>
          <w:spacing w:val="-2"/>
        </w:rPr>
        <w:t> </w:t>
      </w:r>
      <w:r>
        <w:rPr/>
        <w:t>2011.</w:t>
      </w:r>
    </w:p>
    <w:p>
      <w:pPr>
        <w:spacing w:after="0" w:line="276" w:lineRule="auto"/>
        <w:sectPr>
          <w:pgSz w:w="11910" w:h="16840"/>
          <w:pgMar w:header="0" w:footer="1908" w:top="1580" w:bottom="2140" w:left="1080" w:right="80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3"/>
        <w:ind w:left="571" w:right="354"/>
      </w:pPr>
      <w:r>
        <w:rPr/>
        <w:t>Political distraction and gamesmanship are the biggest risks to the scheme’s financial</w:t>
      </w:r>
      <w:r>
        <w:rPr>
          <w:spacing w:val="1"/>
        </w:rPr>
        <w:t> </w:t>
      </w:r>
      <w:r>
        <w:rPr/>
        <w:t>sustainability. Already the mainstream media has an alarming tendency to characterize the</w:t>
      </w:r>
      <w:r>
        <w:rPr>
          <w:spacing w:val="1"/>
        </w:rPr>
        <w:t> </w:t>
      </w:r>
      <w:r>
        <w:rPr/>
        <w:t>NDIS as an ‘us and them’ (or, more accurately, ‘us </w:t>
      </w:r>
      <w:r>
        <w:rPr>
          <w:i/>
        </w:rPr>
        <w:t>for </w:t>
      </w:r>
      <w:r>
        <w:rPr/>
        <w:t>them’) charitable welfare scheme. That</w:t>
      </w:r>
      <w:r>
        <w:rPr>
          <w:spacing w:val="-59"/>
        </w:rPr>
        <w:t> </w:t>
      </w:r>
      <w:r>
        <w:rPr/>
        <w:t>characterization is not consistent with the insurance model envisaged by the Productivity</w:t>
      </w:r>
      <w:r>
        <w:rPr>
          <w:spacing w:val="1"/>
        </w:rPr>
        <w:t> </w:t>
      </w:r>
      <w:r>
        <w:rPr/>
        <w:t>Commission: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38" w:right="679" w:firstLine="0"/>
        <w:jc w:val="left"/>
        <w:rPr>
          <w:i/>
          <w:sz w:val="22"/>
        </w:rPr>
      </w:pPr>
      <w:r>
        <w:rPr>
          <w:i/>
          <w:sz w:val="22"/>
        </w:rPr>
        <w:t>[T]he contributions would reflect the price that (barring market failures) people would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willingly pay to purchase peace of mind that they or their family would receive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reasonable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lifetime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care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support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were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acquire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severe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disability.</w:t>
      </w:r>
      <w:r>
        <w:rPr>
          <w:i/>
          <w:sz w:val="22"/>
          <w:vertAlign w:val="superscript"/>
        </w:rPr>
        <w:t>14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1138" w:right="0" w:firstLine="0"/>
        <w:jc w:val="left"/>
        <w:rPr>
          <w:i/>
          <w:sz w:val="22"/>
        </w:rPr>
      </w:pPr>
      <w:r>
        <w:rPr>
          <w:i/>
          <w:w w:val="100"/>
          <w:sz w:val="22"/>
        </w:rPr>
        <w:t>…</w:t>
      </w:r>
    </w:p>
    <w:p>
      <w:pPr>
        <w:pStyle w:val="BodyText"/>
        <w:rPr>
          <w:i/>
        </w:rPr>
      </w:pPr>
    </w:p>
    <w:p>
      <w:pPr>
        <w:spacing w:before="0"/>
        <w:ind w:left="1138" w:right="311" w:firstLine="0"/>
        <w:jc w:val="left"/>
        <w:rPr>
          <w:i/>
          <w:sz w:val="22"/>
        </w:rPr>
      </w:pPr>
      <w:r>
        <w:rPr>
          <w:i/>
          <w:sz w:val="22"/>
        </w:rPr>
        <w:t>As a result, it may be necessary for the government to fund the scheme through general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revenue in the initial few years, with an agreement by government to shift to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sustainable tax arrangement by a specified date. One of the primary values of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Commission’s proposal to launch the NDIS in some regions in the first year of its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operation (chapter 19) is that this should allow more accurate calibration of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appropriate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rate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contribution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national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disability insurance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fund.</w:t>
      </w:r>
      <w:r>
        <w:rPr>
          <w:i/>
          <w:sz w:val="22"/>
          <w:vertAlign w:val="superscript"/>
        </w:rPr>
        <w:t>15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7"/>
        </w:rPr>
      </w:pPr>
      <w:r>
        <w:rPr/>
        <w:pict>
          <v:rect style="position:absolute;margin-left:82.584pt;margin-top:17.281044pt;width:144.020pt;height:.72003pt;mso-position-horizontal-relative:page;mso-position-vertical-relative:paragraph;z-index:-15721472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spacing w:before="95"/>
        <w:ind w:left="571" w:right="0" w:firstLine="0"/>
        <w:jc w:val="left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Productivity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Commission.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2011.</w:t>
      </w:r>
      <w:r>
        <w:rPr>
          <w:spacing w:val="54"/>
          <w:sz w:val="20"/>
          <w:vertAlign w:val="baseline"/>
        </w:rPr>
        <w:t> </w:t>
      </w:r>
      <w:r>
        <w:rPr>
          <w:i/>
          <w:sz w:val="20"/>
          <w:vertAlign w:val="baseline"/>
        </w:rPr>
        <w:t>Disability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Care and Support</w:t>
      </w:r>
      <w:r>
        <w:rPr>
          <w:sz w:val="20"/>
          <w:vertAlign w:val="baseline"/>
        </w:rPr>
        <w:t>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Volume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976.</w:t>
      </w:r>
    </w:p>
    <w:p>
      <w:pPr>
        <w:spacing w:before="3"/>
        <w:ind w:left="571" w:right="0" w:firstLine="0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Ibid: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 662.</w:t>
      </w:r>
    </w:p>
    <w:sectPr>
      <w:pgSz w:w="11910" w:h="16840"/>
      <w:pgMar w:header="0" w:footer="1908" w:top="1580" w:bottom="2100" w:left="10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302.209991pt;margin-top:733.855957pt;width:18.3pt;height:13.05pt;mso-position-horizontal-relative:page;mso-position-vertical-relative:page;z-index:-15976960" type="#_x0000_t202" id="docshape13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decimal"/>
      <w:lvlText w:val="%1."/>
      <w:lvlJc w:val="left"/>
      <w:pPr>
        <w:ind w:left="931" w:hanging="360"/>
        <w:jc w:val="left"/>
      </w:pPr>
      <w:rPr>
        <w:rFonts w:hint="default" w:ascii="Arial" w:hAnsi="Arial" w:eastAsia="Arial" w:cs="Arial"/>
        <w:b/>
        <w:bCs/>
        <w:i w:val="0"/>
        <w:iCs w:val="0"/>
        <w:color w:val="365F91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127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114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02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089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064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51" w:hanging="360"/>
      </w:pPr>
      <w:rPr>
        <w:rFonts w:hint="default"/>
        <w:lang w:val="en-a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9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7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4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91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90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66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53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40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81" w:hanging="360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93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84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757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66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57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48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0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09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93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84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757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66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57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48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391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0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09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1" w:hanging="360"/>
        <w:jc w:val="left"/>
      </w:pPr>
      <w:rPr>
        <w:rFonts w:hint="default" w:ascii="Arial" w:hAnsi="Arial" w:eastAsia="Arial" w:cs="Arial"/>
        <w:b/>
        <w:bCs/>
        <w:i w:val="0"/>
        <w:iCs w:val="0"/>
        <w:color w:val="365F91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"/>
      <w:lvlJc w:val="left"/>
      <w:pPr>
        <w:ind w:left="129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39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208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78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48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117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87" w:hanging="360"/>
      </w:pPr>
      <w:rPr>
        <w:rFonts w:hint="default"/>
        <w:lang w:val="en-a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931" w:hanging="361"/>
      <w:outlineLvl w:val="1"/>
    </w:pPr>
    <w:rPr>
      <w:rFonts w:ascii="Arial" w:hAnsi="Arial" w:eastAsia="Arial" w:cs="Arial"/>
      <w:b/>
      <w:bCs/>
      <w:sz w:val="26"/>
      <w:szCs w:val="26"/>
      <w:lang w:val="en-au" w:eastAsia="en-US" w:bidi="ar-SA"/>
    </w:rPr>
  </w:style>
  <w:style w:styleId="Heading2" w:type="paragraph">
    <w:name w:val="Heading 2"/>
    <w:basedOn w:val="Normal"/>
    <w:uiPriority w:val="1"/>
    <w:qFormat/>
    <w:pPr>
      <w:spacing w:before="93"/>
      <w:ind w:left="571"/>
      <w:outlineLvl w:val="2"/>
    </w:pPr>
    <w:rPr>
      <w:rFonts w:ascii="Arial" w:hAnsi="Arial" w:eastAsia="Arial" w:cs="Arial"/>
      <w:b/>
      <w:bCs/>
      <w:i/>
      <w:i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869" w:right="624"/>
      <w:jc w:val="center"/>
    </w:pPr>
    <w:rPr>
      <w:rFonts w:ascii="Arial" w:hAnsi="Arial" w:eastAsia="Arial" w:cs="Arial"/>
      <w:b/>
      <w:bCs/>
      <w:i/>
      <w:iCs/>
      <w:sz w:val="48"/>
      <w:szCs w:val="48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931" w:hanging="360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qai@qai.org.au" TargetMode="External"/><Relationship Id="rId7" Type="http://schemas.openxmlformats.org/officeDocument/2006/relationships/hyperlink" Target="http://www.qai.org.au/" TargetMode="External"/><Relationship Id="rId8" Type="http://schemas.openxmlformats.org/officeDocument/2006/relationships/footer" Target="footer1.xml"/><Relationship Id="rId9" Type="http://schemas.openxmlformats.org/officeDocument/2006/relationships/hyperlink" Target="http://apo.org.au/files/Resource/sdf_ltd_brief_document_final.pdf" TargetMode="External"/><Relationship Id="rId10" Type="http://schemas.openxmlformats.org/officeDocument/2006/relationships/image" Target="media/image2.png"/><Relationship Id="rId11" Type="http://schemas.openxmlformats.org/officeDocument/2006/relationships/hyperlink" Target="http://www.powertopersuade.org.au/blog/transition-to-change-reflections-on-the-act-ndis-trial/12/7/2016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2021-12-21T04:33:18Z</dcterms:created>
  <dcterms:modified xsi:type="dcterms:W3CDTF">2021-12-21T04:33:18Z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