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05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31712" from="2.644pt,277.049988pt" to="19.256pt,277.049988pt" stroked="true" strokeweight=".9pt" strokecolor="#c0c0c0">
            <v:stroke dashstyle="solid"/>
            <w10:wrap type="none"/>
          </v:line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1" coordorigin="0,0" coordsize="10057,1125">
            <v:shape style="position:absolute;left:0;top:203;width:1191;height:922" type="#_x0000_t75" id="docshape2" stroked="false">
              <v:imagedata r:id="rId5" o:title=""/>
            </v:shape>
            <v:rect style="position:absolute;left:1107;top:0;width:8950;height:637" id="docshape3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4" filled="false" stroked="false">
              <v:textbox inset="0,0,0,0">
                <w:txbxContent>
                  <w:p>
                    <w:pPr>
                      <w:spacing w:before="57"/>
                      <w:ind w:left="1149" w:right="1683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1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5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line="242" w:lineRule="auto" w:before="108"/>
                      <w:ind w:left="1633" w:right="0" w:hanging="23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 and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lives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 the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most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people with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4"/>
        </w:rPr>
      </w:pPr>
    </w:p>
    <w:p>
      <w:pPr>
        <w:pStyle w:val="BodyText"/>
        <w:spacing w:line="57" w:lineRule="exact"/>
        <w:ind w:left="-205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510.25pt;height:2.85pt;mso-position-horizontal-relative:char;mso-position-vertical-relative:line" id="docshapegroup5" coordorigin="0,0" coordsize="10205,57">
            <v:rect style="position:absolute;left:0;top:0;width:10205;height:57" id="docshape6" filled="true" fillcolor="#ff0000" stroked="false">
              <v:fill type="solid"/>
            </v:rect>
          </v:group>
        </w:pict>
      </w:r>
      <w:r>
        <w:rPr>
          <w:rFonts w:ascii="Times New Roman"/>
          <w:position w:val="0"/>
          <w:sz w:val="5"/>
        </w:rPr>
      </w:r>
    </w:p>
    <w:p>
      <w:pPr>
        <w:spacing w:before="8"/>
        <w:ind w:left="4671" w:right="0" w:firstLine="0"/>
        <w:jc w:val="left"/>
        <w:rPr>
          <w:b/>
          <w:i/>
          <w:sz w:val="16"/>
        </w:rPr>
      </w:pPr>
      <w:r>
        <w:rPr/>
        <w:pict>
          <v:shape style="position:absolute;margin-left:117.620003pt;margin-top:-59.557789pt;width:342.5pt;height:22.4pt;mso-position-horizontal-relative:page;mso-position-vertical-relative:paragraph;z-index:-15985152" type="#_x0000_t202" id="docshape7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419998pt;margin-top:-59.557789pt;width:342.5pt;height:22.4pt;mso-position-horizontal-relative:page;mso-position-vertical-relative:paragraph;z-index:-15984640" type="#_x0000_t202" id="docshape8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21"/>
        </w:rPr>
      </w:pPr>
    </w:p>
    <w:p>
      <w:pPr>
        <w:pStyle w:val="BodyText"/>
        <w:ind w:left="576"/>
      </w:pPr>
      <w:r>
        <w:rPr/>
        <w:t>4</w:t>
      </w:r>
      <w:r>
        <w:rPr>
          <w:spacing w:val="-2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2017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52" w:lineRule="exact" w:before="1"/>
        <w:ind w:left="576"/>
      </w:pPr>
      <w:r>
        <w:rPr/>
        <w:t>The</w:t>
      </w:r>
      <w:r>
        <w:rPr>
          <w:spacing w:val="-4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Director</w:t>
      </w:r>
    </w:p>
    <w:p>
      <w:pPr>
        <w:pStyle w:val="BodyText"/>
        <w:ind w:left="576" w:right="6137"/>
      </w:pPr>
      <w:r>
        <w:rPr/>
        <w:t>Australian Law Reform Commission</w:t>
      </w:r>
      <w:r>
        <w:rPr>
          <w:spacing w:val="-59"/>
        </w:rPr>
        <w:t> </w:t>
      </w:r>
      <w:r>
        <w:rPr/>
        <w:t>GPO</w:t>
      </w:r>
      <w:r>
        <w:rPr>
          <w:spacing w:val="-1"/>
        </w:rPr>
        <w:t> </w:t>
      </w:r>
      <w:r>
        <w:rPr/>
        <w:t>Box</w:t>
      </w:r>
      <w:r>
        <w:rPr>
          <w:spacing w:val="-2"/>
        </w:rPr>
        <w:t> </w:t>
      </w:r>
      <w:r>
        <w:rPr/>
        <w:t>3708</w:t>
      </w:r>
    </w:p>
    <w:p>
      <w:pPr>
        <w:pStyle w:val="BodyText"/>
        <w:spacing w:line="252" w:lineRule="exact"/>
        <w:ind w:left="576"/>
      </w:pPr>
      <w:r>
        <w:rPr/>
        <w:t>Sydney</w:t>
      </w:r>
      <w:r>
        <w:rPr>
          <w:spacing w:val="-5"/>
        </w:rPr>
        <w:t> </w:t>
      </w:r>
      <w:r>
        <w:rPr/>
        <w:t>NSW</w:t>
      </w:r>
      <w:r>
        <w:rPr>
          <w:spacing w:val="6"/>
        </w:rPr>
        <w:t> </w:t>
      </w:r>
      <w:r>
        <w:rPr/>
        <w:t>2001</w:t>
      </w:r>
    </w:p>
    <w:p>
      <w:pPr>
        <w:pStyle w:val="BodyText"/>
        <w:spacing w:line="252" w:lineRule="exact"/>
        <w:ind w:left="576"/>
      </w:pPr>
      <w:hyperlink r:id="rId6">
        <w:r>
          <w:rPr>
            <w:color w:val="0000FF"/>
            <w:u w:val="single" w:color="0000FF"/>
          </w:rPr>
          <w:t>indigenous-incarceration@alrc.gov.au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76"/>
      </w:pPr>
      <w:r>
        <w:rPr/>
        <w:t>Dear</w:t>
      </w:r>
      <w:r>
        <w:rPr>
          <w:spacing w:val="-2"/>
        </w:rPr>
        <w:t> </w:t>
      </w:r>
      <w:r>
        <w:rPr/>
        <w:t>Sir/Madam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60" w:lineRule="auto"/>
        <w:ind w:left="576" w:right="1000"/>
      </w:pPr>
      <w:r>
        <w:rPr/>
        <w:t>Thank you for this opportunity to share our views on Aboriginal and Torres Strait Islander</w:t>
      </w:r>
      <w:r>
        <w:rPr>
          <w:spacing w:val="-59"/>
        </w:rPr>
        <w:t> </w:t>
      </w:r>
      <w:r>
        <w:rPr/>
        <w:t>overrepresentation</w:t>
      </w:r>
      <w:r>
        <w:rPr>
          <w:spacing w:val="-1"/>
        </w:rPr>
        <w:t> </w:t>
      </w:r>
      <w:r>
        <w:rPr/>
        <w:t>in criminal justice systems.</w:t>
      </w:r>
    </w:p>
    <w:p>
      <w:pPr>
        <w:pStyle w:val="BodyText"/>
        <w:spacing w:before="201"/>
        <w:ind w:left="576"/>
      </w:pPr>
      <w:r>
        <w:rPr/>
        <w:t>Yours</w:t>
      </w:r>
      <w:r>
        <w:rPr>
          <w:spacing w:val="-2"/>
        </w:rPr>
        <w:t> </w:t>
      </w:r>
      <w:r>
        <w:rPr/>
        <w:t>sincerely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1095294</wp:posOffset>
            </wp:positionH>
            <wp:positionV relativeFrom="paragraph">
              <wp:posOffset>174890</wp:posOffset>
            </wp:positionV>
            <wp:extent cx="1214009" cy="452437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009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552" w:lineRule="auto" w:before="1"/>
        <w:ind w:left="576" w:right="7115"/>
      </w:pPr>
      <w:r>
        <w:rPr/>
        <w:t>Michelle O’Flynn, Director</w:t>
      </w:r>
      <w:r>
        <w:rPr>
          <w:spacing w:val="-59"/>
        </w:rPr>
        <w:t> </w:t>
      </w:r>
      <w:r>
        <w:rPr/>
        <w:t>07 38444200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0" w:lineRule="exact"/>
        <w:ind w:left="-1028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9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93"/>
        <w:ind w:left="110" w:right="0" w:firstLine="0"/>
        <w:jc w:val="left"/>
        <w:rPr>
          <w:b/>
          <w:sz w:val="20"/>
        </w:rPr>
      </w:pPr>
      <w:r>
        <w:rPr/>
        <w:pict>
          <v:group style="position:absolute;margin-left:45.549999pt;margin-top:17.783884pt;width:510.25pt;height:46.65pt;mso-position-horizontal-relative:page;mso-position-vertical-relative:paragraph;z-index:15732224" id="docshapegroup10" coordorigin="911,356" coordsize="10205,933">
            <v:rect style="position:absolute;left:911;top:355;width:10205;height:933" id="docshape11" filled="true" fillcolor="#ff0000" stroked="false">
              <v:fill type="solid"/>
            </v:rect>
            <v:shape style="position:absolute;left:911;top:355;width:10205;height:933" type="#_x0000_t202" id="docshape12" filled="false" stroked="false">
              <v:textbox inset="0,0,0,0">
                <w:txbxContent>
                  <w:p>
                    <w:pPr>
                      <w:spacing w:before="113"/>
                      <w:ind w:left="554" w:right="56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 Central,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 BRISBANE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59"/>
                      <w:ind w:left="567" w:right="567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61"/>
                      <w:ind w:left="566" w:right="567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3844 4200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582</w:t>
      </w:r>
      <w:r>
        <w:rPr>
          <w:b/>
          <w:spacing w:val="-2"/>
          <w:sz w:val="20"/>
        </w:rPr>
        <w:t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2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2"/>
          <w:sz w:val="20"/>
        </w:rPr>
        <w:t> </w:t>
      </w:r>
      <w:hyperlink r:id="rId8">
        <w:r>
          <w:rPr>
            <w:b/>
            <w:sz w:val="20"/>
          </w:rPr>
          <w:t>qai@qai.org.au</w:t>
        </w:r>
        <w:r>
          <w:rPr>
            <w:b/>
            <w:spacing w:val="-1"/>
            <w:sz w:val="20"/>
          </w:rPr>
          <w:t> </w:t>
        </w:r>
      </w:hyperlink>
      <w:r>
        <w:rPr>
          <w:b/>
          <w:color w:val="FF0000"/>
          <w:sz w:val="20"/>
        </w:rPr>
        <w:t>Website: </w:t>
      </w:r>
      <w:hyperlink r:id="rId9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108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before="56"/>
        <w:ind w:left="576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QAI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Submission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3"/>
        <w:rPr>
          <w:rFonts w:ascii="Calibri"/>
          <w:b/>
          <w:sz w:val="23"/>
        </w:rPr>
      </w:pPr>
    </w:p>
    <w:p>
      <w:pPr>
        <w:spacing w:before="0"/>
        <w:ind w:left="576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About QAI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360" w:lineRule="auto"/>
        <w:ind w:left="576" w:right="560"/>
      </w:pPr>
      <w:r>
        <w:rPr/>
        <w:t>Queensland Advocacy Incorporated (QAI) is an independent and community-based systems</w:t>
      </w:r>
      <w:r>
        <w:rPr>
          <w:spacing w:val="1"/>
        </w:rPr>
        <w:t> </w:t>
      </w:r>
      <w:r>
        <w:rPr/>
        <w:t>and individual advocacy organisation and a community legal service for people with disability.</w:t>
      </w:r>
      <w:r>
        <w:rPr>
          <w:spacing w:val="-60"/>
        </w:rPr>
        <w:t> </w:t>
      </w:r>
      <w:r>
        <w:rPr/>
        <w:t>Our mission is to promote, protect and defend, through systems and individual advocacy, the</w:t>
      </w:r>
      <w:r>
        <w:rPr>
          <w:spacing w:val="-59"/>
        </w:rPr>
        <w:t> </w:t>
      </w:r>
      <w:r>
        <w:rPr/>
        <w:t>fundamental needs, rights and lives of the most vulnerable people with disability in</w:t>
      </w:r>
      <w:r>
        <w:rPr>
          <w:spacing w:val="1"/>
        </w:rPr>
        <w:t> </w:t>
      </w:r>
      <w:r>
        <w:rPr/>
        <w:t>Queensland. We do this by engaging in systems advocacy work; campaigns directed to</w:t>
      </w:r>
      <w:r>
        <w:rPr>
          <w:spacing w:val="1"/>
        </w:rPr>
        <w:t> </w:t>
      </w:r>
      <w:r>
        <w:rPr/>
        <w:t>attitudinal, law and policy change; and by a range of advocacy initiatives in this state and</w:t>
      </w:r>
      <w:r>
        <w:rPr>
          <w:spacing w:val="1"/>
        </w:rPr>
        <w:t> </w:t>
      </w:r>
      <w:r>
        <w:rPr/>
        <w:t>nationally.</w:t>
      </w:r>
    </w:p>
    <w:p>
      <w:pPr>
        <w:pStyle w:val="BodyText"/>
        <w:spacing w:line="360" w:lineRule="auto" w:before="200"/>
        <w:ind w:left="576" w:right="560"/>
      </w:pPr>
      <w:r>
        <w:rPr/>
        <w:t>QAI has a 30 year record of effective systems advocacy, including campaigns directed to</w:t>
      </w:r>
      <w:r>
        <w:rPr>
          <w:spacing w:val="1"/>
        </w:rPr>
        <w:t> </w:t>
      </w:r>
      <w:r>
        <w:rPr/>
        <w:t>attitudinal, law and policy reform and support for a range of advocacy initiatives.</w:t>
      </w:r>
      <w:r>
        <w:rPr>
          <w:spacing w:val="1"/>
        </w:rPr>
        <w:t> </w:t>
      </w:r>
      <w:r>
        <w:rPr/>
        <w:t>For almost a</w:t>
      </w:r>
      <w:r>
        <w:rPr>
          <w:spacing w:val="-59"/>
        </w:rPr>
        <w:t> </w:t>
      </w:r>
      <w:r>
        <w:rPr/>
        <w:t>decade, we have provided individual advocacy through three services – the Human Rights</w:t>
      </w:r>
      <w:r>
        <w:rPr>
          <w:spacing w:val="1"/>
        </w:rPr>
        <w:t> </w:t>
      </w:r>
      <w:r>
        <w:rPr/>
        <w:t>Legal Service, the Mental Health Legal Service and the Justice Support Program.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expertise in providing legal and advocacy services and support for individuals within these</w:t>
      </w:r>
      <w:r>
        <w:rPr>
          <w:spacing w:val="1"/>
        </w:rPr>
        <w:t> </w:t>
      </w:r>
      <w:r>
        <w:rPr/>
        <w:t>programs has provided us with a wealth of knowledge and understanding about the</w:t>
      </w:r>
      <w:r>
        <w:rPr>
          <w:spacing w:val="1"/>
        </w:rPr>
        <w:t> </w:t>
      </w:r>
      <w:r>
        <w:rPr/>
        <w:t>challenges,</w:t>
      </w:r>
      <w:r>
        <w:rPr>
          <w:spacing w:val="-2"/>
        </w:rPr>
        <w:t> </w:t>
      </w:r>
      <w:r>
        <w:rPr/>
        <w:t>issues,</w:t>
      </w:r>
      <w:r>
        <w:rPr>
          <w:spacing w:val="-2"/>
        </w:rPr>
        <w:t> </w:t>
      </w:r>
      <w:r>
        <w:rPr/>
        <w:t>needs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people</w:t>
      </w:r>
      <w:r>
        <w:rPr>
          <w:spacing w:val="1"/>
        </w:rPr>
        <w:t> </w:t>
      </w:r>
      <w:r>
        <w:rPr/>
        <w:t>who</w:t>
      </w:r>
      <w:r>
        <w:rPr>
          <w:spacing w:val="-1"/>
        </w:rPr>
        <w:t> </w:t>
      </w:r>
      <w:r>
        <w:rPr/>
        <w:t>are the</w:t>
      </w:r>
      <w:r>
        <w:rPr>
          <w:spacing w:val="-5"/>
        </w:rPr>
        <w:t> </w:t>
      </w:r>
      <w:r>
        <w:rPr/>
        <w:t>focus of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submission.</w:t>
      </w:r>
    </w:p>
    <w:p>
      <w:pPr>
        <w:pStyle w:val="BodyText"/>
        <w:spacing w:line="360" w:lineRule="auto" w:before="200"/>
        <w:ind w:left="576" w:right="659"/>
      </w:pPr>
      <w:r>
        <w:rPr/>
        <w:t>Everyone is unique, important and of intrinsic value.</w:t>
      </w:r>
      <w:r>
        <w:rPr>
          <w:spacing w:val="1"/>
        </w:rPr>
        <w:t> </w:t>
      </w:r>
      <w:r>
        <w:rPr/>
        <w:t>Each of us should be seen as a whole.</w:t>
      </w:r>
      <w:r>
        <w:rPr>
          <w:spacing w:val="-59"/>
        </w:rPr>
        <w:t> </w:t>
      </w:r>
      <w:r>
        <w:rPr/>
        <w:t>Communities should embrace difference and diversity rather than homogenous ideals.</w:t>
      </w:r>
      <w:r>
        <w:rPr>
          <w:spacing w:val="1"/>
        </w:rPr>
        <w:t> </w:t>
      </w:r>
      <w:r>
        <w:rPr/>
        <w:t>QAI</w:t>
      </w:r>
      <w:r>
        <w:rPr>
          <w:spacing w:val="-59"/>
        </w:rPr>
        <w:t> </w:t>
      </w:r>
      <w:r>
        <w:rPr/>
        <w:t>avoids language that stereotypes or makes projections based on a particular feature or</w:t>
      </w:r>
      <w:r>
        <w:rPr>
          <w:spacing w:val="1"/>
        </w:rPr>
        <w:t> </w:t>
      </w:r>
      <w:r>
        <w:rPr/>
        <w:t>attribute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1"/>
        </w:rPr>
        <w:t> </w:t>
      </w:r>
      <w:r>
        <w:rPr/>
        <w:t>or that</w:t>
      </w:r>
      <w:r>
        <w:rPr>
          <w:spacing w:val="1"/>
        </w:rPr>
        <w:t> </w:t>
      </w:r>
      <w:r>
        <w:rPr/>
        <w:t>detracts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worth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status of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6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</w:r>
    </w:p>
    <w:p>
      <w:pPr>
        <w:pStyle w:val="BodyText"/>
        <w:spacing w:line="362" w:lineRule="auto"/>
        <w:ind w:left="576" w:right="571"/>
      </w:pPr>
      <w:r>
        <w:rPr/>
        <w:t>Appropriate language and discourse is fundamental to protecting the rights and dignity and to</w:t>
      </w:r>
      <w:r>
        <w:rPr>
          <w:spacing w:val="-59"/>
        </w:rPr>
        <w:t> </w:t>
      </w:r>
      <w:r>
        <w:rPr/>
        <w:t>elevating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status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disability.</w:t>
      </w:r>
    </w:p>
    <w:p>
      <w:pPr>
        <w:pStyle w:val="BodyText"/>
        <w:spacing w:line="360" w:lineRule="auto" w:before="195"/>
        <w:ind w:left="576" w:right="560"/>
      </w:pPr>
      <w:r>
        <w:rPr/>
        <w:t>QAI’s constitution mandates that the Board of Management is comprised of a majority of</w:t>
      </w:r>
      <w:r>
        <w:rPr>
          <w:spacing w:val="1"/>
        </w:rPr>
        <w:t> </w:t>
      </w:r>
      <w:r>
        <w:rPr/>
        <w:t>people with disability.</w:t>
      </w:r>
      <w:r>
        <w:rPr>
          <w:spacing w:val="1"/>
        </w:rPr>
        <w:t> </w:t>
      </w:r>
      <w:r>
        <w:rPr/>
        <w:t>Their wisdom and lived experience is our foundation and guides our</w:t>
      </w:r>
      <w:r>
        <w:rPr>
          <w:spacing w:val="-59"/>
        </w:rPr>
        <w:t> </w:t>
      </w:r>
      <w:r>
        <w:rPr/>
        <w:t>direction.</w:t>
      </w:r>
    </w:p>
    <w:p>
      <w:pPr>
        <w:spacing w:after="0" w:line="360" w:lineRule="auto"/>
        <w:sectPr>
          <w:pgSz w:w="11910" w:h="16840"/>
          <w:pgMar w:top="1580" w:bottom="280" w:left="108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795" w:val="left" w:leader="none"/>
              <w:tab w:pos="9697" w:val="right" w:leader="dot"/>
            </w:tabs>
            <w:spacing w:line="240" w:lineRule="auto" w:before="176" w:after="0"/>
            <w:ind w:left="794" w:right="0" w:hanging="219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/>
              <w:t>Key</w:t>
            </w:r>
            <w:r>
              <w:rPr>
                <w:spacing w:val="-1"/>
              </w:rPr>
              <w:t> </w:t>
            </w:r>
            <w:r>
              <w:rPr/>
              <w:t>Recommendations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15" w:val="left" w:leader="none"/>
              <w:tab w:pos="1016" w:val="left" w:leader="none"/>
              <w:tab w:pos="9697" w:val="right" w:leader="dot"/>
            </w:tabs>
            <w:spacing w:line="240" w:lineRule="auto" w:before="240" w:after="0"/>
            <w:ind w:left="1015" w:right="0" w:hanging="440"/>
            <w:jc w:val="left"/>
          </w:pPr>
          <w:hyperlink w:history="true" w:anchor="_bookmark1">
            <w:r>
              <w:rPr/>
              <w:t>Introduction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15" w:val="left" w:leader="none"/>
              <w:tab w:pos="1016" w:val="left" w:leader="none"/>
              <w:tab w:pos="9697" w:val="right" w:leader="dot"/>
            </w:tabs>
            <w:spacing w:line="240" w:lineRule="auto" w:before="240" w:after="0"/>
            <w:ind w:left="1015" w:right="0" w:hanging="440"/>
            <w:jc w:val="left"/>
          </w:pPr>
          <w:hyperlink w:history="true" w:anchor="_bookmark2">
            <w:r>
              <w:rPr/>
              <w:t>Pathways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15" w:val="left" w:leader="none"/>
              <w:tab w:pos="1016" w:val="left" w:leader="none"/>
              <w:tab w:pos="9697" w:val="right" w:leader="dot"/>
            </w:tabs>
            <w:spacing w:line="240" w:lineRule="auto" w:before="241" w:after="0"/>
            <w:ind w:left="1015" w:right="0" w:hanging="440"/>
            <w:jc w:val="left"/>
          </w:pPr>
          <w:hyperlink w:history="true" w:anchor="_bookmark3">
            <w:r>
              <w:rPr/>
              <w:t>Young</w:t>
            </w:r>
            <w:r>
              <w:rPr>
                <w:spacing w:val="-2"/>
              </w:rPr>
              <w:t> </w:t>
            </w:r>
            <w:r>
              <w:rPr/>
              <w:t>Aboriginal and</w:t>
            </w:r>
            <w:r>
              <w:rPr>
                <w:spacing w:val="-1"/>
              </w:rPr>
              <w:t> </w:t>
            </w:r>
            <w:r>
              <w:rPr/>
              <w:t>Islander people and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juvenile</w:t>
            </w:r>
            <w:r>
              <w:rPr>
                <w:spacing w:val="-3"/>
              </w:rPr>
              <w:t> </w:t>
            </w:r>
            <w:r>
              <w:rPr/>
              <w:t>justice</w:t>
            </w:r>
            <w:r>
              <w:rPr>
                <w:spacing w:val="-2"/>
              </w:rPr>
              <w:t> </w:t>
            </w:r>
            <w:r>
              <w:rPr/>
              <w:t>system</w:t>
              <w:tab/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15" w:val="left" w:leader="none"/>
              <w:tab w:pos="1016" w:val="left" w:leader="none"/>
              <w:tab w:pos="9697" w:val="right" w:leader="dot"/>
            </w:tabs>
            <w:spacing w:line="240" w:lineRule="auto" w:before="240" w:after="0"/>
            <w:ind w:left="1015" w:right="0" w:hanging="440"/>
            <w:jc w:val="left"/>
          </w:pPr>
          <w:hyperlink w:history="true" w:anchor="_bookmark4">
            <w:r>
              <w:rPr/>
              <w:t>Why</w:t>
            </w:r>
            <w:r>
              <w:rPr>
                <w:spacing w:val="-1"/>
              </w:rPr>
              <w:t> </w:t>
            </w:r>
            <w:r>
              <w:rPr/>
              <w:t>Overrepresentation?</w:t>
              <w:tab/>
              <w:t>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28" w:val="left" w:leader="none"/>
              <w:tab w:pos="9697" w:val="right" w:leader="dot"/>
            </w:tabs>
            <w:spacing w:line="240" w:lineRule="auto" w:before="240" w:after="0"/>
            <w:ind w:left="1127" w:right="0" w:hanging="331"/>
            <w:jc w:val="left"/>
          </w:pPr>
          <w:hyperlink w:history="true" w:anchor="_bookmark5">
            <w:r>
              <w:rPr/>
              <w:t>Social</w:t>
            </w:r>
            <w:r>
              <w:rPr>
                <w:spacing w:val="-2"/>
              </w:rPr>
              <w:t> </w:t>
            </w:r>
            <w:r>
              <w:rPr/>
              <w:t>disadvantage</w:t>
              <w:tab/>
              <w:t>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26" w:val="left" w:leader="none"/>
              <w:tab w:pos="9697" w:val="right" w:leader="dot"/>
            </w:tabs>
            <w:spacing w:line="240" w:lineRule="auto" w:before="241" w:after="0"/>
            <w:ind w:left="1125" w:right="0" w:hanging="329"/>
            <w:jc w:val="left"/>
          </w:pPr>
          <w:hyperlink w:history="true" w:anchor="_bookmark6">
            <w:r>
              <w:rPr/>
              <w:t>Over-policing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26" w:val="left" w:leader="none"/>
              <w:tab w:pos="9697" w:val="right" w:leader="dot"/>
            </w:tabs>
            <w:spacing w:line="240" w:lineRule="auto" w:before="240" w:after="0"/>
            <w:ind w:left="1125" w:right="0" w:hanging="329"/>
            <w:jc w:val="left"/>
          </w:pPr>
          <w:hyperlink w:history="true" w:anchor="_bookmark7">
            <w:r>
              <w:rPr/>
              <w:t>Differential</w:t>
            </w:r>
            <w:r>
              <w:rPr>
                <w:spacing w:val="-1"/>
              </w:rPr>
              <w:t> </w:t>
            </w:r>
            <w:r>
              <w:rPr/>
              <w:t>treatment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15" w:val="left" w:leader="none"/>
              <w:tab w:pos="1016" w:val="left" w:leader="none"/>
              <w:tab w:pos="9697" w:val="right" w:leader="dot"/>
            </w:tabs>
            <w:spacing w:line="240" w:lineRule="auto" w:before="240" w:after="0"/>
            <w:ind w:left="1015" w:right="0" w:hanging="440"/>
            <w:jc w:val="left"/>
          </w:pPr>
          <w:hyperlink w:history="true" w:anchor="_bookmark8">
            <w:r>
              <w:rPr/>
              <w:t>Disability</w:t>
            </w:r>
            <w:r>
              <w:rPr>
                <w:spacing w:val="-2"/>
              </w:rPr>
              <w:t> </w:t>
            </w:r>
            <w:r>
              <w:rPr/>
              <w:t>awareness</w:t>
              <w:tab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15" w:val="left" w:leader="none"/>
              <w:tab w:pos="1016" w:val="left" w:leader="none"/>
              <w:tab w:pos="9697" w:val="right" w:leader="dot"/>
            </w:tabs>
            <w:spacing w:line="240" w:lineRule="auto" w:before="241" w:after="0"/>
            <w:ind w:left="1015" w:right="0" w:hanging="440"/>
            <w:jc w:val="left"/>
          </w:pPr>
          <w:hyperlink w:history="true" w:anchor="_bookmark9">
            <w:r>
              <w:rPr/>
              <w:t>Public</w:t>
            </w:r>
            <w:r>
              <w:rPr>
                <w:spacing w:val="-1"/>
              </w:rPr>
              <w:t> </w:t>
            </w:r>
            <w:r>
              <w:rPr/>
              <w:t>Space</w:t>
            </w:r>
            <w:r>
              <w:rPr>
                <w:spacing w:val="-2"/>
              </w:rPr>
              <w:t> </w:t>
            </w:r>
            <w:r>
              <w:rPr/>
              <w:t>Policing</w:t>
              <w:tab/>
              <w:t>15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top="1580" w:bottom="280" w:left="1080" w:right="600"/>
        </w:sectPr>
      </w:pPr>
    </w:p>
    <w:p>
      <w:pPr>
        <w:pStyle w:val="BodyText"/>
        <w:rPr>
          <w:rFonts w:ascii="Calibri"/>
          <w:sz w:val="30"/>
        </w:rPr>
      </w:pPr>
    </w:p>
    <w:p>
      <w:pPr>
        <w:pStyle w:val="BodyText"/>
        <w:rPr>
          <w:rFonts w:ascii="Calibri"/>
          <w:sz w:val="30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Heading1"/>
        <w:numPr>
          <w:ilvl w:val="0"/>
          <w:numId w:val="2"/>
        </w:numPr>
        <w:tabs>
          <w:tab w:pos="1611" w:val="left" w:leader="none"/>
        </w:tabs>
        <w:spacing w:line="240" w:lineRule="auto" w:before="0" w:after="0"/>
        <w:ind w:left="1610" w:right="0" w:hanging="315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K</w:t>
      </w:r>
      <w:r>
        <w:rPr/>
        <w:t>ey</w:t>
      </w:r>
      <w:r>
        <w:rPr>
          <w:spacing w:val="-12"/>
        </w:rPr>
        <w:t> </w:t>
      </w:r>
      <w:r>
        <w:rPr/>
        <w:t>Recommendations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40"/>
        </w:rPr>
      </w:pPr>
    </w:p>
    <w:p>
      <w:pPr>
        <w:pStyle w:val="BodyText"/>
        <w:ind w:left="576"/>
      </w:pPr>
      <w:r>
        <w:rPr/>
        <w:t>(NB-</w:t>
      </w:r>
      <w:r>
        <w:rPr>
          <w:spacing w:val="57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submission,</w:t>
      </w:r>
      <w:r>
        <w:rPr>
          <w:spacing w:val="-3"/>
        </w:rPr>
        <w:t> </w:t>
      </w:r>
      <w:r>
        <w:rPr/>
        <w:t>‘indigenous’</w:t>
      </w:r>
      <w:r>
        <w:rPr>
          <w:spacing w:val="-3"/>
        </w:rPr>
        <w:t> </w:t>
      </w:r>
      <w:r>
        <w:rPr/>
        <w:t>indicates</w:t>
      </w:r>
      <w:r>
        <w:rPr>
          <w:spacing w:val="-1"/>
        </w:rPr>
        <w:t> </w:t>
      </w:r>
      <w:r>
        <w:rPr/>
        <w:t>Aboriginal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Torres</w:t>
      </w:r>
      <w:r>
        <w:rPr>
          <w:spacing w:val="-4"/>
        </w:rPr>
        <w:t> </w:t>
      </w:r>
      <w:r>
        <w:rPr/>
        <w:t>Strait</w:t>
      </w:r>
      <w:r>
        <w:rPr>
          <w:spacing w:val="-4"/>
        </w:rPr>
        <w:t> </w:t>
      </w:r>
      <w:r>
        <w:rPr/>
        <w:t>Islander.)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297" w:val="left" w:leader="none"/>
        </w:tabs>
        <w:spacing w:line="360" w:lineRule="auto" w:before="0" w:after="0"/>
        <w:ind w:left="1296" w:right="833" w:hanging="360"/>
        <w:jc w:val="left"/>
        <w:rPr>
          <w:sz w:val="22"/>
        </w:rPr>
      </w:pPr>
      <w:r>
        <w:rPr>
          <w:sz w:val="22"/>
        </w:rPr>
        <w:t>The National Disability Insurance Agency (NDIA) must develop a strategy to deliver</w:t>
      </w:r>
      <w:r>
        <w:rPr>
          <w:spacing w:val="-59"/>
          <w:sz w:val="22"/>
        </w:rPr>
        <w:t> </w:t>
      </w:r>
      <w:r>
        <w:rPr>
          <w:sz w:val="22"/>
        </w:rPr>
        <w:t>culturally appropriate services for Aboriginal and Torres Strait Islander people with</w:t>
      </w:r>
      <w:r>
        <w:rPr>
          <w:spacing w:val="1"/>
          <w:sz w:val="22"/>
        </w:rPr>
        <w:t> </w:t>
      </w:r>
      <w:r>
        <w:rPr>
          <w:sz w:val="22"/>
        </w:rPr>
        <w:t>disabilities</w:t>
      </w:r>
      <w:r>
        <w:rPr>
          <w:spacing w:val="2"/>
          <w:sz w:val="22"/>
        </w:rPr>
        <w:t> </w:t>
      </w:r>
      <w:r>
        <w:rPr>
          <w:sz w:val="22"/>
        </w:rPr>
        <w:t>who are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criminal</w:t>
      </w:r>
      <w:r>
        <w:rPr>
          <w:spacing w:val="-3"/>
          <w:sz w:val="22"/>
        </w:rPr>
        <w:t> </w:t>
      </w:r>
      <w:r>
        <w:rPr>
          <w:sz w:val="22"/>
        </w:rPr>
        <w:t>justice</w:t>
      </w:r>
      <w:r>
        <w:rPr>
          <w:spacing w:val="-1"/>
          <w:sz w:val="22"/>
        </w:rPr>
        <w:t> </w:t>
      </w:r>
      <w:r>
        <w:rPr>
          <w:sz w:val="22"/>
        </w:rPr>
        <w:t>system.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1297" w:val="left" w:leader="none"/>
        </w:tabs>
        <w:spacing w:line="360" w:lineRule="auto" w:before="0" w:after="0"/>
        <w:ind w:left="1296" w:right="644" w:hanging="360"/>
        <w:jc w:val="left"/>
        <w:rPr>
          <w:sz w:val="22"/>
        </w:rPr>
      </w:pPr>
      <w:r>
        <w:rPr>
          <w:sz w:val="22"/>
        </w:rPr>
        <w:t>The Department of Social Services and the National Disability Insurance Agency</w:t>
      </w:r>
      <w:r>
        <w:rPr>
          <w:spacing w:val="1"/>
          <w:sz w:val="22"/>
        </w:rPr>
        <w:t> </w:t>
      </w:r>
      <w:r>
        <w:rPr>
          <w:sz w:val="22"/>
        </w:rPr>
        <w:t>(‘NDIA’) urgently must clarify which approved NDIA-funded supports are available to</w:t>
      </w:r>
      <w:r>
        <w:rPr>
          <w:spacing w:val="1"/>
          <w:sz w:val="22"/>
        </w:rPr>
        <w:t> </w:t>
      </w:r>
      <w:r>
        <w:rPr>
          <w:sz w:val="22"/>
        </w:rPr>
        <w:t>prospective and existing indigenous NDIS participants in custody or on correction</w:t>
      </w:r>
      <w:r>
        <w:rPr>
          <w:spacing w:val="1"/>
          <w:sz w:val="22"/>
        </w:rPr>
        <w:t> </w:t>
      </w:r>
      <w:r>
        <w:rPr>
          <w:sz w:val="22"/>
        </w:rPr>
        <w:t>orders and how it (the NDIA) monitors and ensures that NDIS participants access the</w:t>
      </w:r>
      <w:r>
        <w:rPr>
          <w:spacing w:val="-59"/>
          <w:sz w:val="22"/>
        </w:rPr>
        <w:t> </w:t>
      </w:r>
      <w:r>
        <w:rPr>
          <w:sz w:val="22"/>
        </w:rPr>
        <w:t>supports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are entitled to</w:t>
      </w:r>
      <w:r>
        <w:rPr>
          <w:spacing w:val="-2"/>
          <w:sz w:val="22"/>
        </w:rPr>
        <w:t> </w:t>
      </w:r>
      <w:r>
        <w:rPr>
          <w:sz w:val="22"/>
        </w:rPr>
        <w:t>while</w:t>
      </w:r>
      <w:r>
        <w:rPr>
          <w:spacing w:val="-1"/>
          <w:sz w:val="22"/>
        </w:rPr>
        <w:t> </w:t>
      </w:r>
      <w:r>
        <w:rPr>
          <w:sz w:val="22"/>
        </w:rPr>
        <w:t>in custody.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3"/>
        </w:numPr>
        <w:tabs>
          <w:tab w:pos="1297" w:val="left" w:leader="none"/>
        </w:tabs>
        <w:spacing w:line="360" w:lineRule="auto" w:before="1" w:after="0"/>
        <w:ind w:left="1296" w:right="1674" w:hanging="360"/>
        <w:jc w:val="left"/>
        <w:rPr>
          <w:sz w:val="22"/>
        </w:rPr>
      </w:pPr>
      <w:r>
        <w:rPr>
          <w:sz w:val="22"/>
        </w:rPr>
        <w:t>Revisit and complete implementation of the recommendations of the Royal</w:t>
      </w:r>
      <w:r>
        <w:rPr>
          <w:spacing w:val="-59"/>
          <w:sz w:val="22"/>
        </w:rPr>
        <w:t> </w:t>
      </w:r>
      <w:r>
        <w:rPr>
          <w:sz w:val="22"/>
        </w:rPr>
        <w:t>Commission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Aboriginal Deaths</w:t>
      </w:r>
      <w:r>
        <w:rPr>
          <w:spacing w:val="1"/>
          <w:sz w:val="22"/>
        </w:rPr>
        <w:t> </w:t>
      </w:r>
      <w:r>
        <w:rPr>
          <w:sz w:val="22"/>
        </w:rPr>
        <w:t>in Custody.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297" w:val="left" w:leader="none"/>
        </w:tabs>
        <w:spacing w:line="360" w:lineRule="auto" w:before="215" w:after="0"/>
        <w:ind w:left="1296" w:right="520" w:hanging="360"/>
        <w:jc w:val="left"/>
        <w:rPr>
          <w:sz w:val="22"/>
        </w:rPr>
      </w:pPr>
      <w:r>
        <w:rPr>
          <w:sz w:val="22"/>
        </w:rPr>
        <w:t>Indigenous people with cognitive impairments are subject to indefinite detention in</w:t>
      </w:r>
      <w:r>
        <w:rPr>
          <w:spacing w:val="1"/>
          <w:sz w:val="22"/>
        </w:rPr>
        <w:t> </w:t>
      </w:r>
      <w:r>
        <w:rPr>
          <w:sz w:val="22"/>
        </w:rPr>
        <w:t>Queensland and some other Australian jurisdictions.</w:t>
      </w:r>
      <w:r>
        <w:rPr>
          <w:spacing w:val="1"/>
          <w:sz w:val="22"/>
        </w:rPr>
        <w:t> </w:t>
      </w:r>
      <w:r>
        <w:rPr>
          <w:sz w:val="22"/>
        </w:rPr>
        <w:t>The Senate Standing Committee</w:t>
      </w:r>
      <w:r>
        <w:rPr>
          <w:spacing w:val="-59"/>
          <w:sz w:val="22"/>
        </w:rPr>
        <w:t> </w:t>
      </w:r>
      <w:r>
        <w:rPr>
          <w:sz w:val="22"/>
        </w:rPr>
        <w:t>on Community Affairs must resume its inquiry ‘Indefinite detention of people with</w:t>
      </w:r>
      <w:r>
        <w:rPr>
          <w:spacing w:val="1"/>
          <w:sz w:val="22"/>
        </w:rPr>
        <w:t> </w:t>
      </w:r>
      <w:r>
        <w:rPr>
          <w:sz w:val="22"/>
        </w:rPr>
        <w:t>cognitive</w:t>
      </w:r>
      <w:r>
        <w:rPr>
          <w:spacing w:val="-1"/>
          <w:sz w:val="22"/>
        </w:rPr>
        <w:t> </w:t>
      </w:r>
      <w:r>
        <w:rPr>
          <w:sz w:val="22"/>
        </w:rPr>
        <w:t>and psychiatric</w:t>
      </w:r>
      <w:r>
        <w:rPr>
          <w:spacing w:val="-2"/>
          <w:sz w:val="22"/>
        </w:rPr>
        <w:t> </w:t>
      </w:r>
      <w:r>
        <w:rPr>
          <w:sz w:val="22"/>
        </w:rPr>
        <w:t>impairment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Australia’.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1297" w:val="left" w:leader="none"/>
        </w:tabs>
        <w:spacing w:line="360" w:lineRule="auto" w:before="1" w:after="0"/>
        <w:ind w:left="1296" w:right="903" w:hanging="360"/>
        <w:jc w:val="left"/>
        <w:rPr>
          <w:sz w:val="22"/>
        </w:rPr>
      </w:pPr>
      <w:r>
        <w:rPr>
          <w:sz w:val="22"/>
        </w:rPr>
        <w:t>Indigenous people who have disabilities in forensic facilities must receive culturally</w:t>
      </w:r>
      <w:r>
        <w:rPr>
          <w:spacing w:val="-59"/>
          <w:sz w:val="22"/>
        </w:rPr>
        <w:t> </w:t>
      </w: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services.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297" w:val="left" w:leader="none"/>
        </w:tabs>
        <w:spacing w:line="360" w:lineRule="auto" w:before="215" w:after="0"/>
        <w:ind w:left="1296" w:right="938" w:hanging="360"/>
        <w:jc w:val="left"/>
        <w:rPr>
          <w:sz w:val="22"/>
        </w:rPr>
      </w:pPr>
      <w:r>
        <w:rPr>
          <w:sz w:val="22"/>
        </w:rPr>
        <w:t>Use forensic detention only as a last resort.</w:t>
      </w:r>
      <w:r>
        <w:rPr>
          <w:spacing w:val="1"/>
          <w:sz w:val="22"/>
        </w:rPr>
        <w:t> </w:t>
      </w:r>
      <w:r>
        <w:rPr>
          <w:sz w:val="22"/>
        </w:rPr>
        <w:t>Direct resources to community-based</w:t>
      </w:r>
      <w:r>
        <w:rPr>
          <w:spacing w:val="-59"/>
          <w:sz w:val="22"/>
        </w:rPr>
        <w:t> </w:t>
      </w:r>
      <w:r>
        <w:rPr>
          <w:sz w:val="22"/>
        </w:rPr>
        <w:t>programs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allow</w:t>
      </w:r>
      <w:r>
        <w:rPr>
          <w:spacing w:val="-4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receive supports in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communities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origin.</w:t>
      </w:r>
    </w:p>
    <w:p>
      <w:pPr>
        <w:spacing w:after="0" w:line="360" w:lineRule="auto"/>
        <w:jc w:val="left"/>
        <w:rPr>
          <w:sz w:val="22"/>
        </w:rPr>
        <w:sectPr>
          <w:pgSz w:w="11910" w:h="16840"/>
          <w:pgMar w:top="1580" w:bottom="280" w:left="1080" w:right="6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1297" w:val="left" w:leader="none"/>
        </w:tabs>
        <w:spacing w:line="360" w:lineRule="auto" w:before="94" w:after="0"/>
        <w:ind w:left="1296" w:right="670" w:hanging="360"/>
        <w:jc w:val="left"/>
        <w:rPr>
          <w:sz w:val="22"/>
        </w:rPr>
      </w:pPr>
      <w:r>
        <w:rPr>
          <w:sz w:val="22"/>
        </w:rPr>
        <w:t>In undertaking this Inquiry, the ALRC should consider the National Disability Strategy</w:t>
      </w:r>
      <w:r>
        <w:rPr>
          <w:spacing w:val="-59"/>
          <w:sz w:val="22"/>
        </w:rPr>
        <w:t> </w:t>
      </w:r>
      <w:r>
        <w:rPr>
          <w:sz w:val="22"/>
        </w:rPr>
        <w:t>and the Report into Provision of Services under The NDIS for People with</w:t>
      </w:r>
      <w:r>
        <w:rPr>
          <w:spacing w:val="1"/>
          <w:sz w:val="22"/>
        </w:rPr>
        <w:t> </w:t>
      </w:r>
      <w:r>
        <w:rPr>
          <w:sz w:val="22"/>
        </w:rPr>
        <w:t>Psychosocial</w:t>
      </w:r>
      <w:r>
        <w:rPr>
          <w:spacing w:val="-2"/>
          <w:sz w:val="22"/>
        </w:rPr>
        <w:t> </w:t>
      </w:r>
      <w:r>
        <w:rPr>
          <w:sz w:val="22"/>
        </w:rPr>
        <w:t>Disabilities</w:t>
      </w:r>
      <w:r>
        <w:rPr>
          <w:spacing w:val="2"/>
          <w:sz w:val="22"/>
        </w:rPr>
        <w:t> </w:t>
      </w:r>
      <w:r>
        <w:rPr>
          <w:sz w:val="22"/>
        </w:rPr>
        <w:t>Related</w:t>
      </w:r>
      <w:r>
        <w:rPr>
          <w:spacing w:val="-3"/>
          <w:sz w:val="22"/>
        </w:rPr>
        <w:t> </w:t>
      </w:r>
      <w:r>
        <w:rPr>
          <w:sz w:val="22"/>
        </w:rPr>
        <w:t>to a</w:t>
      </w:r>
      <w:r>
        <w:rPr>
          <w:spacing w:val="-1"/>
          <w:sz w:val="22"/>
        </w:rPr>
        <w:t> </w:t>
      </w:r>
      <w:r>
        <w:rPr>
          <w:sz w:val="22"/>
        </w:rPr>
        <w:t>Mental</w:t>
      </w:r>
      <w:r>
        <w:rPr>
          <w:spacing w:val="-1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Condition.</w:t>
      </w:r>
      <w:r>
        <w:rPr>
          <w:sz w:val="22"/>
          <w:vertAlign w:val="superscript"/>
        </w:rPr>
        <w:t>1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999" w:val="left" w:leader="none"/>
        </w:tabs>
        <w:spacing w:line="240" w:lineRule="auto" w:before="0" w:after="0"/>
        <w:ind w:left="998" w:right="0" w:hanging="423"/>
        <w:jc w:val="both"/>
        <w:rPr>
          <w:sz w:val="22"/>
        </w:rPr>
      </w:pP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territory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develop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Justice</w:t>
      </w:r>
      <w:r>
        <w:rPr>
          <w:spacing w:val="-1"/>
          <w:sz w:val="22"/>
        </w:rPr>
        <w:t> </w:t>
      </w:r>
      <w:r>
        <w:rPr>
          <w:sz w:val="22"/>
        </w:rPr>
        <w:t>Strategy</w:t>
      </w:r>
      <w:r>
        <w:rPr>
          <w:sz w:val="22"/>
          <w:vertAlign w:val="superscript"/>
        </w:rPr>
        <w:t>2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that:</w:t>
      </w:r>
    </w:p>
    <w:p>
      <w:pPr>
        <w:pStyle w:val="ListParagraph"/>
        <w:numPr>
          <w:ilvl w:val="1"/>
          <w:numId w:val="4"/>
        </w:numPr>
        <w:tabs>
          <w:tab w:pos="1657" w:val="left" w:leader="none"/>
        </w:tabs>
        <w:spacing w:line="240" w:lineRule="auto" w:before="126" w:after="0"/>
        <w:ind w:left="1656" w:right="0" w:hanging="361"/>
        <w:jc w:val="both"/>
        <w:rPr>
          <w:sz w:val="22"/>
        </w:rPr>
      </w:pPr>
      <w:r>
        <w:rPr>
          <w:sz w:val="22"/>
        </w:rPr>
        <w:t>aims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reduce</w:t>
      </w:r>
      <w:r>
        <w:rPr>
          <w:spacing w:val="-1"/>
          <w:sz w:val="22"/>
        </w:rPr>
        <w:t> </w:t>
      </w:r>
      <w:r>
        <w:rPr>
          <w:sz w:val="22"/>
        </w:rPr>
        <w:t>overrepresentation</w:t>
      </w:r>
    </w:p>
    <w:p>
      <w:pPr>
        <w:pStyle w:val="ListParagraph"/>
        <w:numPr>
          <w:ilvl w:val="1"/>
          <w:numId w:val="4"/>
        </w:numPr>
        <w:tabs>
          <w:tab w:pos="1657" w:val="left" w:leader="none"/>
        </w:tabs>
        <w:spacing w:line="240" w:lineRule="auto" w:before="126" w:after="0"/>
        <w:ind w:left="1656" w:right="0" w:hanging="361"/>
        <w:jc w:val="both"/>
        <w:rPr>
          <w:sz w:val="22"/>
        </w:rPr>
      </w:pPr>
      <w:r>
        <w:rPr>
          <w:sz w:val="22"/>
        </w:rPr>
        <w:t>sets up</w:t>
      </w:r>
      <w:r>
        <w:rPr>
          <w:spacing w:val="-3"/>
          <w:sz w:val="22"/>
        </w:rPr>
        <w:t> </w:t>
      </w:r>
      <w:r>
        <w:rPr>
          <w:sz w:val="22"/>
        </w:rPr>
        <w:t>trials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diversionary</w:t>
      </w:r>
      <w:r>
        <w:rPr>
          <w:spacing w:val="-3"/>
          <w:sz w:val="22"/>
        </w:rPr>
        <w:t> </w:t>
      </w:r>
      <w:r>
        <w:rPr>
          <w:sz w:val="22"/>
        </w:rPr>
        <w:t>options</w:t>
      </w:r>
    </w:p>
    <w:p>
      <w:pPr>
        <w:pStyle w:val="ListParagraph"/>
        <w:numPr>
          <w:ilvl w:val="1"/>
          <w:numId w:val="4"/>
        </w:numPr>
        <w:tabs>
          <w:tab w:pos="1657" w:val="left" w:leader="none"/>
        </w:tabs>
        <w:spacing w:line="355" w:lineRule="auto" w:before="125" w:after="0"/>
        <w:ind w:left="1656" w:right="516" w:hanging="360"/>
        <w:jc w:val="both"/>
        <w:rPr>
          <w:sz w:val="22"/>
        </w:rPr>
      </w:pPr>
      <w:r>
        <w:rPr>
          <w:sz w:val="22"/>
        </w:rPr>
        <w:t>mandates high level cooperation between the Queensland Police Service, the</w:t>
      </w:r>
      <w:r>
        <w:rPr>
          <w:spacing w:val="1"/>
          <w:sz w:val="22"/>
        </w:rPr>
        <w:t> </w:t>
      </w:r>
      <w:r>
        <w:rPr>
          <w:sz w:val="22"/>
        </w:rPr>
        <w:t>Department of Justice and the Attorney-General, the Department of Communities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60"/>
          <w:sz w:val="22"/>
        </w:rPr>
        <w:t> </w:t>
      </w:r>
      <w:r>
        <w:rPr>
          <w:sz w:val="22"/>
        </w:rPr>
        <w:t>National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Insurance</w:t>
      </w:r>
      <w:r>
        <w:rPr>
          <w:spacing w:val="-1"/>
          <w:sz w:val="22"/>
        </w:rPr>
        <w:t> </w:t>
      </w:r>
      <w:r>
        <w:rPr>
          <w:sz w:val="22"/>
        </w:rPr>
        <w:t>Agency.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360" w:lineRule="auto" w:before="0" w:after="0"/>
        <w:ind w:left="936" w:right="523" w:hanging="360"/>
        <w:jc w:val="both"/>
        <w:rPr>
          <w:sz w:val="22"/>
        </w:rPr>
      </w:pPr>
      <w:r>
        <w:rPr>
          <w:sz w:val="22"/>
        </w:rPr>
        <w:t>The Commonwealth should fund research on indigenous approaches to disability in order</w:t>
      </w:r>
      <w:r>
        <w:rPr>
          <w:spacing w:val="1"/>
          <w:sz w:val="22"/>
        </w:rPr>
        <w:t> </w:t>
      </w:r>
      <w:r>
        <w:rPr>
          <w:sz w:val="22"/>
        </w:rPr>
        <w:t>better</w:t>
      </w:r>
      <w:r>
        <w:rPr>
          <w:spacing w:val="-2"/>
          <w:sz w:val="22"/>
        </w:rPr>
        <w:t> </w:t>
      </w:r>
      <w:r>
        <w:rPr>
          <w:sz w:val="22"/>
        </w:rPr>
        <w:t>to understand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engage with this</w:t>
      </w:r>
      <w:r>
        <w:rPr>
          <w:spacing w:val="-4"/>
          <w:sz w:val="22"/>
        </w:rPr>
        <w:t> </w:t>
      </w:r>
      <w:r>
        <w:rPr>
          <w:sz w:val="22"/>
        </w:rPr>
        <w:t>group.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360" w:lineRule="auto" w:before="0" w:after="0"/>
        <w:ind w:left="936" w:right="517" w:hanging="360"/>
        <w:jc w:val="both"/>
        <w:rPr>
          <w:sz w:val="22"/>
        </w:rPr>
      </w:pPr>
      <w:r>
        <w:rPr>
          <w:sz w:val="22"/>
        </w:rPr>
        <w:t>The Commonwealth should fund research on the incidence and needs of indigenous</w:t>
      </w:r>
      <w:r>
        <w:rPr>
          <w:spacing w:val="1"/>
          <w:sz w:val="22"/>
        </w:rPr>
        <w:t> </w:t>
      </w:r>
      <w:r>
        <w:rPr>
          <w:sz w:val="22"/>
        </w:rPr>
        <w:t>people with disability in criminal justice systems, in general and in particular as they</w:t>
      </w:r>
      <w:r>
        <w:rPr>
          <w:spacing w:val="1"/>
          <w:sz w:val="22"/>
        </w:rPr>
        <w:t> </w:t>
      </w:r>
      <w:r>
        <w:rPr>
          <w:sz w:val="22"/>
        </w:rPr>
        <w:t>interact</w:t>
      </w:r>
      <w:r>
        <w:rPr>
          <w:spacing w:val="-2"/>
          <w:sz w:val="22"/>
        </w:rPr>
        <w:t> </w:t>
      </w:r>
      <w:r>
        <w:rPr>
          <w:sz w:val="22"/>
        </w:rPr>
        <w:t>with:</w:t>
      </w:r>
    </w:p>
    <w:p>
      <w:pPr>
        <w:pStyle w:val="ListParagraph"/>
        <w:numPr>
          <w:ilvl w:val="0"/>
          <w:numId w:val="5"/>
        </w:numPr>
        <w:tabs>
          <w:tab w:pos="2377" w:val="left" w:leader="none"/>
        </w:tabs>
        <w:spacing w:line="272" w:lineRule="exact" w:before="0" w:after="0"/>
        <w:ind w:left="2376" w:right="0" w:hanging="361"/>
        <w:jc w:val="left"/>
        <w:rPr>
          <w:sz w:val="22"/>
        </w:rPr>
      </w:pPr>
      <w:r>
        <w:rPr>
          <w:sz w:val="22"/>
        </w:rPr>
        <w:t>police</w:t>
      </w:r>
    </w:p>
    <w:p>
      <w:pPr>
        <w:pStyle w:val="ListParagraph"/>
        <w:numPr>
          <w:ilvl w:val="0"/>
          <w:numId w:val="5"/>
        </w:numPr>
        <w:tabs>
          <w:tab w:pos="2377" w:val="left" w:leader="none"/>
        </w:tabs>
        <w:spacing w:line="240" w:lineRule="auto" w:before="106" w:after="0"/>
        <w:ind w:left="2376" w:right="0" w:hanging="361"/>
        <w:jc w:val="left"/>
        <w:rPr>
          <w:sz w:val="22"/>
        </w:rPr>
      </w:pPr>
      <w:r>
        <w:rPr>
          <w:sz w:val="22"/>
        </w:rPr>
        <w:t>courts</w:t>
      </w:r>
    </w:p>
    <w:p>
      <w:pPr>
        <w:pStyle w:val="ListParagraph"/>
        <w:numPr>
          <w:ilvl w:val="0"/>
          <w:numId w:val="5"/>
        </w:numPr>
        <w:tabs>
          <w:tab w:pos="2377" w:val="left" w:leader="none"/>
        </w:tabs>
        <w:spacing w:line="240" w:lineRule="auto" w:before="107" w:after="0"/>
        <w:ind w:left="2376" w:right="0" w:hanging="361"/>
        <w:jc w:val="left"/>
        <w:rPr>
          <w:sz w:val="22"/>
        </w:rPr>
      </w:pPr>
      <w:r>
        <w:rPr>
          <w:sz w:val="22"/>
        </w:rPr>
        <w:t>corrections</w:t>
      </w:r>
    </w:p>
    <w:p>
      <w:pPr>
        <w:pStyle w:val="ListParagraph"/>
        <w:numPr>
          <w:ilvl w:val="0"/>
          <w:numId w:val="5"/>
        </w:numPr>
        <w:tabs>
          <w:tab w:pos="2377" w:val="left" w:leader="none"/>
        </w:tabs>
        <w:spacing w:line="240" w:lineRule="auto" w:before="107" w:after="0"/>
        <w:ind w:left="2376" w:right="0" w:hanging="361"/>
        <w:jc w:val="left"/>
        <w:rPr>
          <w:sz w:val="22"/>
        </w:rPr>
      </w:pPr>
      <w:r>
        <w:rPr>
          <w:sz w:val="22"/>
        </w:rPr>
        <w:t>post-corrections</w:t>
      </w:r>
      <w:r>
        <w:rPr>
          <w:spacing w:val="-8"/>
          <w:sz w:val="22"/>
        </w:rPr>
        <w:t> </w:t>
      </w:r>
      <w:r>
        <w:rPr>
          <w:sz w:val="22"/>
        </w:rPr>
        <w:t>supports</w:t>
      </w:r>
    </w:p>
    <w:p>
      <w:pPr>
        <w:pStyle w:val="ListParagraph"/>
        <w:numPr>
          <w:ilvl w:val="0"/>
          <w:numId w:val="5"/>
        </w:numPr>
        <w:tabs>
          <w:tab w:pos="2377" w:val="left" w:leader="none"/>
        </w:tabs>
        <w:spacing w:line="240" w:lineRule="auto" w:before="109" w:after="0"/>
        <w:ind w:left="2376" w:right="0" w:hanging="361"/>
        <w:jc w:val="left"/>
        <w:rPr>
          <w:sz w:val="22"/>
        </w:rPr>
      </w:pPr>
      <w:r>
        <w:rPr>
          <w:sz w:val="22"/>
        </w:rPr>
        <w:t>legal</w:t>
      </w:r>
      <w:r>
        <w:rPr>
          <w:spacing w:val="-5"/>
          <w:sz w:val="22"/>
        </w:rPr>
        <w:t> </w:t>
      </w:r>
      <w:r>
        <w:rPr>
          <w:sz w:val="22"/>
        </w:rPr>
        <w:t>assistance</w:t>
      </w:r>
      <w:r>
        <w:rPr>
          <w:spacing w:val="-3"/>
          <w:sz w:val="22"/>
        </w:rPr>
        <w:t> </w:t>
      </w:r>
      <w:r>
        <w:rPr>
          <w:sz w:val="22"/>
        </w:rPr>
        <w:t>services.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360" w:lineRule="auto" w:before="0" w:after="0"/>
        <w:ind w:left="936" w:right="618" w:hanging="360"/>
        <w:jc w:val="left"/>
        <w:rPr>
          <w:sz w:val="22"/>
        </w:rPr>
      </w:pPr>
      <w:r>
        <w:rPr>
          <w:sz w:val="22"/>
        </w:rPr>
        <w:t>Police services should assess and revise their Disability Plans so that they are consistent</w:t>
      </w:r>
      <w:r>
        <w:rPr>
          <w:spacing w:val="-59"/>
          <w:sz w:val="22"/>
        </w:rPr>
        <w:t> </w:t>
      </w:r>
      <w:r>
        <w:rPr>
          <w:sz w:val="22"/>
        </w:rPr>
        <w:t>with the </w:t>
      </w:r>
      <w:r>
        <w:rPr>
          <w:i/>
          <w:sz w:val="22"/>
        </w:rPr>
        <w:t>Convention on the Rights of Persons with Disabilities </w:t>
      </w:r>
      <w:r>
        <w:rPr>
          <w:sz w:val="22"/>
        </w:rPr>
        <w:t>(CRPD), the </w:t>
      </w:r>
      <w:r>
        <w:rPr>
          <w:i/>
          <w:sz w:val="22"/>
        </w:rPr>
        <w:t>Convention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Against Torture </w:t>
      </w:r>
      <w:r>
        <w:rPr>
          <w:sz w:val="22"/>
        </w:rPr>
        <w:t>(CAT), the </w:t>
      </w:r>
      <w:r>
        <w:rPr>
          <w:rFonts w:ascii="Calibri" w:hAnsi="Calibri"/>
          <w:sz w:val="22"/>
        </w:rPr>
        <w:t>International Convention on the Elimination of All Forms of Racial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Discrimination </w:t>
      </w:r>
      <w:r>
        <w:rPr>
          <w:sz w:val="22"/>
        </w:rPr>
        <w:t>and current best practice in police mental health and disability service</w:t>
      </w:r>
      <w:r>
        <w:rPr>
          <w:spacing w:val="1"/>
          <w:sz w:val="22"/>
        </w:rPr>
        <w:t> </w:t>
      </w:r>
      <w:r>
        <w:rPr>
          <w:sz w:val="22"/>
        </w:rPr>
        <w:t>delivery,</w:t>
      </w:r>
      <w:r>
        <w:rPr>
          <w:spacing w:val="1"/>
          <w:sz w:val="22"/>
        </w:rPr>
        <w:t> </w:t>
      </w:r>
      <w:r>
        <w:rPr>
          <w:sz w:val="22"/>
        </w:rPr>
        <w:t>including:</w:t>
      </w:r>
    </w:p>
    <w:p>
      <w:pPr>
        <w:pStyle w:val="ListParagraph"/>
        <w:numPr>
          <w:ilvl w:val="1"/>
          <w:numId w:val="4"/>
        </w:numPr>
        <w:tabs>
          <w:tab w:pos="1296" w:val="left" w:leader="none"/>
          <w:tab w:pos="1297" w:val="left" w:leader="none"/>
        </w:tabs>
        <w:spacing w:line="350" w:lineRule="auto" w:before="199" w:after="0"/>
        <w:ind w:left="1296" w:right="711" w:hanging="360"/>
        <w:jc w:val="left"/>
        <w:rPr>
          <w:sz w:val="22"/>
        </w:rPr>
      </w:pPr>
      <w:r>
        <w:rPr>
          <w:sz w:val="22"/>
        </w:rPr>
        <w:t>the need for early and repeated police training in mental health awareness and crisis</w:t>
      </w:r>
      <w:r>
        <w:rPr>
          <w:spacing w:val="-59"/>
          <w:sz w:val="22"/>
        </w:rPr>
        <w:t> </w:t>
      </w:r>
      <w:r>
        <w:rPr>
          <w:sz w:val="22"/>
        </w:rPr>
        <w:t>de-escalation</w:t>
      </w:r>
    </w:p>
    <w:p>
      <w:pPr>
        <w:pStyle w:val="ListParagraph"/>
        <w:numPr>
          <w:ilvl w:val="1"/>
          <w:numId w:val="4"/>
        </w:numPr>
        <w:tabs>
          <w:tab w:pos="1296" w:val="left" w:leader="none"/>
          <w:tab w:pos="1297" w:val="left" w:leader="none"/>
        </w:tabs>
        <w:spacing w:line="240" w:lineRule="auto" w:before="212" w:after="0"/>
        <w:ind w:left="1296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need</w:t>
      </w:r>
      <w:r>
        <w:rPr>
          <w:spacing w:val="-7"/>
          <w:sz w:val="22"/>
        </w:rPr>
        <w:t> </w:t>
      </w:r>
      <w:r>
        <w:rPr>
          <w:sz w:val="22"/>
        </w:rPr>
        <w:t>for communication</w:t>
      </w:r>
      <w:r>
        <w:rPr>
          <w:spacing w:val="-2"/>
          <w:sz w:val="22"/>
        </w:rPr>
        <w:t> </w:t>
      </w:r>
      <w:r>
        <w:rPr>
          <w:sz w:val="22"/>
        </w:rPr>
        <w:t>between</w:t>
      </w:r>
      <w:r>
        <w:rPr>
          <w:spacing w:val="-3"/>
          <w:sz w:val="22"/>
        </w:rPr>
        <w:t> </w:t>
      </w:r>
      <w:r>
        <w:rPr>
          <w:sz w:val="22"/>
        </w:rPr>
        <w:t>front-line</w:t>
      </w:r>
      <w:r>
        <w:rPr>
          <w:spacing w:val="-2"/>
          <w:sz w:val="22"/>
        </w:rPr>
        <w:t> </w:t>
      </w:r>
      <w:r>
        <w:rPr>
          <w:sz w:val="22"/>
        </w:rPr>
        <w:t>services.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82.823997pt;margin-top:11.891949pt;width:144.020pt;height:.71997pt;mso-position-horizontal-relative:page;mso-position-vertical-relative:paragraph;z-index:-15724544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99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Joint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Standing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Committee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National Disability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Insurance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Scheme</w:t>
      </w:r>
    </w:p>
    <w:p>
      <w:pPr>
        <w:spacing w:before="1"/>
        <w:ind w:left="576" w:right="0" w:firstLine="0"/>
        <w:jc w:val="left"/>
        <w:rPr>
          <w:sz w:val="16"/>
        </w:rPr>
      </w:pPr>
      <w:hyperlink r:id="rId10">
        <w:r>
          <w:rPr>
            <w:sz w:val="16"/>
          </w:rPr>
          <w:t>&lt;h</w:t>
        </w:r>
      </w:hyperlink>
      <w:r>
        <w:rPr>
          <w:sz w:val="16"/>
        </w:rPr>
        <w:t>t</w:t>
      </w:r>
      <w:hyperlink r:id="rId10">
        <w:r>
          <w:rPr>
            <w:sz w:val="16"/>
          </w:rPr>
          <w:t>tp://www.aph.gov.au/Parliamentary_Business/Committees/Joint/National_Disability_Insurance_Scheme/MentalHealth/Report</w:t>
        </w:r>
      </w:hyperlink>
    </w:p>
    <w:p>
      <w:pPr>
        <w:spacing w:line="183" w:lineRule="exact" w:before="1"/>
        <w:ind w:left="576" w:right="0" w:firstLine="0"/>
        <w:jc w:val="left"/>
        <w:rPr>
          <w:sz w:val="16"/>
        </w:rPr>
      </w:pPr>
      <w:r>
        <w:rPr>
          <w:w w:val="100"/>
          <w:sz w:val="16"/>
        </w:rPr>
        <w:t>&gt;</w:t>
      </w:r>
    </w:p>
    <w:p>
      <w:pPr>
        <w:spacing w:line="183" w:lineRule="exact"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South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Australia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one.</w:t>
      </w:r>
    </w:p>
    <w:p>
      <w:pPr>
        <w:spacing w:after="0" w:line="183" w:lineRule="exact"/>
        <w:jc w:val="left"/>
        <w:rPr>
          <w:sz w:val="16"/>
        </w:rPr>
        <w:sectPr>
          <w:pgSz w:w="11910" w:h="16840"/>
          <w:pgMar w:top="1580" w:bottom="280" w:left="1080" w:right="600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1296" w:val="left" w:leader="none"/>
          <w:tab w:pos="1297" w:val="left" w:leader="none"/>
        </w:tabs>
        <w:spacing w:line="240" w:lineRule="auto" w:before="101" w:after="0"/>
        <w:ind w:left="1296" w:right="0" w:hanging="361"/>
        <w:jc w:val="left"/>
        <w:rPr>
          <w:sz w:val="22"/>
        </w:rPr>
      </w:pPr>
      <w:r>
        <w:rPr>
          <w:sz w:val="22"/>
        </w:rPr>
        <w:t>conditions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review, monitoring and</w:t>
      </w:r>
      <w:r>
        <w:rPr>
          <w:spacing w:val="-4"/>
          <w:sz w:val="22"/>
        </w:rPr>
        <w:t> </w:t>
      </w:r>
      <w:r>
        <w:rPr>
          <w:sz w:val="22"/>
        </w:rPr>
        <w:t>reporting</w:t>
      </w:r>
      <w:r>
        <w:rPr>
          <w:spacing w:val="60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plan.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360" w:lineRule="auto" w:before="1" w:after="0"/>
        <w:ind w:left="936" w:right="556" w:hanging="360"/>
        <w:jc w:val="left"/>
        <w:rPr>
          <w:sz w:val="22"/>
        </w:rPr>
      </w:pPr>
      <w:r>
        <w:rPr>
          <w:sz w:val="22"/>
        </w:rPr>
        <w:t>Police services should update their Vulnerable Persons Policies (or equivalent)</w:t>
      </w:r>
      <w:r>
        <w:rPr>
          <w:spacing w:val="1"/>
          <w:sz w:val="22"/>
        </w:rPr>
        <w:t> </w:t>
      </w:r>
      <w:r>
        <w:rPr>
          <w:sz w:val="22"/>
        </w:rPr>
        <w:t>to include</w:t>
      </w:r>
      <w:r>
        <w:rPr>
          <w:spacing w:val="-59"/>
          <w:sz w:val="22"/>
        </w:rPr>
        <w:t> </w:t>
      </w:r>
      <w:r>
        <w:rPr>
          <w:sz w:val="22"/>
        </w:rPr>
        <w:t>specific directions regarding the treatment of indigenous persons with intellectual</w:t>
      </w:r>
      <w:r>
        <w:rPr>
          <w:spacing w:val="1"/>
          <w:sz w:val="22"/>
        </w:rPr>
        <w:t> </w:t>
      </w:r>
      <w:r>
        <w:rPr>
          <w:sz w:val="22"/>
        </w:rPr>
        <w:t>impairments and</w:t>
      </w:r>
      <w:r>
        <w:rPr>
          <w:spacing w:val="-2"/>
          <w:sz w:val="22"/>
        </w:rPr>
        <w:t> </w:t>
      </w:r>
      <w:r>
        <w:rPr>
          <w:sz w:val="22"/>
        </w:rPr>
        <w:t>other indigenous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 disability.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360" w:lineRule="auto" w:before="200" w:after="0"/>
        <w:ind w:left="936" w:right="801" w:hanging="360"/>
        <w:jc w:val="left"/>
        <w:rPr>
          <w:sz w:val="22"/>
        </w:rPr>
      </w:pPr>
      <w:r>
        <w:rPr>
          <w:sz w:val="22"/>
        </w:rPr>
        <w:t>Police services should renew their focus on early and repeated police training in mental</w:t>
      </w:r>
      <w:r>
        <w:rPr>
          <w:spacing w:val="-59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awareness and</w:t>
      </w:r>
      <w:r>
        <w:rPr>
          <w:spacing w:val="-2"/>
          <w:sz w:val="22"/>
        </w:rPr>
        <w:t> </w:t>
      </w:r>
      <w:r>
        <w:rPr>
          <w:sz w:val="22"/>
        </w:rPr>
        <w:t>crisis</w:t>
      </w:r>
      <w:r>
        <w:rPr>
          <w:spacing w:val="1"/>
          <w:sz w:val="22"/>
        </w:rPr>
        <w:t> </w:t>
      </w:r>
      <w:r>
        <w:rPr>
          <w:sz w:val="22"/>
        </w:rPr>
        <w:t>de-escalation.</w:t>
      </w:r>
    </w:p>
    <w:p>
      <w:pPr>
        <w:pStyle w:val="ListParagraph"/>
        <w:numPr>
          <w:ilvl w:val="0"/>
          <w:numId w:val="4"/>
        </w:numPr>
        <w:tabs>
          <w:tab w:pos="998" w:val="left" w:leader="none"/>
          <w:tab w:pos="999" w:val="left" w:leader="none"/>
        </w:tabs>
        <w:spacing w:line="240" w:lineRule="auto" w:before="201" w:after="0"/>
        <w:ind w:left="998" w:right="0" w:hanging="423"/>
        <w:jc w:val="left"/>
        <w:rPr>
          <w:sz w:val="22"/>
        </w:rPr>
      </w:pPr>
      <w:r>
        <w:rPr>
          <w:sz w:val="22"/>
        </w:rPr>
        <w:t>Government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coordinate</w:t>
      </w:r>
      <w:r>
        <w:rPr>
          <w:spacing w:val="-3"/>
          <w:sz w:val="22"/>
        </w:rPr>
        <w:t> </w:t>
      </w:r>
      <w:r>
        <w:rPr>
          <w:sz w:val="22"/>
        </w:rPr>
        <w:t>communication</w:t>
      </w:r>
      <w:r>
        <w:rPr>
          <w:spacing w:val="-3"/>
          <w:sz w:val="22"/>
        </w:rPr>
        <w:t> </w:t>
      </w:r>
      <w:r>
        <w:rPr>
          <w:sz w:val="22"/>
        </w:rPr>
        <w:t>between</w:t>
      </w:r>
      <w:r>
        <w:rPr>
          <w:spacing w:val="-4"/>
          <w:sz w:val="22"/>
        </w:rPr>
        <w:t> </w:t>
      </w:r>
      <w:r>
        <w:rPr>
          <w:sz w:val="22"/>
        </w:rPr>
        <w:t>front-line</w:t>
      </w:r>
      <w:r>
        <w:rPr>
          <w:spacing w:val="-3"/>
          <w:sz w:val="22"/>
        </w:rPr>
        <w:t> </w:t>
      </w:r>
      <w:r>
        <w:rPr>
          <w:sz w:val="22"/>
        </w:rPr>
        <w:t>services.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360" w:lineRule="auto" w:before="0" w:after="0"/>
        <w:ind w:left="936" w:right="641" w:hanging="360"/>
        <w:jc w:val="left"/>
        <w:rPr>
          <w:sz w:val="22"/>
        </w:rPr>
      </w:pPr>
      <w:r>
        <w:rPr>
          <w:sz w:val="22"/>
        </w:rPr>
        <w:t>Police services should amend their operational procedures with the assistance of and in</w:t>
      </w:r>
      <w:r>
        <w:rPr>
          <w:spacing w:val="1"/>
          <w:sz w:val="22"/>
        </w:rPr>
        <w:t> </w:t>
      </w:r>
      <w:r>
        <w:rPr>
          <w:sz w:val="22"/>
        </w:rPr>
        <w:t>consultation with the Anti-Discrimination Commissioner and the Race Commissioner to</w:t>
      </w:r>
      <w:r>
        <w:rPr>
          <w:spacing w:val="1"/>
          <w:sz w:val="22"/>
        </w:rPr>
        <w:t> </w:t>
      </w:r>
      <w:r>
        <w:rPr>
          <w:sz w:val="22"/>
        </w:rPr>
        <w:t>provide enhanced guidance on how police can improve communications with people with</w:t>
      </w:r>
      <w:r>
        <w:rPr>
          <w:spacing w:val="-59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intellectual disability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cognitive</w:t>
      </w:r>
      <w:r>
        <w:rPr>
          <w:spacing w:val="-1"/>
          <w:sz w:val="22"/>
        </w:rPr>
        <w:t> </w:t>
      </w:r>
      <w:r>
        <w:rPr>
          <w:sz w:val="22"/>
        </w:rPr>
        <w:t>impairment.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360" w:lineRule="auto" w:before="201" w:after="0"/>
        <w:ind w:left="936" w:right="578" w:hanging="360"/>
        <w:jc w:val="left"/>
        <w:rPr>
          <w:sz w:val="22"/>
        </w:rPr>
      </w:pPr>
      <w:r>
        <w:rPr>
          <w:sz w:val="22"/>
        </w:rPr>
        <w:t>Police powers around public nuisance and order offences must be used judiciously and in</w:t>
      </w:r>
      <w:r>
        <w:rPr>
          <w:spacing w:val="-59"/>
          <w:sz w:val="22"/>
        </w:rPr>
        <w:t> </w:t>
      </w:r>
      <w:r>
        <w:rPr>
          <w:sz w:val="22"/>
        </w:rPr>
        <w:t>some instances</w:t>
      </w:r>
      <w:r>
        <w:rPr>
          <w:spacing w:val="-2"/>
          <w:sz w:val="22"/>
        </w:rPr>
        <w:t> </w:t>
      </w:r>
      <w:r>
        <w:rPr>
          <w:sz w:val="22"/>
        </w:rPr>
        <w:t>curtailed.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362" w:lineRule="auto" w:before="199" w:after="0"/>
        <w:ind w:left="936" w:right="1643" w:hanging="360"/>
        <w:jc w:val="left"/>
        <w:rPr>
          <w:sz w:val="22"/>
        </w:rPr>
      </w:pPr>
      <w:r>
        <w:rPr>
          <w:sz w:val="22"/>
        </w:rPr>
        <w:t>It is essential that Police are trained and given incentives to act with discretion,</w:t>
      </w:r>
      <w:r>
        <w:rPr>
          <w:spacing w:val="-59"/>
          <w:sz w:val="22"/>
        </w:rPr>
        <w:t> </w:t>
      </w:r>
      <w:r>
        <w:rPr>
          <w:sz w:val="22"/>
        </w:rPr>
        <w:t>particularly</w:t>
      </w:r>
      <w:r>
        <w:rPr>
          <w:spacing w:val="-3"/>
          <w:sz w:val="22"/>
        </w:rPr>
        <w:t> </w:t>
      </w:r>
      <w:r>
        <w:rPr>
          <w:sz w:val="22"/>
        </w:rPr>
        <w:t>in relation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minor public</w:t>
      </w:r>
      <w:r>
        <w:rPr>
          <w:spacing w:val="1"/>
          <w:sz w:val="22"/>
        </w:rPr>
        <w:t> </w:t>
      </w:r>
      <w:r>
        <w:rPr>
          <w:sz w:val="22"/>
        </w:rPr>
        <w:t>space offences.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360" w:lineRule="auto" w:before="196" w:after="0"/>
        <w:ind w:left="936" w:right="936" w:hanging="360"/>
        <w:jc w:val="left"/>
        <w:rPr>
          <w:sz w:val="22"/>
        </w:rPr>
      </w:pPr>
      <w:r>
        <w:rPr>
          <w:sz w:val="22"/>
        </w:rPr>
        <w:t>We support a more therapeutic approach to these offences, in which police can play a</w:t>
      </w:r>
      <w:r>
        <w:rPr>
          <w:spacing w:val="-59"/>
          <w:sz w:val="22"/>
        </w:rPr>
        <w:t> </w:t>
      </w:r>
      <w:r>
        <w:rPr>
          <w:sz w:val="22"/>
        </w:rPr>
        <w:t>major</w:t>
      </w:r>
      <w:r>
        <w:rPr>
          <w:spacing w:val="-2"/>
          <w:sz w:val="22"/>
        </w:rPr>
        <w:t> </w:t>
      </w:r>
      <w:r>
        <w:rPr>
          <w:sz w:val="22"/>
        </w:rPr>
        <w:t>role.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360" w:lineRule="auto" w:before="201" w:after="0"/>
        <w:ind w:left="936" w:right="901" w:hanging="360"/>
        <w:jc w:val="left"/>
        <w:rPr>
          <w:sz w:val="22"/>
        </w:rPr>
      </w:pPr>
      <w:r>
        <w:rPr>
          <w:sz w:val="22"/>
        </w:rPr>
        <w:t>It is vital that Police have training in the diverse means of communication employed by</w:t>
      </w:r>
      <w:r>
        <w:rPr>
          <w:spacing w:val="-59"/>
          <w:sz w:val="22"/>
        </w:rPr>
        <w:t> </w:t>
      </w:r>
      <w:r>
        <w:rPr>
          <w:sz w:val="22"/>
        </w:rPr>
        <w:t>people with disability to gain better understanding and to avoid misinterpretation of</w:t>
      </w:r>
      <w:r>
        <w:rPr>
          <w:spacing w:val="1"/>
          <w:sz w:val="22"/>
        </w:rPr>
        <w:t> </w:t>
      </w:r>
      <w:r>
        <w:rPr>
          <w:sz w:val="22"/>
        </w:rPr>
        <w:t>behavioural</w:t>
      </w:r>
      <w:r>
        <w:rPr>
          <w:spacing w:val="-1"/>
          <w:sz w:val="22"/>
        </w:rPr>
        <w:t> </w:t>
      </w:r>
      <w:r>
        <w:rPr>
          <w:sz w:val="22"/>
        </w:rPr>
        <w:t>communication.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360" w:lineRule="auto" w:before="199" w:after="0"/>
        <w:ind w:left="936" w:right="591" w:hanging="360"/>
        <w:jc w:val="left"/>
        <w:rPr>
          <w:sz w:val="22"/>
        </w:rPr>
      </w:pPr>
      <w:r>
        <w:rPr>
          <w:sz w:val="22"/>
        </w:rPr>
        <w:t>Police must have training in communicating with indigenous people with disability in order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understood and</w:t>
      </w:r>
      <w:r>
        <w:rPr>
          <w:spacing w:val="-2"/>
          <w:sz w:val="22"/>
        </w:rPr>
        <w:t> </w:t>
      </w: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to instill unnecessary</w:t>
      </w:r>
      <w:r>
        <w:rPr>
          <w:spacing w:val="-4"/>
          <w:sz w:val="22"/>
        </w:rPr>
        <w:t> </w:t>
      </w:r>
      <w:r>
        <w:rPr>
          <w:sz w:val="22"/>
        </w:rPr>
        <w:t>fear.</w:t>
      </w:r>
    </w:p>
    <w:p>
      <w:pPr>
        <w:spacing w:after="0" w:line="360" w:lineRule="auto"/>
        <w:jc w:val="left"/>
        <w:rPr>
          <w:sz w:val="22"/>
        </w:rPr>
        <w:sectPr>
          <w:pgSz w:w="11910" w:h="16840"/>
          <w:pgMar w:top="1580" w:bottom="280" w:left="1080" w:right="600"/>
        </w:sectPr>
      </w:pPr>
    </w:p>
    <w:p>
      <w:pPr>
        <w:pStyle w:val="BodyText"/>
        <w:spacing w:before="6"/>
        <w:rPr>
          <w:sz w:val="10"/>
        </w:rPr>
      </w:pPr>
    </w:p>
    <w:p>
      <w:pPr>
        <w:spacing w:before="101"/>
        <w:ind w:left="576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w w:val="100"/>
          <w:sz w:val="22"/>
        </w:rPr>
        <w:t>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1"/>
        <w:rPr>
          <w:rFonts w:ascii="Wingdings" w:hAnsi="Wingdings"/>
          <w:sz w:val="26"/>
        </w:rPr>
      </w:pPr>
    </w:p>
    <w:p>
      <w:pPr>
        <w:pStyle w:val="Heading1"/>
        <w:numPr>
          <w:ilvl w:val="0"/>
          <w:numId w:val="2"/>
        </w:numPr>
        <w:tabs>
          <w:tab w:pos="1657" w:val="left" w:leader="none"/>
        </w:tabs>
        <w:spacing w:line="240" w:lineRule="auto" w:before="92" w:after="0"/>
        <w:ind w:left="1656" w:right="0" w:hanging="361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I</w:t>
      </w:r>
      <w:r>
        <w:rPr/>
        <w:t>ntroduction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360" w:lineRule="auto"/>
        <w:ind w:left="576" w:right="549"/>
      </w:pPr>
      <w:r>
        <w:rPr/>
        <w:t>QAI submits these comments not because of our expertise in Aboriginal and Torres Strait</w:t>
      </w:r>
      <w:r>
        <w:rPr>
          <w:spacing w:val="1"/>
        </w:rPr>
        <w:t> </w:t>
      </w:r>
      <w:r>
        <w:rPr/>
        <w:t>Islander issues, but because of our work with persons with disabilities in the criminal justice</w:t>
      </w:r>
      <w:r>
        <w:rPr>
          <w:spacing w:val="1"/>
        </w:rPr>
        <w:t> </w:t>
      </w:r>
      <w:r>
        <w:rPr/>
        <w:t>system. The majority of indigenous people with disabilities who come into contact with</w:t>
      </w:r>
      <w:r>
        <w:rPr>
          <w:spacing w:val="1"/>
        </w:rPr>
        <w:t> </w:t>
      </w:r>
      <w:r>
        <w:rPr/>
        <w:t>criminal justice systems have some form of cognitive disability, including intellectual disability;</w:t>
      </w:r>
      <w:r>
        <w:rPr>
          <w:spacing w:val="-60"/>
        </w:rPr>
        <w:t> </w:t>
      </w:r>
      <w:r>
        <w:rPr/>
        <w:t>mild to borderline intellectual disability; acquired brain injury and foetal alcohol spectrum</w:t>
      </w:r>
      <w:r>
        <w:rPr>
          <w:spacing w:val="1"/>
        </w:rPr>
        <w:t> </w:t>
      </w:r>
      <w:r>
        <w:rPr/>
        <w:t>disorders.</w:t>
      </w:r>
      <w:r>
        <w:rPr>
          <w:spacing w:val="1"/>
        </w:rPr>
        <w:t> </w:t>
      </w:r>
      <w:r>
        <w:rPr/>
        <w:t>The overwhelming majority of these individuals also experience a range of</w:t>
      </w:r>
      <w:r>
        <w:rPr>
          <w:spacing w:val="1"/>
        </w:rPr>
        <w:t> </w:t>
      </w:r>
      <w:r>
        <w:rPr/>
        <w:t>psychosocial disabilities related to mental health impairments. The combination of these</w:t>
      </w:r>
      <w:r>
        <w:rPr>
          <w:spacing w:val="1"/>
        </w:rPr>
        <w:t> </w:t>
      </w:r>
      <w:r>
        <w:rPr/>
        <w:t>issues significantly impacts upon the person's daily functioning, often resulting in</w:t>
      </w:r>
      <w:r>
        <w:rPr>
          <w:spacing w:val="1"/>
        </w:rPr>
        <w:t> </w:t>
      </w:r>
      <w:r>
        <w:rPr/>
        <w:t>compounding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disadvantage and</w:t>
      </w:r>
      <w:r>
        <w:rPr>
          <w:spacing w:val="-2"/>
        </w:rPr>
        <w:t> </w:t>
      </w:r>
      <w:r>
        <w:rPr/>
        <w:t>complex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needs.</w:t>
      </w:r>
    </w:p>
    <w:p>
      <w:pPr>
        <w:pStyle w:val="BodyText"/>
        <w:spacing w:line="360" w:lineRule="auto" w:before="200"/>
        <w:ind w:left="576" w:right="549"/>
      </w:pPr>
      <w:r>
        <w:rPr/>
        <w:t>Our anecdotal experience indicates to us that indigenous and disability are two overlapping</w:t>
      </w:r>
      <w:r>
        <w:rPr>
          <w:spacing w:val="1"/>
        </w:rPr>
        <w:t> </w:t>
      </w:r>
      <w:r>
        <w:rPr/>
        <w:t>categories.</w:t>
      </w:r>
      <w:r>
        <w:rPr>
          <w:spacing w:val="1"/>
        </w:rPr>
        <w:t> </w:t>
      </w:r>
      <w:r>
        <w:rPr/>
        <w:t>According to recent research involving face-to-face interviews with all but a few of</w:t>
      </w:r>
      <w:r>
        <w:rPr>
          <w:spacing w:val="-59"/>
        </w:rPr>
        <w:t> </w:t>
      </w:r>
      <w:r>
        <w:rPr/>
        <w:t>Queensland’s indigenous prisoners, for example, nearly all indigenous prisoners have what</w:t>
      </w:r>
      <w:r>
        <w:rPr>
          <w:spacing w:val="1"/>
        </w:rPr>
        <w:t> </w:t>
      </w:r>
      <w:r>
        <w:rPr/>
        <w:t>the researchers termed a ‘mental health disorder’, a category that includes intellectual</w:t>
      </w:r>
      <w:r>
        <w:rPr>
          <w:spacing w:val="1"/>
        </w:rPr>
        <w:t> </w:t>
      </w:r>
      <w:r>
        <w:rPr/>
        <w:t>impairment,</w:t>
      </w:r>
      <w:r>
        <w:rPr>
          <w:spacing w:val="-2"/>
        </w:rPr>
        <w:t> </w:t>
      </w:r>
      <w:r>
        <w:rPr/>
        <w:t>mental</w:t>
      </w:r>
      <w:r>
        <w:rPr>
          <w:spacing w:val="-1"/>
        </w:rPr>
        <w:t> </w:t>
      </w:r>
      <w:r>
        <w:rPr/>
        <w:t>illness</w:t>
      </w:r>
      <w:r>
        <w:rPr>
          <w:spacing w:val="1"/>
        </w:rPr>
        <w:t> </w:t>
      </w:r>
      <w:r>
        <w:rPr/>
        <w:t>and substance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disorders.</w:t>
      </w:r>
      <w:r>
        <w:rPr>
          <w:vertAlign w:val="superscript"/>
        </w:rPr>
        <w:t>3</w:t>
      </w:r>
    </w:p>
    <w:p>
      <w:pPr>
        <w:pStyle w:val="BodyText"/>
        <w:spacing w:line="360" w:lineRule="auto" w:before="200"/>
        <w:ind w:left="576" w:right="670"/>
      </w:pPr>
      <w:r>
        <w:rPr/>
        <w:t>Inference from other research also appears to confirm the overlap.</w:t>
      </w:r>
      <w:r>
        <w:rPr>
          <w:spacing w:val="1"/>
        </w:rPr>
        <w:t> </w:t>
      </w:r>
      <w:r>
        <w:rPr/>
        <w:t>According to the</w:t>
      </w:r>
      <w:r>
        <w:rPr>
          <w:spacing w:val="1"/>
        </w:rPr>
        <w:t> </w:t>
      </w:r>
      <w:r>
        <w:rPr/>
        <w:t>Australian Bureau of Statistics, indigenous Australians are nearly four times as likely to have</w:t>
      </w:r>
      <w:r>
        <w:rPr>
          <w:spacing w:val="-59"/>
        </w:rPr>
        <w:t> </w:t>
      </w:r>
      <w:r>
        <w:rPr/>
        <w:t>an intellectual disability, and indigenous people in Queensland are almost twice as likely to</w:t>
      </w:r>
      <w:r>
        <w:rPr>
          <w:spacing w:val="1"/>
        </w:rPr>
        <w:t> </w:t>
      </w:r>
      <w:r>
        <w:rPr/>
        <w:t>need</w:t>
      </w:r>
      <w:r>
        <w:rPr>
          <w:spacing w:val="-1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with core activities.</w:t>
      </w:r>
      <w:r>
        <w:rPr>
          <w:vertAlign w:val="superscript"/>
        </w:rPr>
        <w:t>4</w:t>
      </w:r>
    </w:p>
    <w:p>
      <w:pPr>
        <w:pStyle w:val="BodyText"/>
        <w:spacing w:line="360" w:lineRule="auto" w:before="201"/>
        <w:ind w:left="576" w:right="755"/>
      </w:pPr>
      <w:r>
        <w:rPr/>
        <w:t>While approximately two percent of the general population has intellectual disability, a 2002</w:t>
      </w:r>
      <w:r>
        <w:rPr>
          <w:spacing w:val="-59"/>
        </w:rPr>
        <w:t> </w:t>
      </w:r>
      <w:r>
        <w:rPr/>
        <w:t>survey conducted by Queensland Corrective Services showed that people with intellectual</w:t>
      </w:r>
      <w:r>
        <w:rPr>
          <w:spacing w:val="1"/>
        </w:rPr>
        <w:t> </w:t>
      </w:r>
      <w:r>
        <w:rPr/>
        <w:t>disability comprise about ten percent of prisoners, indicating that people with intellectual</w:t>
      </w:r>
      <w:r>
        <w:rPr>
          <w:spacing w:val="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are imprisoned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five</w:t>
      </w:r>
      <w:r>
        <w:rPr>
          <w:spacing w:val="-1"/>
        </w:rPr>
        <w:t> </w:t>
      </w:r>
      <w:r>
        <w:rPr/>
        <w:t>times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population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Queensland.</w:t>
      </w:r>
      <w:r>
        <w:rPr>
          <w:vertAlign w:val="superscript"/>
        </w:rPr>
        <w:t>5</w:t>
      </w:r>
    </w:p>
    <w:p>
      <w:pPr>
        <w:pStyle w:val="BodyText"/>
        <w:tabs>
          <w:tab w:pos="1805" w:val="left" w:leader="none"/>
        </w:tabs>
        <w:spacing w:line="360" w:lineRule="auto"/>
        <w:ind w:left="576" w:right="525"/>
      </w:pPr>
      <w:r>
        <w:rPr/>
        <w:t>New South Wales research in rural jurisdictions with high Aboriginal and Torres Strait Islander</w:t>
      </w:r>
      <w:r>
        <w:rPr>
          <w:spacing w:val="-59"/>
        </w:rPr>
        <w:t> </w:t>
      </w:r>
      <w:r>
        <w:rPr/>
        <w:t>populations shows that more than half of the accused were likely to have intellectual</w:t>
      </w:r>
      <w:r>
        <w:rPr>
          <w:spacing w:val="1"/>
        </w:rPr>
        <w:t> </w:t>
      </w:r>
      <w:r>
        <w:rPr/>
        <w:t>disability.</w:t>
      </w:r>
      <w:r>
        <w:rPr>
          <w:vertAlign w:val="superscript"/>
        </w:rPr>
        <w:t>6</w:t>
      </w:r>
      <w:r>
        <w:rPr>
          <w:vertAlign w:val="baseline"/>
        </w:rPr>
        <w:tab/>
        <w:t>Baldry’s</w:t>
      </w:r>
      <w:r>
        <w:rPr>
          <w:spacing w:val="-2"/>
          <w:vertAlign w:val="baseline"/>
        </w:rPr>
        <w:t> </w:t>
      </w:r>
      <w:r>
        <w:rPr>
          <w:vertAlign w:val="baseline"/>
        </w:rPr>
        <w:t>2012</w:t>
      </w:r>
      <w:r>
        <w:rPr>
          <w:spacing w:val="-2"/>
          <w:vertAlign w:val="baseline"/>
        </w:rPr>
        <w:t> </w:t>
      </w:r>
      <w:r>
        <w:rPr>
          <w:vertAlign w:val="baseline"/>
        </w:rPr>
        <w:t>research</w:t>
      </w:r>
      <w:r>
        <w:rPr>
          <w:spacing w:val="-2"/>
          <w:vertAlign w:val="baseline"/>
        </w:rPr>
        <w:t> </w:t>
      </w:r>
      <w:r>
        <w:rPr>
          <w:vertAlign w:val="baseline"/>
        </w:rPr>
        <w:t>established</w:t>
      </w:r>
      <w:r>
        <w:rPr>
          <w:spacing w:val="-4"/>
          <w:vertAlign w:val="baseline"/>
        </w:rPr>
        <w:t> </w:t>
      </w:r>
      <w:r>
        <w:rPr>
          <w:vertAlign w:val="baseline"/>
        </w:rPr>
        <w:t>that approximately</w:t>
      </w:r>
      <w:r>
        <w:rPr>
          <w:spacing w:val="-4"/>
          <w:vertAlign w:val="baseline"/>
        </w:rPr>
        <w:t> </w:t>
      </w:r>
      <w:r>
        <w:rPr>
          <w:vertAlign w:val="baseline"/>
        </w:rPr>
        <w:t>24</w:t>
      </w:r>
      <w:r>
        <w:rPr>
          <w:spacing w:val="-2"/>
          <w:vertAlign w:val="baseline"/>
        </w:rPr>
        <w:t> </w:t>
      </w:r>
      <w:r>
        <w:rPr>
          <w:vertAlign w:val="baseline"/>
        </w:rPr>
        <w:t>percent</w:t>
      </w:r>
      <w:r>
        <w:rPr>
          <w:spacing w:val="-1"/>
          <w:vertAlign w:val="baseline"/>
        </w:rPr>
        <w:t> </w:t>
      </w:r>
      <w:r>
        <w:rPr>
          <w:vertAlign w:val="baseline"/>
        </w:rPr>
        <w:t>of all</w:t>
      </w:r>
      <w:r>
        <w:rPr>
          <w:spacing w:val="-2"/>
          <w:vertAlign w:val="baseline"/>
        </w:rPr>
        <w:t> </w:t>
      </w:r>
      <w:r>
        <w:rPr>
          <w:vertAlign w:val="baseline"/>
        </w:rPr>
        <w:t>people</w:t>
      </w: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82.823997pt;margin-top:11.694454pt;width:144.020pt;height:.71997pt;mso-position-horizontal-relative:page;mso-position-vertical-relative:paragraph;z-index:-15724032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99"/>
        <w:ind w:left="576" w:right="560" w:firstLine="0"/>
        <w:jc w:val="left"/>
        <w:rPr>
          <w:i/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> E Heffernan, K Andersen, A Dev, S Kinner. 2012. ‘Prevalence of mental illness among Aboriginal and Torres Strait Islander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people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 Queensland prisons’.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Medical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Journal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Australia.</w:t>
      </w:r>
    </w:p>
    <w:p>
      <w:pPr>
        <w:spacing w:line="183" w:lineRule="exact" w:before="0"/>
        <w:ind w:left="576" w:right="0" w:firstLine="0"/>
        <w:jc w:val="left"/>
        <w:rPr>
          <w:i/>
          <w:sz w:val="16"/>
        </w:rPr>
      </w:pPr>
      <w:r>
        <w:rPr>
          <w:i/>
          <w:sz w:val="16"/>
          <w:vertAlign w:val="superscript"/>
        </w:rPr>
        <w:t>4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ABS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Census</w:t>
      </w:r>
      <w:r>
        <w:rPr>
          <w:i/>
          <w:sz w:val="16"/>
          <w:vertAlign w:val="baseline"/>
        </w:rPr>
        <w:t>.</w:t>
      </w:r>
    </w:p>
    <w:p>
      <w:pPr>
        <w:spacing w:before="1"/>
        <w:ind w:left="576" w:right="0" w:firstLine="0"/>
        <w:jc w:val="left"/>
        <w:rPr>
          <w:i/>
          <w:sz w:val="16"/>
        </w:rPr>
      </w:pPr>
      <w:r>
        <w:rPr>
          <w:sz w:val="16"/>
          <w:vertAlign w:val="superscript"/>
        </w:rPr>
        <w:t>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Queensland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Corrective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Services.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2002.</w:t>
      </w:r>
      <w:r>
        <w:rPr>
          <w:spacing w:val="42"/>
          <w:sz w:val="16"/>
          <w:vertAlign w:val="baseline"/>
        </w:rPr>
        <w:t> </w:t>
      </w:r>
      <w:r>
        <w:rPr>
          <w:i/>
          <w:sz w:val="16"/>
          <w:vertAlign w:val="baseline"/>
        </w:rPr>
        <w:t>Intellectual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Survey.</w:t>
      </w:r>
    </w:p>
    <w:p>
      <w:pPr>
        <w:spacing w:before="1"/>
        <w:ind w:left="576" w:right="659" w:firstLine="0"/>
        <w:jc w:val="left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  <w:vertAlign w:val="baseline"/>
        </w:rPr>
        <w:t> S Hayes. 1997. ‘Prevalence of intellectual disability in local courts. Journal of Intellectual and Developmental Disability’ 22(2):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71-85.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6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360" w:lineRule="auto" w:before="94"/>
        <w:ind w:left="576" w:right="706"/>
      </w:pPr>
      <w:r>
        <w:rPr/>
        <w:t>and 43 percent of Aboriginal and Torres Strait Islander defendants appearing before a NSW</w:t>
      </w:r>
      <w:r>
        <w:rPr>
          <w:spacing w:val="-59"/>
        </w:rPr>
        <w:t> </w:t>
      </w:r>
      <w:r>
        <w:rPr/>
        <w:t>court</w:t>
      </w:r>
      <w:r>
        <w:rPr>
          <w:spacing w:val="-2"/>
        </w:rPr>
        <w:t> </w:t>
      </w:r>
      <w:r>
        <w:rPr/>
        <w:t>had an</w:t>
      </w:r>
      <w:r>
        <w:rPr>
          <w:spacing w:val="-2"/>
        </w:rPr>
        <w:t> </w:t>
      </w:r>
      <w:r>
        <w:rPr/>
        <w:t>intellectual</w:t>
      </w:r>
      <w:r>
        <w:rPr>
          <w:spacing w:val="-3"/>
        </w:rPr>
        <w:t> </w:t>
      </w:r>
      <w:r>
        <w:rPr/>
        <w:t>disability.</w:t>
      </w:r>
      <w:r>
        <w:rPr>
          <w:vertAlign w:val="superscript"/>
        </w:rPr>
        <w:t>7</w:t>
      </w:r>
    </w:p>
    <w:p>
      <w:pPr>
        <w:pStyle w:val="BodyText"/>
        <w:spacing w:line="360" w:lineRule="auto" w:before="198"/>
        <w:ind w:left="576" w:right="516"/>
        <w:jc w:val="both"/>
      </w:pPr>
      <w:r>
        <w:rPr/>
        <w:t>Almost half of Queensland prisoners have a disability, including intellectual disability, mental</w:t>
      </w:r>
      <w:r>
        <w:rPr>
          <w:spacing w:val="1"/>
        </w:rPr>
        <w:t> </w:t>
      </w:r>
      <w:r>
        <w:rPr/>
        <w:t>illness, acquired brain injury, fetal alcohol spectrum disorder and other forms of intellectual</w:t>
      </w:r>
      <w:r>
        <w:rPr>
          <w:spacing w:val="1"/>
        </w:rPr>
        <w:t> </w:t>
      </w:r>
      <w:r>
        <w:rPr/>
        <w:t>impairment.</w:t>
      </w:r>
      <w:r>
        <w:rPr>
          <w:spacing w:val="1"/>
        </w:rPr>
        <w:t> </w:t>
      </w:r>
      <w:r>
        <w:rPr/>
        <w:t>Just people with intellectual impairments represent up to 30 percent of the</w:t>
      </w:r>
      <w:r>
        <w:rPr>
          <w:spacing w:val="1"/>
        </w:rPr>
        <w:t> </w:t>
      </w:r>
      <w:r>
        <w:rPr/>
        <w:t>Queensland prison population, and among Queensland Aboriginal and Torres Strait Islander</w:t>
      </w:r>
      <w:r>
        <w:rPr>
          <w:spacing w:val="1"/>
        </w:rPr>
        <w:t> </w:t>
      </w:r>
      <w:r>
        <w:rPr/>
        <w:t>prisoners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proportion</w:t>
      </w:r>
      <w:r>
        <w:rPr>
          <w:spacing w:val="-2"/>
        </w:rPr>
        <w:t> </w:t>
      </w:r>
      <w:r>
        <w:rPr/>
        <w:t>with disabilities is</w:t>
      </w:r>
      <w:r>
        <w:rPr>
          <w:spacing w:val="-1"/>
        </w:rPr>
        <w:t> </w:t>
      </w:r>
      <w:r>
        <w:rPr/>
        <w:t>even higher:</w:t>
      </w:r>
      <w:r>
        <w:rPr>
          <w:vertAlign w:val="superscript"/>
        </w:rPr>
        <w:t>8</w:t>
      </w:r>
    </w:p>
    <w:p>
      <w:pPr>
        <w:pStyle w:val="BodyText"/>
        <w:spacing w:line="360" w:lineRule="auto" w:before="121"/>
        <w:ind w:left="576" w:right="518"/>
        <w:jc w:val="both"/>
      </w:pPr>
      <w:r>
        <w:rPr/>
        <w:t>A Queensland sample of</w:t>
      </w:r>
      <w:r>
        <w:rPr>
          <w:spacing w:val="1"/>
        </w:rPr>
        <w:t> </w:t>
      </w:r>
      <w:r>
        <w:rPr/>
        <w:t>Aboriginal and Torres Strait Islander prisoners in nine prisons</w:t>
      </w:r>
      <w:r>
        <w:rPr>
          <w:spacing w:val="1"/>
        </w:rPr>
        <w:t> </w:t>
      </w:r>
      <w:r>
        <w:rPr/>
        <w:t>revealed that a staggering 72.8 percent of Aboriginal and Torres Strait Islander men and 86.1</w:t>
      </w:r>
      <w:r>
        <w:rPr>
          <w:spacing w:val="1"/>
        </w:rPr>
        <w:t> </w:t>
      </w:r>
      <w:r>
        <w:rPr/>
        <w:t>percent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Aboriginal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Torres Strait</w:t>
      </w:r>
      <w:r>
        <w:rPr>
          <w:spacing w:val="1"/>
        </w:rPr>
        <w:t> </w:t>
      </w:r>
      <w:r>
        <w:rPr/>
        <w:t>Islander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least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mental</w:t>
      </w:r>
      <w:r>
        <w:rPr>
          <w:spacing w:val="61"/>
        </w:rPr>
        <w:t> </w:t>
      </w:r>
      <w:r>
        <w:rPr/>
        <w:t>health</w:t>
      </w:r>
      <w:r>
        <w:rPr>
          <w:spacing w:val="1"/>
        </w:rPr>
        <w:t> </w:t>
      </w:r>
      <w:r>
        <w:rPr/>
        <w:t>episode in the preceding twelve months, against a 20 percent rate in the general community.</w:t>
      </w:r>
      <w:r>
        <w:rPr>
          <w:vertAlign w:val="superscript"/>
        </w:rPr>
        <w:t>9</w:t>
      </w:r>
      <w:r>
        <w:rPr>
          <w:spacing w:val="-59"/>
          <w:vertAlign w:val="baseline"/>
        </w:rPr>
        <w:t> </w:t>
      </w:r>
      <w:r>
        <w:rPr>
          <w:vertAlign w:val="baseline"/>
        </w:rPr>
        <w:t>The remand sample was even higher: 84.4 percent</w:t>
      </w:r>
      <w:r>
        <w:rPr>
          <w:spacing w:val="1"/>
          <w:vertAlign w:val="baseline"/>
        </w:rPr>
        <w:t> </w:t>
      </w:r>
      <w:r>
        <w:rPr>
          <w:vertAlign w:val="baseline"/>
        </w:rPr>
        <w:t>overall compared with 70.4 percent</w:t>
      </w:r>
      <w:r>
        <w:rPr>
          <w:spacing w:val="1"/>
          <w:vertAlign w:val="baseline"/>
        </w:rPr>
        <w:t> </w:t>
      </w:r>
      <w:r>
        <w:rPr>
          <w:vertAlign w:val="baseline"/>
        </w:rPr>
        <w:t>overall.</w:t>
      </w:r>
      <w:r>
        <w:rPr>
          <w:vertAlign w:val="superscript"/>
        </w:rPr>
        <w:t>10</w:t>
      </w:r>
    </w:p>
    <w:p>
      <w:pPr>
        <w:pStyle w:val="BodyText"/>
        <w:spacing w:line="360" w:lineRule="auto" w:before="122"/>
        <w:ind w:left="576" w:right="517"/>
        <w:jc w:val="both"/>
      </w:pPr>
      <w:r>
        <w:rPr/>
        <w:t>The graph below shows the respective 12 month prevalence of anxiety, psychotic, depressive</w:t>
      </w:r>
      <w:r>
        <w:rPr>
          <w:spacing w:val="-59"/>
        </w:rPr>
        <w:t> </w:t>
      </w:r>
      <w:r>
        <w:rPr/>
        <w:t>and substance misuse disorders experienced by the general population compared to the</w:t>
      </w:r>
      <w:r>
        <w:rPr>
          <w:spacing w:val="1"/>
        </w:rPr>
        <w:t> </w:t>
      </w:r>
      <w:r>
        <w:rPr/>
        <w:t>prevalence</w:t>
      </w:r>
      <w:r>
        <w:rPr>
          <w:spacing w:val="-1"/>
        </w:rPr>
        <w:t> </w:t>
      </w:r>
      <w:r>
        <w:rPr/>
        <w:t>among Queensland Indigenous prisoners.</w:t>
      </w:r>
      <w:r>
        <w:rPr>
          <w:vertAlign w:val="superscript"/>
        </w:rPr>
        <w:t>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rect style="position:absolute;margin-left:82.823997pt;margin-top:14.11577pt;width:144.020pt;height:.72003pt;mso-position-horizontal-relative:page;mso-position-vertical-relative:paragraph;z-index:-15723520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99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7</w:t>
      </w:r>
      <w:r>
        <w:rPr>
          <w:sz w:val="16"/>
          <w:vertAlign w:val="baseline"/>
        </w:rPr>
        <w:t> E Baldry, L Dowse &amp; M Clarence.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People with Intellectual and Other Cognitive Disability in the Criminal Justice System</w:t>
      </w:r>
      <w:r>
        <w:rPr>
          <w:sz w:val="16"/>
          <w:vertAlign w:val="baseline"/>
        </w:rPr>
        <w:t>.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University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New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South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Wales.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Available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from:</w:t>
      </w:r>
      <w:r>
        <w:rPr>
          <w:spacing w:val="1"/>
          <w:sz w:val="16"/>
          <w:vertAlign w:val="baseline"/>
        </w:rPr>
        <w:t> </w:t>
      </w:r>
      <w:hyperlink r:id="rId11">
        <w:r>
          <w:rPr>
            <w:sz w:val="16"/>
            <w:vertAlign w:val="baseline"/>
          </w:rPr>
          <w:t>www.adhc.nsw.gov.au/about_us/research/completed_research.</w:t>
        </w:r>
      </w:hyperlink>
    </w:p>
    <w:p>
      <w:pPr>
        <w:spacing w:before="2"/>
        <w:ind w:left="576" w:right="560" w:firstLine="0"/>
        <w:jc w:val="left"/>
        <w:rPr>
          <w:sz w:val="16"/>
        </w:rPr>
      </w:pPr>
      <w:r>
        <w:rPr>
          <w:sz w:val="16"/>
          <w:vertAlign w:val="superscript"/>
        </w:rPr>
        <w:t>8</w:t>
      </w:r>
      <w:r>
        <w:rPr>
          <w:sz w:val="16"/>
          <w:vertAlign w:val="baseline"/>
        </w:rPr>
        <w:t> I Heffernan, K Anderson &amp; K Dev. 2012.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Inside Out - The Mental Health of Aboriginal and Torres Strait Islander People in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Custody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Report. </w:t>
      </w:r>
      <w:r>
        <w:rPr>
          <w:sz w:val="16"/>
          <w:vertAlign w:val="baseline"/>
        </w:rPr>
        <w:t>Queensland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Forensic Mental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Health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Service.</w:t>
      </w:r>
    </w:p>
    <w:p>
      <w:pPr>
        <w:spacing w:line="183" w:lineRule="exact"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Queensland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Forensic Mental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Health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Service.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2013.</w:t>
      </w:r>
    </w:p>
    <w:p>
      <w:pPr>
        <w:spacing w:before="1"/>
        <w:ind w:left="576" w:right="953" w:firstLine="0"/>
        <w:jc w:val="left"/>
        <w:rPr>
          <w:sz w:val="16"/>
        </w:rPr>
      </w:pP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> The term ‘mental health disorder’ is used to describe both mental illnesses such as depressive, anxiety and psychotic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disorders and substance use disorders by Heffernan et al. 2012. The Mental Health of Aboriginal and Torres Strait Islander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People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 Custody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Report.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Queensland Government.</w:t>
      </w:r>
    </w:p>
    <w:p>
      <w:pPr>
        <w:spacing w:before="0"/>
        <w:ind w:left="576" w:right="560" w:firstLine="0"/>
        <w:jc w:val="left"/>
        <w:rPr>
          <w:sz w:val="16"/>
        </w:rPr>
      </w:pPr>
      <w:r>
        <w:rPr>
          <w:sz w:val="16"/>
          <w:vertAlign w:val="superscript"/>
        </w:rPr>
        <w:t>11</w:t>
      </w:r>
      <w:r>
        <w:rPr>
          <w:sz w:val="16"/>
          <w:vertAlign w:val="baseline"/>
        </w:rPr>
        <w:t> E Heffernan, K Andersen, A Dev, S Kinner. 2012. ‘Prevalence of mental illness among Aboriginal and Torres Strait Islander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people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 Queensland prisons’. </w:t>
      </w:r>
      <w:r>
        <w:rPr>
          <w:i/>
          <w:sz w:val="16"/>
          <w:vertAlign w:val="baseline"/>
        </w:rPr>
        <w:t>Medical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Journal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Australia.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197(1):37-41.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600"/>
        </w:sect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648"/>
        <w:rPr>
          <w:sz w:val="20"/>
        </w:rPr>
      </w:pPr>
      <w:r>
        <w:rPr>
          <w:sz w:val="20"/>
        </w:rPr>
        <w:pict>
          <v:group style="width:432.1pt;height:248.7pt;mso-position-horizontal-relative:char;mso-position-vertical-relative:line" id="docshapegroup16" coordorigin="0,0" coordsize="8642,4974">
            <v:shape style="position:absolute;left:787;top:1368;width:6327;height:3449" type="#_x0000_t75" id="docshape17" stroked="false">
              <v:imagedata r:id="rId12" o:title=""/>
            </v:shape>
            <v:shape style="position:absolute;left:739;top:1380;width:6356;height:3480" id="docshape18" coordorigin="740,1381" coordsize="6356,3480" path="m800,4356l740,4356m800,3981l740,3981m800,3611l740,3611m800,3239l740,3239m800,2867l740,2867m800,2495l740,2495m800,2125l740,2125m800,1753l740,1753m800,1381l740,1381m2289,4800l2289,4860m4693,4800l4693,4860m7095,4800l7095,4860e" filled="false" stroked="true" strokeweight=".720464pt" strokecolor="#858585">
              <v:path arrowok="t"/>
              <v:stroke dashstyle="solid"/>
            </v:shape>
            <v:rect style="position:absolute;left:7441;top:3102;width:101;height:101" id="docshape19" filled="true" fillcolor="#4571a7" stroked="false">
              <v:fill type="solid"/>
            </v:rect>
            <v:rect style="position:absolute;left:7441;top:3102;width:101;height:101" id="docshape20" filled="false" stroked="true" strokeweight=".720464pt" strokecolor="#345b88">
              <v:stroke dashstyle="solid"/>
            </v:rect>
            <v:rect style="position:absolute;left:7441;top:3443;width:101;height:101" id="docshape21" filled="true" fillcolor="#92a9cf" stroked="false">
              <v:fill type="solid"/>
            </v:rect>
            <v:rect style="position:absolute;left:7441;top:3443;width:101;height:101" id="docshape22" filled="false" stroked="true" strokeweight=".720464pt" strokecolor="#345b88">
              <v:stroke dashstyle="solid"/>
            </v:rect>
            <v:shape style="position:absolute;left:7;top:7;width:8575;height:4959" id="docshape23" coordorigin="7,7" coordsize="8575,4959" path="m8582,7l7,7,7,4966e" filled="false" stroked="true" strokeweight=".72041pt" strokecolor="#858585">
              <v:path arrowok="t"/>
              <v:stroke dashstyle="solid"/>
            </v:shape>
            <v:shape style="position:absolute;left:1116;top:165;width:7451;height:683" type="#_x0000_t202" id="docshape24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185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sz w:val="24"/>
                      </w:rPr>
                      <w:t>12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month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prevalence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common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mental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health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disorders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Aborigin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Islander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people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Qld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prisons: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Source</w:t>
                    </w:r>
                    <w:r>
                      <w:rPr>
                        <w:b/>
                        <w:spacing w:val="1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Heffernan,</w:t>
                    </w:r>
                    <w:r>
                      <w:rPr>
                        <w:b/>
                        <w:spacing w:val="-1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K</w:t>
                    </w:r>
                    <w:r>
                      <w:rPr>
                        <w:b/>
                        <w:spacing w:val="-1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Anderson &amp;</w:t>
                    </w:r>
                    <w:r>
                      <w:rPr>
                        <w:b/>
                        <w:spacing w:val="-1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K</w:t>
                    </w:r>
                    <w:r>
                      <w:rPr>
                        <w:b/>
                        <w:spacing w:val="-1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Dev.</w:t>
                    </w:r>
                    <w:r>
                      <w:rPr>
                        <w:b/>
                        <w:spacing w:val="-1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2012.</w:t>
                    </w:r>
                    <w:r>
                      <w:rPr>
                        <w:b/>
                        <w:spacing w:val="29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Inside Out</w:t>
                    </w:r>
                    <w:r>
                      <w:rPr>
                        <w:b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-</w:t>
                    </w:r>
                    <w:r>
                      <w:rPr>
                        <w:b/>
                        <w:spacing w:val="1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The</w:t>
                    </w:r>
                  </w:p>
                  <w:p>
                    <w:pPr>
                      <w:spacing w:before="0"/>
                      <w:ind w:left="157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Health</w:t>
                    </w:r>
                    <w:r>
                      <w:rPr>
                        <w:b/>
                        <w:spacing w:val="-4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of</w:t>
                    </w:r>
                    <w:r>
                      <w:rPr>
                        <w:b/>
                        <w:spacing w:val="-4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Aboriginal</w:t>
                    </w:r>
                    <w:r>
                      <w:rPr>
                        <w:b/>
                        <w:spacing w:val="-2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and</w:t>
                    </w:r>
                    <w:r>
                      <w:rPr>
                        <w:b/>
                        <w:spacing w:val="-1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Torres</w:t>
                    </w:r>
                    <w:r>
                      <w:rPr>
                        <w:b/>
                        <w:spacing w:val="-7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Strait</w:t>
                    </w:r>
                    <w:r>
                      <w:rPr>
                        <w:b/>
                        <w:spacing w:val="-1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Islander</w:t>
                    </w:r>
                    <w:r>
                      <w:rPr>
                        <w:b/>
                        <w:spacing w:val="-4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People</w:t>
                    </w:r>
                    <w:r>
                      <w:rPr>
                        <w:b/>
                        <w:spacing w:val="-4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in</w:t>
                    </w:r>
                    <w:r>
                      <w:rPr>
                        <w:b/>
                        <w:spacing w:val="-4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Custody</w:t>
                    </w:r>
                    <w:r>
                      <w:rPr>
                        <w:b/>
                        <w:spacing w:val="-3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Report.</w:t>
                    </w:r>
                    <w:r>
                      <w:rPr>
                        <w:b/>
                        <w:spacing w:val="-4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Queensl</w:t>
                    </w:r>
                  </w:p>
                </w:txbxContent>
              </v:textbox>
              <w10:wrap type="none"/>
            </v:shape>
            <v:shape style="position:absolute;left:227;top:1269;width:421;height:3198" type="#_x0000_t202" id="docshape2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80%</w:t>
                    </w:r>
                  </w:p>
                  <w:p>
                    <w:pPr>
                      <w:spacing w:before="142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70%</w:t>
                    </w:r>
                  </w:p>
                  <w:p>
                    <w:pPr>
                      <w:spacing w:before="142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60%</w:t>
                    </w:r>
                  </w:p>
                  <w:p>
                    <w:pPr>
                      <w:spacing w:before="141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50%</w:t>
                    </w:r>
                  </w:p>
                  <w:p>
                    <w:pPr>
                      <w:spacing w:before="142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40%</w:t>
                    </w:r>
                  </w:p>
                  <w:p>
                    <w:pPr>
                      <w:spacing w:before="142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30%</w:t>
                    </w:r>
                  </w:p>
                  <w:p>
                    <w:pPr>
                      <w:spacing w:before="141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20%</w:t>
                    </w:r>
                  </w:p>
                  <w:p>
                    <w:pPr>
                      <w:spacing w:before="143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10%</w:t>
                    </w:r>
                  </w:p>
                  <w:p>
                    <w:pPr>
                      <w:spacing w:before="141"/>
                      <w:ind w:left="0" w:right="2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7588;top:3036;width:1054;height:565" type="#_x0000_t202" id="docshape2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mental</w:t>
                    </w: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Common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1657" w:val="left" w:leader="none"/>
        </w:tabs>
        <w:spacing w:line="240" w:lineRule="auto" w:before="91" w:after="0"/>
        <w:ind w:left="1656" w:right="0" w:hanging="361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Pat</w:t>
      </w:r>
      <w:r>
        <w:rPr/>
        <w:t>hways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360" w:lineRule="auto"/>
        <w:ind w:left="576" w:right="779"/>
      </w:pPr>
      <w:r>
        <w:rPr/>
        <w:t>There are common criminal justice pathways for indigenous people with complex disability</w:t>
      </w:r>
      <w:r>
        <w:rPr>
          <w:spacing w:val="1"/>
        </w:rPr>
        <w:t> </w:t>
      </w:r>
      <w:r>
        <w:rPr/>
        <w:t>needs.</w:t>
      </w:r>
      <w:r>
        <w:rPr>
          <w:spacing w:val="1"/>
        </w:rPr>
        <w:t> </w:t>
      </w:r>
      <w:r>
        <w:rPr/>
        <w:t>In Queensland, the first is the common circular path: indigenous people churn</w:t>
      </w:r>
      <w:r>
        <w:rPr>
          <w:spacing w:val="1"/>
        </w:rPr>
        <w:t> </w:t>
      </w:r>
      <w:r>
        <w:rPr/>
        <w:t>through the system as they are arrested, convicted and sentenced, arrested, convicted and</w:t>
      </w:r>
      <w:r>
        <w:rPr>
          <w:spacing w:val="-59"/>
        </w:rPr>
        <w:t> </w:t>
      </w:r>
      <w:r>
        <w:rPr/>
        <w:t>sentenced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lesser</w:t>
      </w:r>
      <w:r>
        <w:rPr>
          <w:spacing w:val="-1"/>
        </w:rPr>
        <w:t> </w:t>
      </w:r>
      <w:r>
        <w:rPr/>
        <w:t>crimes.</w:t>
      </w:r>
    </w:p>
    <w:p>
      <w:pPr>
        <w:pStyle w:val="BodyText"/>
        <w:spacing w:line="360" w:lineRule="auto" w:before="201"/>
        <w:ind w:left="576" w:right="551"/>
      </w:pPr>
      <w:r>
        <w:rPr/>
        <w:t>In another, Queensland magistrates have the power to suspend simple proceedings and refer</w:t>
      </w:r>
      <w:r>
        <w:rPr>
          <w:spacing w:val="-59"/>
        </w:rPr>
        <w:t> </w:t>
      </w:r>
      <w:r>
        <w:rPr/>
        <w:t>defendants</w:t>
      </w:r>
      <w:r>
        <w:rPr>
          <w:spacing w:val="1"/>
        </w:rPr>
        <w:t> </w:t>
      </w:r>
      <w:r>
        <w:rPr/>
        <w:t>who</w:t>
      </w:r>
      <w:r>
        <w:rPr>
          <w:spacing w:val="2"/>
        </w:rPr>
        <w:t> </w:t>
      </w:r>
      <w:r>
        <w:rPr/>
        <w:t>may</w:t>
      </w:r>
      <w:r>
        <w:rPr>
          <w:spacing w:val="1"/>
        </w:rPr>
        <w:t> </w:t>
      </w:r>
      <w:r>
        <w:rPr/>
        <w:t>be unfit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unsound to the</w:t>
      </w:r>
      <w:r>
        <w:rPr>
          <w:spacing w:val="2"/>
        </w:rPr>
        <w:t> </w:t>
      </w:r>
      <w:r>
        <w:rPr/>
        <w:t>NDIA,</w:t>
      </w:r>
      <w:r>
        <w:rPr>
          <w:vertAlign w:val="superscript"/>
        </w:rPr>
        <w:t>12</w:t>
      </w:r>
      <w:r>
        <w:rPr>
          <w:spacing w:val="64"/>
          <w:vertAlign w:val="baseline"/>
        </w:rPr>
        <w:t> </w:t>
      </w:r>
      <w:r>
        <w:rPr>
          <w:vertAlign w:val="baseline"/>
        </w:rPr>
        <w:t>but</w:t>
      </w:r>
      <w:r>
        <w:rPr>
          <w:spacing w:val="1"/>
          <w:vertAlign w:val="baseline"/>
        </w:rPr>
        <w:t> </w:t>
      </w:r>
      <w:r>
        <w:rPr>
          <w:vertAlign w:val="baseline"/>
        </w:rPr>
        <w:t>this option</w:t>
      </w:r>
      <w:r>
        <w:rPr>
          <w:spacing w:val="1"/>
          <w:vertAlign w:val="baseline"/>
        </w:rPr>
        <w:t> </w:t>
      </w:r>
      <w:r>
        <w:rPr>
          <w:vertAlign w:val="baseline"/>
        </w:rPr>
        <w:t>has only recently</w:t>
      </w:r>
      <w:r>
        <w:rPr>
          <w:spacing w:val="1"/>
          <w:vertAlign w:val="baseline"/>
        </w:rPr>
        <w:t> </w:t>
      </w:r>
      <w:r>
        <w:rPr>
          <w:vertAlign w:val="baseline"/>
        </w:rPr>
        <w:t>been</w:t>
      </w:r>
      <w:r>
        <w:rPr>
          <w:spacing w:val="-1"/>
          <w:vertAlign w:val="baseline"/>
        </w:rPr>
        <w:t> </w:t>
      </w:r>
      <w:r>
        <w:rPr>
          <w:vertAlign w:val="baseline"/>
        </w:rPr>
        <w:t>established and</w:t>
      </w:r>
      <w:r>
        <w:rPr>
          <w:spacing w:val="-4"/>
          <w:vertAlign w:val="baseline"/>
        </w:rPr>
        <w:t> </w:t>
      </w:r>
      <w:r>
        <w:rPr>
          <w:vertAlign w:val="baseline"/>
        </w:rPr>
        <w:t>few</w:t>
      </w:r>
      <w:r>
        <w:rPr>
          <w:spacing w:val="-3"/>
          <w:vertAlign w:val="baseline"/>
        </w:rPr>
        <w:t> </w:t>
      </w:r>
      <w:r>
        <w:rPr>
          <w:vertAlign w:val="baseline"/>
        </w:rPr>
        <w:t>if</w:t>
      </w:r>
      <w:r>
        <w:rPr>
          <w:spacing w:val="4"/>
          <w:vertAlign w:val="baseline"/>
        </w:rPr>
        <w:t> </w:t>
      </w:r>
      <w:r>
        <w:rPr>
          <w:vertAlign w:val="baseline"/>
        </w:rPr>
        <w:t>any</w:t>
      </w:r>
      <w:r>
        <w:rPr>
          <w:spacing w:val="-2"/>
          <w:vertAlign w:val="baseline"/>
        </w:rPr>
        <w:t> </w:t>
      </w:r>
      <w:r>
        <w:rPr>
          <w:vertAlign w:val="baseline"/>
        </w:rPr>
        <w:t>defendants</w:t>
      </w:r>
      <w:r>
        <w:rPr>
          <w:spacing w:val="-2"/>
          <w:vertAlign w:val="baseline"/>
        </w:rPr>
        <w:t> </w:t>
      </w:r>
      <w:r>
        <w:rPr>
          <w:vertAlign w:val="baseline"/>
        </w:rPr>
        <w:t>have</w:t>
      </w:r>
      <w:r>
        <w:rPr>
          <w:spacing w:val="-1"/>
          <w:vertAlign w:val="baseline"/>
        </w:rPr>
        <w:t> </w:t>
      </w:r>
      <w:r>
        <w:rPr>
          <w:vertAlign w:val="baseline"/>
        </w:rPr>
        <w:t>profited by</w:t>
      </w:r>
      <w:r>
        <w:rPr>
          <w:spacing w:val="-2"/>
          <w:vertAlign w:val="baseline"/>
        </w:rPr>
        <w:t> </w:t>
      </w:r>
      <w:r>
        <w:rPr>
          <w:vertAlign w:val="baseline"/>
        </w:rPr>
        <w:t>it.</w:t>
      </w:r>
    </w:p>
    <w:p>
      <w:pPr>
        <w:pStyle w:val="BodyText"/>
        <w:spacing w:line="360" w:lineRule="auto" w:before="199"/>
        <w:ind w:left="576" w:right="659"/>
      </w:pPr>
      <w:r>
        <w:rPr/>
        <w:t>The third pathway is conviction and imprisonment for indictable offences.</w:t>
      </w:r>
      <w:r>
        <w:rPr>
          <w:spacing w:val="1"/>
        </w:rPr>
        <w:t> </w:t>
      </w:r>
      <w:r>
        <w:rPr/>
        <w:t>The fourth and</w:t>
      </w:r>
      <w:r>
        <w:rPr>
          <w:spacing w:val="-59"/>
        </w:rPr>
        <w:t> </w:t>
      </w:r>
      <w:r>
        <w:rPr/>
        <w:t>much less common pathway is diversion into the Mental Health Court and the making of</w:t>
      </w:r>
      <w:r>
        <w:rPr>
          <w:spacing w:val="1"/>
        </w:rPr>
        <w:t> </w:t>
      </w:r>
      <w:r>
        <w:rPr/>
        <w:t>forensic orders.</w:t>
      </w:r>
      <w:r>
        <w:rPr>
          <w:spacing w:val="1"/>
        </w:rPr>
        <w:t> </w:t>
      </w:r>
      <w:r>
        <w:rPr/>
        <w:t>The court, or mental health review tribunal, will assess a person's risk to</w:t>
      </w:r>
      <w:r>
        <w:rPr>
          <w:spacing w:val="1"/>
        </w:rPr>
        <w:t> </w:t>
      </w:r>
      <w:r>
        <w:rPr/>
        <w:t>themselves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ongoing</w:t>
      </w:r>
      <w:r>
        <w:rPr>
          <w:spacing w:val="-1"/>
        </w:rPr>
        <w:t> </w:t>
      </w:r>
      <w:r>
        <w:rPr/>
        <w:t>treatment,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impose</w:t>
      </w:r>
      <w:r>
        <w:rPr>
          <w:spacing w:val="-5"/>
        </w:rPr>
        <w:t> </w:t>
      </w:r>
      <w:r>
        <w:rPr/>
        <w:t>forensic orders</w:t>
      </w:r>
      <w:r>
        <w:rPr>
          <w:spacing w:val="-2"/>
        </w:rPr>
        <w:t> </w:t>
      </w:r>
      <w:r>
        <w:rPr/>
        <w:t>to</w:t>
      </w: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82.823997pt;margin-top:11.213765pt;width:144.020pt;height:.72003pt;mso-position-horizontal-relative:page;mso-position-vertical-relative:paragraph;z-index:-15722496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spacing w:before="99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12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Section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172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Mental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Health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Act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2016 </w:t>
      </w:r>
      <w:r>
        <w:rPr>
          <w:sz w:val="16"/>
          <w:vertAlign w:val="baseline"/>
        </w:rPr>
        <w:t>(Qld).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6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360" w:lineRule="auto" w:before="94"/>
        <w:ind w:left="576" w:right="804"/>
      </w:pPr>
      <w:r>
        <w:rPr/>
        <w:t>detain the person in a prison, hospital or mental health care facility.</w:t>
      </w:r>
      <w:r>
        <w:rPr>
          <w:spacing w:val="1"/>
        </w:rPr>
        <w:t> </w:t>
      </w:r>
      <w:r>
        <w:rPr/>
        <w:t>About half of the</w:t>
      </w:r>
      <w:r>
        <w:rPr>
          <w:spacing w:val="1"/>
        </w:rPr>
        <w:t> </w:t>
      </w:r>
      <w:r>
        <w:rPr/>
        <w:t>detainees at Queensland’s ‘Forensic Disability Service’ are indigenous people. No-one has</w:t>
      </w:r>
      <w:r>
        <w:rPr>
          <w:spacing w:val="-59"/>
        </w:rPr>
        <w:t> </w:t>
      </w:r>
      <w:r>
        <w:rPr/>
        <w:t>yet</w:t>
      </w:r>
      <w:r>
        <w:rPr>
          <w:spacing w:val="-1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this</w:t>
      </w:r>
      <w:r>
        <w:rPr>
          <w:spacing w:val="-6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although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originally</w:t>
      </w:r>
      <w:r>
        <w:rPr>
          <w:spacing w:val="-3"/>
        </w:rPr>
        <w:t> </w:t>
      </w:r>
      <w:r>
        <w:rPr/>
        <w:t>conceived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 transitional</w:t>
      </w:r>
      <w:r>
        <w:rPr>
          <w:spacing w:val="-2"/>
        </w:rPr>
        <w:t> </w:t>
      </w:r>
      <w:r>
        <w:rPr/>
        <w:t>one.</w:t>
      </w:r>
    </w:p>
    <w:p>
      <w:pPr>
        <w:pStyle w:val="BodyText"/>
        <w:spacing w:line="360" w:lineRule="auto"/>
        <w:ind w:left="576" w:right="1574"/>
      </w:pPr>
      <w:r>
        <w:rPr/>
        <w:pict>
          <v:shape style="position:absolute;margin-left:361.5pt;margin-top:40.447845pt;width:198.8pt;height:354.9pt;mso-position-horizontal-relative:page;mso-position-vertical-relative:paragraph;z-index:15735808" type="#_x0000_t202" id="docshape28" filled="true" fillcolor="#f1f1f1" stroked="true" strokeweight=".75pt" strokecolor="#000000">
            <v:textbox inset="0,0,0,0">
              <w:txbxContent>
                <w:p>
                  <w:pPr>
                    <w:spacing w:before="69"/>
                    <w:ind w:left="146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‘Disability’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color w:val="000000"/>
                      <w:sz w:val="28"/>
                    </w:rPr>
                  </w:pPr>
                </w:p>
                <w:p>
                  <w:pPr>
                    <w:pStyle w:val="BodyText"/>
                    <w:spacing w:line="360" w:lineRule="auto"/>
                    <w:ind w:left="146" w:right="14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Some Indigenous Australians find the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concept of disability foreign 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irrelevant, reducing the likelihood that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surveys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such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2006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Census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and the 2009 National Aboriginal and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Torres Strait Islander Social Survey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accurately record indigenous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disability.</w:t>
                  </w:r>
                  <w:r>
                    <w:rPr>
                      <w:color w:val="000000"/>
                      <w:spacing w:val="7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13"/>
                    </w:rPr>
                    <w:t> </w:t>
                  </w:r>
                  <w:r>
                    <w:rPr>
                      <w:color w:val="000000"/>
                    </w:rPr>
                    <w:t>First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Peoples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Disability Network has suggested that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“in traditional language there was no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comparable word to disability, which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suggests that disability may not have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been accepted as part of the human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experience”.</w:t>
                  </w:r>
                  <w:r>
                    <w:rPr>
                      <w:color w:val="000000"/>
                      <w:vertAlign w:val="superscript"/>
                    </w:rPr>
                    <w:t>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People are stuck there, their capacities stagnating because they are so rarely have</w:t>
      </w:r>
      <w:r>
        <w:rPr>
          <w:spacing w:val="-59"/>
        </w:rPr>
        <w:t> </w:t>
      </w:r>
      <w:r>
        <w:rPr/>
        <w:t>stimulating</w:t>
      </w:r>
      <w:r>
        <w:rPr>
          <w:spacing w:val="1"/>
        </w:rPr>
        <w:t> </w:t>
      </w:r>
      <w:r>
        <w:rPr/>
        <w:t>exposure to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environments.</w:t>
      </w:r>
    </w:p>
    <w:p>
      <w:pPr>
        <w:pStyle w:val="BodyText"/>
        <w:spacing w:line="360" w:lineRule="auto" w:before="200"/>
        <w:ind w:left="576" w:right="4295"/>
      </w:pPr>
      <w:r>
        <w:rPr/>
        <w:t>Generally, disabilities are not recognised or taken into</w:t>
      </w:r>
      <w:r>
        <w:rPr>
          <w:spacing w:val="1"/>
        </w:rPr>
        <w:t> </w:t>
      </w:r>
      <w:r>
        <w:rPr/>
        <w:t>account as indigenous people move through the</w:t>
      </w:r>
      <w:r>
        <w:rPr>
          <w:spacing w:val="1"/>
        </w:rPr>
        <w:t> </w:t>
      </w:r>
      <w:r>
        <w:rPr/>
        <w:t>system, often because of the lack of expertise or</w:t>
      </w:r>
      <w:r>
        <w:rPr>
          <w:spacing w:val="1"/>
        </w:rPr>
        <w:t> </w:t>
      </w:r>
      <w:r>
        <w:rPr/>
        <w:t>opportunity to identify impairment, because accuseds</w:t>
      </w:r>
      <w:r>
        <w:rPr>
          <w:spacing w:val="1"/>
        </w:rPr>
        <w:t> </w:t>
      </w:r>
      <w:r>
        <w:rPr/>
        <w:t>actively conceal impairment as a ‘weakness’ or liability,</w:t>
      </w:r>
      <w:r>
        <w:rPr>
          <w:spacing w:val="-59"/>
        </w:rPr>
        <w:t> </w:t>
      </w:r>
      <w:r>
        <w:rPr/>
        <w:t>or because lawyers advise their clients to plead guilty</w:t>
      </w:r>
      <w:r>
        <w:rPr>
          <w:spacing w:val="1"/>
        </w:rPr>
        <w:t> </w:t>
      </w:r>
      <w:r>
        <w:rPr/>
        <w:t>and</w:t>
      </w:r>
      <w:r>
        <w:rPr>
          <w:spacing w:val="5"/>
        </w:rPr>
        <w:t> </w:t>
      </w:r>
      <w:r>
        <w:rPr/>
        <w:t>avoid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issue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fitness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trial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possibility</w:t>
      </w:r>
      <w:r>
        <w:rPr>
          <w:spacing w:val="-3"/>
        </w:rPr>
        <w:t> </w:t>
      </w:r>
      <w:r>
        <w:rPr/>
        <w:t>of</w:t>
      </w:r>
      <w:r>
        <w:rPr>
          <w:spacing w:val="4"/>
        </w:rPr>
        <w:t> </w:t>
      </w:r>
      <w:r>
        <w:rPr/>
        <w:t>indefinite</w:t>
      </w:r>
      <w:r>
        <w:rPr>
          <w:spacing w:val="-3"/>
        </w:rPr>
        <w:t> </w:t>
      </w:r>
      <w:r>
        <w:rPr/>
        <w:t>detention.</w:t>
      </w:r>
    </w:p>
    <w:p>
      <w:pPr>
        <w:pStyle w:val="BodyText"/>
        <w:spacing w:line="360" w:lineRule="auto" w:before="200"/>
        <w:ind w:left="576" w:right="4292"/>
      </w:pPr>
      <w:r>
        <w:rPr/>
        <w:t>Access to the NDIS may be an opportunity to decrease</w:t>
      </w:r>
      <w:r>
        <w:rPr>
          <w:spacing w:val="-59"/>
        </w:rPr>
        <w:t> </w:t>
      </w:r>
      <w:r>
        <w:rPr/>
        <w:t>incarceration rates for people with a cognitive and</w:t>
      </w:r>
      <w:r>
        <w:rPr>
          <w:spacing w:val="1"/>
        </w:rPr>
        <w:t> </w:t>
      </w:r>
      <w:r>
        <w:rPr/>
        <w:t>psychosocial</w:t>
      </w:r>
      <w:r>
        <w:rPr>
          <w:spacing w:val="10"/>
        </w:rPr>
        <w:t> </w:t>
      </w:r>
      <w:r>
        <w:rPr/>
        <w:t>impairment,</w:t>
      </w:r>
      <w:r>
        <w:rPr>
          <w:spacing w:val="14"/>
        </w:rPr>
        <w:t> </w:t>
      </w:r>
      <w:r>
        <w:rPr/>
        <w:t>particularly</w:t>
      </w:r>
      <w:r>
        <w:rPr>
          <w:spacing w:val="8"/>
        </w:rPr>
        <w:t> </w:t>
      </w:r>
      <w:r>
        <w:rPr/>
        <w:t>for</w:t>
      </w:r>
      <w:r>
        <w:rPr>
          <w:spacing w:val="10"/>
        </w:rPr>
        <w:t> </w:t>
      </w:r>
      <w:r>
        <w:rPr/>
        <w:t>Aboriginal</w:t>
      </w:r>
      <w:r>
        <w:rPr>
          <w:spacing w:val="1"/>
        </w:rPr>
        <w:t> </w:t>
      </w:r>
      <w:r>
        <w:rPr/>
        <w:t>and Torres Strait Islander people who are</w:t>
      </w:r>
      <w:r>
        <w:rPr>
          <w:spacing w:val="1"/>
        </w:rPr>
        <w:t> </w:t>
      </w:r>
      <w:r>
        <w:rPr/>
        <w:t>overrepresented amongst those in prison with complex</w:t>
      </w:r>
      <w:r>
        <w:rPr>
          <w:spacing w:val="-59"/>
        </w:rPr>
        <w:t> </w:t>
      </w:r>
      <w:r>
        <w:rPr/>
        <w:t>disability support needs.</w:t>
      </w:r>
      <w:r>
        <w:rPr>
          <w:spacing w:val="1"/>
        </w:rPr>
        <w:t> </w:t>
      </w:r>
      <w:r>
        <w:rPr/>
        <w:t>To date, there is no data</w:t>
      </w:r>
      <w:r>
        <w:rPr>
          <w:spacing w:val="1"/>
        </w:rPr>
        <w:t> </w:t>
      </w:r>
      <w:r>
        <w:rPr/>
        <w:t>available on the number of people incarcerated who</w:t>
      </w:r>
      <w:r>
        <w:rPr>
          <w:spacing w:val="1"/>
        </w:rPr>
        <w:t> </w:t>
      </w:r>
      <w:r>
        <w:rPr/>
        <w:t>are NDIS participants or in the process of applying to</w:t>
      </w:r>
      <w:r>
        <w:rPr>
          <w:spacing w:val="1"/>
        </w:rPr>
        <w:t> </w:t>
      </w:r>
      <w:r>
        <w:rPr/>
        <w:t>become participants.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657" w:val="left" w:leader="none"/>
        </w:tabs>
        <w:spacing w:line="278" w:lineRule="auto" w:before="0" w:after="0"/>
        <w:ind w:left="1656" w:right="1336" w:hanging="360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Y</w:t>
      </w:r>
      <w:r>
        <w:rPr/>
        <w:t>oung Aboriginal and Islander people and the juvenile</w:t>
      </w:r>
      <w:r>
        <w:rPr>
          <w:spacing w:val="-75"/>
        </w:rPr>
        <w:t> </w:t>
      </w:r>
      <w:r>
        <w:rPr/>
        <w:t>justice</w:t>
      </w:r>
      <w:r>
        <w:rPr>
          <w:spacing w:val="-3"/>
        </w:rPr>
        <w:t> </w:t>
      </w:r>
      <w:r>
        <w:rPr/>
        <w:t>system</w:t>
      </w:r>
    </w:p>
    <w:p>
      <w:pPr>
        <w:pStyle w:val="BodyText"/>
        <w:spacing w:line="360" w:lineRule="auto"/>
        <w:ind w:left="576" w:right="518"/>
        <w:jc w:val="both"/>
      </w:pPr>
      <w:r>
        <w:rPr/>
        <w:t>We rely on NSW figures again.</w:t>
      </w:r>
      <w:r>
        <w:rPr>
          <w:spacing w:val="1"/>
        </w:rPr>
        <w:t> </w:t>
      </w:r>
      <w:r>
        <w:rPr/>
        <w:t>The </w:t>
      </w:r>
      <w:r>
        <w:rPr>
          <w:i/>
        </w:rPr>
        <w:t>Young People in Custody Health Survey </w:t>
      </w:r>
      <w:r>
        <w:rPr/>
        <w:t>(</w:t>
      </w:r>
      <w:r>
        <w:rPr>
          <w:i/>
        </w:rPr>
        <w:t>YPCHS</w:t>
      </w:r>
      <w:r>
        <w:rPr/>
        <w:t>) </w:t>
      </w:r>
      <w:r>
        <w:rPr>
          <w:vertAlign w:val="superscript"/>
        </w:rPr>
        <w:t>13</w:t>
      </w:r>
      <w:r>
        <w:rPr>
          <w:vertAlign w:val="baseline"/>
        </w:rPr>
        <w:t> and</w:t>
      </w:r>
      <w:r>
        <w:rPr>
          <w:spacing w:val="-59"/>
          <w:vertAlign w:val="baseline"/>
        </w:rPr>
        <w:t> </w:t>
      </w:r>
      <w:r>
        <w:rPr>
          <w:vertAlign w:val="baseline"/>
        </w:rPr>
        <w:t>the </w:t>
      </w:r>
      <w:r>
        <w:rPr>
          <w:i/>
          <w:vertAlign w:val="baseline"/>
        </w:rPr>
        <w:t>Young People on Community Orders Health Survey</w:t>
      </w:r>
      <w:r>
        <w:rPr>
          <w:vertAlign w:val="superscript"/>
        </w:rPr>
        <w:t>14</w:t>
      </w:r>
      <w:r>
        <w:rPr>
          <w:vertAlign w:val="baseline"/>
        </w:rPr>
        <w:t> provided detailed health data,</w:t>
      </w:r>
      <w:r>
        <w:rPr>
          <w:spacing w:val="1"/>
          <w:vertAlign w:val="baseline"/>
        </w:rPr>
        <w:t> </w:t>
      </w:r>
      <w:r>
        <w:rPr>
          <w:vertAlign w:val="baseline"/>
        </w:rPr>
        <w:t>including</w:t>
      </w:r>
      <w:r>
        <w:rPr>
          <w:spacing w:val="1"/>
          <w:vertAlign w:val="baseline"/>
        </w:rPr>
        <w:t> </w:t>
      </w:r>
      <w:r>
        <w:rPr>
          <w:vertAlign w:val="baseline"/>
        </w:rPr>
        <w:t>cognitive disability/mental health status for young</w:t>
      </w:r>
      <w:r>
        <w:rPr>
          <w:spacing w:val="61"/>
          <w:vertAlign w:val="baseline"/>
        </w:rPr>
        <w:t> </w:t>
      </w:r>
      <w:r>
        <w:rPr>
          <w:vertAlign w:val="baseline"/>
        </w:rPr>
        <w:t>people in custodial facilities and</w:t>
      </w:r>
      <w:r>
        <w:rPr>
          <w:spacing w:val="1"/>
          <w:vertAlign w:val="baseline"/>
        </w:rPr>
        <w:t> </w:t>
      </w:r>
      <w:r>
        <w:rPr>
          <w:vertAlign w:val="baseline"/>
        </w:rPr>
        <w:t>on community based supervision orders in NSW.</w:t>
      </w:r>
      <w:r>
        <w:rPr>
          <w:spacing w:val="1"/>
          <w:vertAlign w:val="baseline"/>
        </w:rPr>
        <w:t> </w:t>
      </w:r>
      <w:r>
        <w:rPr>
          <w:vertAlign w:val="baseline"/>
        </w:rPr>
        <w:t>The researchers adopted a ‘culture fair’</w:t>
      </w:r>
      <w:r>
        <w:rPr>
          <w:spacing w:val="1"/>
          <w:vertAlign w:val="baseline"/>
        </w:rPr>
        <w:t> </w:t>
      </w:r>
      <w:r>
        <w:rPr>
          <w:vertAlign w:val="baseline"/>
        </w:rPr>
        <w:t>approach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measuring</w:t>
      </w:r>
      <w:r>
        <w:rPr>
          <w:spacing w:val="-2"/>
          <w:vertAlign w:val="baseline"/>
        </w:rPr>
        <w:t> </w:t>
      </w:r>
      <w:r>
        <w:rPr>
          <w:vertAlign w:val="baseline"/>
        </w:rPr>
        <w:t>cognitive</w:t>
      </w:r>
      <w:r>
        <w:rPr>
          <w:spacing w:val="-1"/>
          <w:vertAlign w:val="baseline"/>
        </w:rPr>
        <w:t> </w:t>
      </w:r>
      <w:r>
        <w:rPr>
          <w:vertAlign w:val="baseline"/>
        </w:rPr>
        <w:t>impairment which</w:t>
      </w:r>
      <w:r>
        <w:rPr>
          <w:spacing w:val="-1"/>
          <w:vertAlign w:val="baseline"/>
        </w:rPr>
        <w:t> </w:t>
      </w:r>
      <w:r>
        <w:rPr>
          <w:vertAlign w:val="baseline"/>
        </w:rPr>
        <w:t>aims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eliminate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cultural</w:t>
      </w:r>
      <w:r>
        <w:rPr>
          <w:spacing w:val="-1"/>
          <w:vertAlign w:val="baseline"/>
        </w:rPr>
        <w:t> </w:t>
      </w:r>
      <w:r>
        <w:rPr>
          <w:vertAlign w:val="baseline"/>
        </w:rPr>
        <w:t>bias</w:t>
      </w:r>
      <w:r>
        <w:rPr>
          <w:spacing w:val="-2"/>
          <w:vertAlign w:val="baseline"/>
        </w:rPr>
        <w:t> </w:t>
      </w:r>
      <w:r>
        <w:rPr>
          <w:vertAlign w:val="baseline"/>
        </w:rPr>
        <w:t>inherent</w:t>
      </w:r>
    </w:p>
    <w:p>
      <w:pPr>
        <w:pStyle w:val="BodyText"/>
        <w:spacing w:before="1"/>
        <w:rPr>
          <w:sz w:val="18"/>
        </w:rPr>
      </w:pPr>
      <w:r>
        <w:rPr/>
        <w:pict>
          <v:rect style="position:absolute;margin-left:82.823997pt;margin-top:11.634628pt;width:144.020pt;height:.72003pt;mso-position-horizontal-relative:page;mso-position-vertical-relative:paragraph;z-index:-15721984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spacing w:before="99"/>
        <w:ind w:left="576" w:right="560" w:firstLine="0"/>
        <w:jc w:val="left"/>
        <w:rPr>
          <w:sz w:val="16"/>
        </w:rPr>
      </w:pPr>
      <w:r>
        <w:rPr>
          <w:sz w:val="16"/>
          <w:vertAlign w:val="superscript"/>
        </w:rPr>
        <w:t>13</w:t>
      </w:r>
      <w:r>
        <w:rPr>
          <w:sz w:val="16"/>
          <w:vertAlign w:val="baseline"/>
        </w:rPr>
        <w:t> NSW Department of Juvenile Justice, 2003.</w:t>
      </w:r>
      <w:r>
        <w:rPr>
          <w:spacing w:val="44"/>
          <w:sz w:val="16"/>
          <w:vertAlign w:val="baseline"/>
        </w:rPr>
        <w:t> </w:t>
      </w:r>
      <w:r>
        <w:rPr>
          <w:i/>
          <w:sz w:val="16"/>
          <w:vertAlign w:val="baseline"/>
        </w:rPr>
        <w:t>NSW Young People in Custody Health Survey Key Findings Report, </w:t>
      </w:r>
      <w:r>
        <w:rPr>
          <w:sz w:val="16"/>
          <w:vertAlign w:val="baseline"/>
        </w:rPr>
        <w:t>Haymarket,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superscript"/>
        </w:rPr>
        <w:t>14</w:t>
      </w:r>
      <w:r>
        <w:rPr>
          <w:sz w:val="16"/>
          <w:vertAlign w:val="baseline"/>
        </w:rPr>
        <w:t> D Kenny, P Nelson, T, Bulter. C Lennings, M Allerton &amp; U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Champion. 2006.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NSW Young People of Community Based Orders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Health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Survey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2003-2006: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Key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Findings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Report,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University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Sydney.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6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360" w:lineRule="auto" w:before="94"/>
        <w:ind w:left="576" w:right="518"/>
        <w:jc w:val="both"/>
      </w:pPr>
      <w:r>
        <w:rPr/>
        <w:t>in conventional testing.</w:t>
      </w:r>
      <w:r>
        <w:rPr>
          <w:spacing w:val="1"/>
        </w:rPr>
        <w:t> </w:t>
      </w:r>
      <w:r>
        <w:rPr/>
        <w:t>The </w:t>
      </w:r>
      <w:r>
        <w:rPr>
          <w:i/>
        </w:rPr>
        <w:t>YPCHS </w:t>
      </w:r>
      <w:r>
        <w:rPr/>
        <w:t>researchers compared the respondents’ performance on</w:t>
      </w:r>
      <w:r>
        <w:rPr>
          <w:spacing w:val="-59"/>
        </w:rPr>
        <w:t> </w:t>
      </w:r>
      <w:r>
        <w:rPr/>
        <w:t>the Wechsler Abbreviated Scale of Intelligence (WASI) against their performance on the</w:t>
      </w:r>
      <w:r>
        <w:rPr>
          <w:spacing w:val="1"/>
        </w:rPr>
        <w:t> </w:t>
      </w:r>
      <w:r>
        <w:rPr/>
        <w:t>Performance (non-verbal) IQ scale, finding that the 37 percent of indigenous detainees with</w:t>
      </w:r>
      <w:r>
        <w:rPr>
          <w:spacing w:val="1"/>
        </w:rPr>
        <w:t> </w:t>
      </w:r>
      <w:r>
        <w:rPr/>
        <w:t>intellectual disability result using the former test fell to around 10 percent with the culture fair</w:t>
      </w:r>
      <w:r>
        <w:rPr>
          <w:spacing w:val="1"/>
        </w:rPr>
        <w:t> </w:t>
      </w:r>
      <w:r>
        <w:rPr/>
        <w:t>measure - a figure that is more consistent with the proportion of non-indigenous detainees (~</w:t>
      </w:r>
      <w:r>
        <w:rPr>
          <w:spacing w:val="1"/>
        </w:rPr>
        <w:t> </w:t>
      </w:r>
      <w:r>
        <w:rPr/>
        <w:t>10</w:t>
      </w:r>
      <w:r>
        <w:rPr>
          <w:spacing w:val="-1"/>
        </w:rPr>
        <w:t> </w:t>
      </w:r>
      <w:r>
        <w:rPr/>
        <w:t>percent)</w:t>
      </w:r>
      <w:r>
        <w:rPr>
          <w:spacing w:val="-1"/>
        </w:rPr>
        <w:t> </w:t>
      </w:r>
      <w:r>
        <w:rPr/>
        <w:t>with intellectual disability.</w:t>
      </w:r>
      <w:r>
        <w:rPr>
          <w:vertAlign w:val="superscript"/>
        </w:rPr>
        <w:t>15</w:t>
      </w:r>
    </w:p>
    <w:p>
      <w:pPr>
        <w:pStyle w:val="BodyText"/>
        <w:spacing w:line="360" w:lineRule="auto" w:before="99"/>
        <w:ind w:left="576" w:right="523"/>
        <w:jc w:val="both"/>
      </w:pPr>
      <w:r>
        <w:rPr/>
        <w:t>On community based orders the culture fair estimate of Indigenous young people with an</w:t>
      </w:r>
      <w:r>
        <w:rPr>
          <w:spacing w:val="1"/>
        </w:rPr>
        <w:t> </w:t>
      </w:r>
      <w:r>
        <w:rPr/>
        <w:t>intellectual disability represents 8 percent of the sample, indicating that Indigenous young</w:t>
      </w:r>
      <w:r>
        <w:rPr>
          <w:spacing w:val="1"/>
        </w:rPr>
        <w:t> </w:t>
      </w:r>
      <w:r>
        <w:rPr/>
        <w:t>people in contact with the juvenile justice system are 3 to 4 times more likely to have an</w:t>
      </w:r>
      <w:r>
        <w:rPr>
          <w:spacing w:val="1"/>
        </w:rPr>
        <w:t> </w:t>
      </w:r>
      <w:r>
        <w:rPr/>
        <w:t>intellectual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than the</w:t>
      </w:r>
      <w:r>
        <w:rPr>
          <w:spacing w:val="-5"/>
        </w:rPr>
        <w:t> </w:t>
      </w:r>
      <w:r>
        <w:rPr/>
        <w:t>general population.</w:t>
      </w:r>
    </w:p>
    <w:p>
      <w:pPr>
        <w:spacing w:line="360" w:lineRule="auto" w:before="100"/>
        <w:ind w:left="576" w:right="518" w:firstLine="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i/>
          <w:sz w:val="22"/>
        </w:rPr>
        <w:t>Young People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Custody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Health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Survey</w:t>
      </w:r>
      <w:r>
        <w:rPr>
          <w:i/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i/>
          <w:sz w:val="22"/>
        </w:rPr>
        <w:t>Young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on Community</w:t>
      </w:r>
      <w:r>
        <w:rPr>
          <w:i/>
          <w:spacing w:val="61"/>
          <w:sz w:val="22"/>
        </w:rPr>
        <w:t> </w:t>
      </w:r>
      <w:r>
        <w:rPr>
          <w:i/>
          <w:sz w:val="22"/>
        </w:rPr>
        <w:t>Based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Orders Health Survey </w:t>
      </w:r>
      <w:r>
        <w:rPr>
          <w:sz w:val="22"/>
        </w:rPr>
        <w:t>both found a high level of mental illness amongst their population</w:t>
      </w:r>
      <w:r>
        <w:rPr>
          <w:spacing w:val="1"/>
          <w:sz w:val="22"/>
        </w:rPr>
        <w:t> </w:t>
      </w:r>
      <w:r>
        <w:rPr>
          <w:sz w:val="22"/>
        </w:rPr>
        <w:t>sample:</w:t>
      </w: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97" w:after="0"/>
        <w:ind w:left="1296" w:right="0" w:hanging="361"/>
        <w:jc w:val="both"/>
        <w:rPr>
          <w:sz w:val="22"/>
        </w:rPr>
      </w:pPr>
      <w:r>
        <w:rPr>
          <w:sz w:val="22"/>
        </w:rPr>
        <w:t>88%</w:t>
      </w:r>
      <w:r>
        <w:rPr>
          <w:spacing w:val="-3"/>
          <w:sz w:val="22"/>
        </w:rPr>
        <w:t> </w:t>
      </w:r>
      <w:r>
        <w:rPr>
          <w:sz w:val="22"/>
        </w:rPr>
        <w:t>reported</w:t>
      </w:r>
      <w:r>
        <w:rPr>
          <w:spacing w:val="-4"/>
          <w:sz w:val="22"/>
        </w:rPr>
        <w:t> </w:t>
      </w:r>
      <w:r>
        <w:rPr>
          <w:sz w:val="22"/>
        </w:rPr>
        <w:t>mild,</w:t>
      </w:r>
      <w:r>
        <w:rPr>
          <w:spacing w:val="-3"/>
          <w:sz w:val="22"/>
        </w:rPr>
        <w:t> </w:t>
      </w:r>
      <w:r>
        <w:rPr>
          <w:sz w:val="22"/>
        </w:rPr>
        <w:t>moderate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severe</w:t>
      </w:r>
      <w:r>
        <w:rPr>
          <w:spacing w:val="-1"/>
          <w:sz w:val="22"/>
        </w:rPr>
        <w:t> </w:t>
      </w:r>
      <w:r>
        <w:rPr>
          <w:sz w:val="22"/>
        </w:rPr>
        <w:t>symptoms</w:t>
      </w:r>
      <w:r>
        <w:rPr>
          <w:spacing w:val="-1"/>
          <w:sz w:val="22"/>
        </w:rPr>
        <w:t> </w:t>
      </w:r>
      <w:r>
        <w:rPr>
          <w:sz w:val="22"/>
        </w:rPr>
        <w:t>consistent 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clinical</w:t>
      </w:r>
      <w:r>
        <w:rPr>
          <w:spacing w:val="-3"/>
          <w:sz w:val="22"/>
        </w:rPr>
        <w:t> </w:t>
      </w:r>
      <w:r>
        <w:rPr>
          <w:sz w:val="22"/>
        </w:rPr>
        <w:t>disorder</w:t>
      </w:r>
      <w:r>
        <w:rPr>
          <w:sz w:val="22"/>
          <w:vertAlign w:val="superscript"/>
        </w:rPr>
        <w:t>16</w:t>
      </w:r>
    </w:p>
    <w:p>
      <w:pPr>
        <w:pStyle w:val="ListParagraph"/>
        <w:numPr>
          <w:ilvl w:val="1"/>
          <w:numId w:val="4"/>
        </w:numPr>
        <w:tabs>
          <w:tab w:pos="1296" w:val="left" w:leader="none"/>
          <w:tab w:pos="1297" w:val="left" w:leader="none"/>
        </w:tabs>
        <w:spacing w:line="350" w:lineRule="auto" w:before="228" w:after="0"/>
        <w:ind w:left="1296" w:right="524" w:hanging="360"/>
        <w:jc w:val="left"/>
        <w:rPr>
          <w:sz w:val="22"/>
        </w:rPr>
      </w:pPr>
      <w:r>
        <w:rPr>
          <w:sz w:val="22"/>
        </w:rPr>
        <w:t>8%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males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12%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females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custody</w:t>
      </w:r>
      <w:r>
        <w:rPr>
          <w:spacing w:val="4"/>
          <w:sz w:val="22"/>
        </w:rPr>
        <w:t> </w:t>
      </w:r>
      <w:r>
        <w:rPr>
          <w:sz w:val="22"/>
        </w:rPr>
        <w:t>reported</w:t>
      </w:r>
      <w:r>
        <w:rPr>
          <w:spacing w:val="6"/>
          <w:sz w:val="22"/>
        </w:rPr>
        <w:t> </w:t>
      </w:r>
      <w:r>
        <w:rPr>
          <w:sz w:val="22"/>
        </w:rPr>
        <w:t>that</w:t>
      </w:r>
      <w:r>
        <w:rPr>
          <w:spacing w:val="5"/>
          <w:sz w:val="22"/>
        </w:rPr>
        <w:t> </w:t>
      </w:r>
      <w:r>
        <w:rPr>
          <w:sz w:val="22"/>
        </w:rPr>
        <w:t>they</w:t>
      </w:r>
      <w:r>
        <w:rPr>
          <w:spacing w:val="4"/>
          <w:sz w:val="22"/>
        </w:rPr>
        <w:t> </w:t>
      </w:r>
      <w:r>
        <w:rPr>
          <w:sz w:val="22"/>
        </w:rPr>
        <w:t>had</w:t>
      </w:r>
      <w:r>
        <w:rPr>
          <w:spacing w:val="6"/>
          <w:sz w:val="22"/>
        </w:rPr>
        <w:t> </w:t>
      </w:r>
      <w:r>
        <w:rPr>
          <w:sz w:val="22"/>
        </w:rPr>
        <w:t>attempted</w:t>
      </w:r>
      <w:r>
        <w:rPr>
          <w:spacing w:val="-59"/>
          <w:sz w:val="22"/>
        </w:rPr>
        <w:t> </w:t>
      </w:r>
      <w:r>
        <w:rPr>
          <w:sz w:val="22"/>
        </w:rPr>
        <w:t>suicide.</w:t>
      </w:r>
      <w:r>
        <w:rPr>
          <w:sz w:val="22"/>
          <w:vertAlign w:val="superscript"/>
        </w:rPr>
        <w:t>17</w:t>
      </w:r>
    </w:p>
    <w:p>
      <w:pPr>
        <w:pStyle w:val="BodyText"/>
        <w:spacing w:line="360" w:lineRule="auto" w:before="111"/>
        <w:ind w:left="576" w:right="526"/>
        <w:jc w:val="both"/>
      </w:pPr>
      <w:r>
        <w:rPr/>
        <w:t>If anything these figures are likely to underrepresent the crisis, given what we know of adult</w:t>
      </w:r>
      <w:r>
        <w:rPr>
          <w:spacing w:val="1"/>
        </w:rPr>
        <w:t> </w:t>
      </w:r>
      <w:r>
        <w:rPr/>
        <w:t>Aboriginal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Islander</w:t>
      </w:r>
      <w:r>
        <w:rPr>
          <w:spacing w:val="-2"/>
        </w:rPr>
        <w:t> </w:t>
      </w:r>
      <w:r>
        <w:rPr/>
        <w:t>overrepresentation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work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Heffernan</w:t>
      </w:r>
      <w:r>
        <w:rPr>
          <w:spacing w:val="-3"/>
        </w:rPr>
        <w:t> </w:t>
      </w:r>
      <w:r>
        <w:rPr>
          <w:i/>
        </w:rPr>
        <w:t>et</w:t>
      </w:r>
      <w:r>
        <w:rPr>
          <w:i/>
          <w:spacing w:val="-4"/>
        </w:rPr>
        <w:t> </w:t>
      </w:r>
      <w:r>
        <w:rPr>
          <w:i/>
        </w:rPr>
        <w:t>al</w:t>
      </w:r>
      <w:r>
        <w:rPr>
          <w:i/>
          <w:spacing w:val="-1"/>
        </w:rPr>
        <w:t> </w:t>
      </w:r>
      <w:r>
        <w:rPr/>
        <w:t>cited</w:t>
      </w:r>
      <w:r>
        <w:rPr>
          <w:spacing w:val="-2"/>
        </w:rPr>
        <w:t> </w:t>
      </w:r>
      <w:r>
        <w:rPr/>
        <w:t>below.</w:t>
      </w:r>
      <w:r>
        <w:rPr>
          <w:vertAlign w:val="superscript"/>
        </w:rPr>
        <w:t>18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657" w:val="left" w:leader="none"/>
        </w:tabs>
        <w:spacing w:line="240" w:lineRule="auto" w:before="185" w:after="0"/>
        <w:ind w:left="1656" w:right="0" w:hanging="361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W</w:t>
      </w:r>
      <w:r>
        <w:rPr/>
        <w:t>hy</w:t>
      </w:r>
      <w:r>
        <w:rPr>
          <w:spacing w:val="-11"/>
        </w:rPr>
        <w:t> </w:t>
      </w:r>
      <w:r>
        <w:rPr/>
        <w:t>Overrepresentation?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Heading2"/>
        <w:numPr>
          <w:ilvl w:val="1"/>
          <w:numId w:val="6"/>
        </w:numPr>
        <w:tabs>
          <w:tab w:pos="946" w:val="left" w:leader="none"/>
        </w:tabs>
        <w:spacing w:line="240" w:lineRule="auto" w:before="0" w:after="0"/>
        <w:ind w:left="946" w:right="0" w:hanging="370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S</w:t>
      </w:r>
      <w:r>
        <w:rPr/>
        <w:t>ocial</w:t>
      </w:r>
      <w:r>
        <w:rPr>
          <w:spacing w:val="-7"/>
        </w:rPr>
        <w:t> </w:t>
      </w:r>
      <w:r>
        <w:rPr/>
        <w:t>disadvantage</w:t>
      </w:r>
    </w:p>
    <w:p>
      <w:pPr>
        <w:pStyle w:val="BodyText"/>
        <w:spacing w:line="360" w:lineRule="auto" w:before="100"/>
        <w:ind w:left="576" w:right="560"/>
      </w:pPr>
      <w:r>
        <w:rPr/>
        <w:t>The disproportionate presence of indigenous people with disabilities in prisons challenges</w:t>
      </w:r>
      <w:r>
        <w:rPr>
          <w:spacing w:val="1"/>
        </w:rPr>
        <w:t> </w:t>
      </w:r>
      <w:r>
        <w:rPr/>
        <w:t>Australia’s egalitarian self-image and the strength of our commitment to human rights, natural</w:t>
      </w:r>
      <w:r>
        <w:rPr>
          <w:spacing w:val="-59"/>
        </w:rPr>
        <w:t> </w:t>
      </w:r>
      <w:r>
        <w:rPr/>
        <w:t>justice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systemic equity.</w:t>
      </w:r>
      <w:r>
        <w:rPr>
          <w:spacing w:val="60"/>
        </w:rPr>
        <w:t> </w:t>
      </w:r>
      <w:r>
        <w:rPr/>
        <w:t>Political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moral</w:t>
      </w:r>
      <w:r>
        <w:rPr>
          <w:spacing w:val="-2"/>
        </w:rPr>
        <w:t> </w:t>
      </w:r>
      <w:r>
        <w:rPr/>
        <w:t>judgements</w:t>
      </w:r>
      <w:r>
        <w:rPr>
          <w:spacing w:val="-4"/>
        </w:rPr>
        <w:t> </w:t>
      </w:r>
      <w:r>
        <w:rPr/>
        <w:t>aside,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overrepresentation</w:t>
      </w:r>
      <w:r>
        <w:rPr>
          <w:spacing w:val="-2"/>
        </w:rPr>
        <w:t> </w:t>
      </w:r>
      <w:r>
        <w:rPr/>
        <w:t>is</w:t>
      </w:r>
    </w:p>
    <w:p>
      <w:pPr>
        <w:pStyle w:val="BodyText"/>
        <w:spacing w:before="1"/>
        <w:rPr>
          <w:sz w:val="9"/>
        </w:rPr>
      </w:pPr>
      <w:r>
        <w:rPr/>
        <w:pict>
          <v:rect style="position:absolute;margin-left:82.823997pt;margin-top:6.46879pt;width:144.020pt;height:.71997pt;mso-position-horizontal-relative:page;mso-position-vertical-relative:paragraph;z-index:-15720960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spacing w:before="99"/>
        <w:ind w:left="576" w:right="560" w:firstLine="0"/>
        <w:jc w:val="left"/>
        <w:rPr>
          <w:sz w:val="16"/>
        </w:rPr>
      </w:pPr>
      <w:r>
        <w:rPr>
          <w:sz w:val="16"/>
          <w:vertAlign w:val="superscript"/>
        </w:rPr>
        <w:t>15</w:t>
      </w:r>
      <w:r>
        <w:rPr>
          <w:sz w:val="16"/>
          <w:vertAlign w:val="baseline"/>
        </w:rPr>
        <w:t> NSW Department of Juvenile Justice,2003.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NSW Young People in Custody Health Survey Key Findings Report, </w:t>
      </w:r>
      <w:r>
        <w:rPr>
          <w:sz w:val="16"/>
          <w:vertAlign w:val="baseline"/>
        </w:rPr>
        <w:t>Haymarket,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p19.</w:t>
      </w:r>
    </w:p>
    <w:p>
      <w:pPr>
        <w:spacing w:before="2"/>
        <w:ind w:left="576" w:right="560" w:firstLine="0"/>
        <w:jc w:val="left"/>
        <w:rPr>
          <w:sz w:val="16"/>
        </w:rPr>
      </w:pPr>
      <w:r>
        <w:rPr>
          <w:sz w:val="16"/>
          <w:vertAlign w:val="superscript"/>
        </w:rPr>
        <w:t>16</w:t>
      </w:r>
      <w:r>
        <w:rPr>
          <w:sz w:val="16"/>
          <w:vertAlign w:val="baseline"/>
        </w:rPr>
        <w:t> NSW Department of Juvenile Justice, 2003.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NSW Young People in Custody Health Survey Key Findings Report, </w:t>
      </w:r>
      <w:r>
        <w:rPr>
          <w:sz w:val="16"/>
          <w:vertAlign w:val="baseline"/>
        </w:rPr>
        <w:t>Haymarket,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p19.</w:t>
      </w:r>
    </w:p>
    <w:p>
      <w:pPr>
        <w:spacing w:line="183" w:lineRule="exact"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17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Ibid.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 27.</w:t>
      </w:r>
    </w:p>
    <w:p>
      <w:pPr>
        <w:spacing w:before="1"/>
        <w:ind w:left="576" w:right="560" w:firstLine="0"/>
        <w:jc w:val="left"/>
        <w:rPr>
          <w:sz w:val="16"/>
        </w:rPr>
      </w:pPr>
      <w:r>
        <w:rPr>
          <w:sz w:val="16"/>
          <w:vertAlign w:val="superscript"/>
        </w:rPr>
        <w:t>18</w:t>
      </w:r>
      <w:r>
        <w:rPr>
          <w:sz w:val="16"/>
          <w:vertAlign w:val="baseline"/>
        </w:rPr>
        <w:t> I Heffernan, K Anderson &amp; K Dev. 2012.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Inside Out - The Mental Health of Aboriginal and Torres Strait Islander People in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Custody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Report. </w:t>
      </w:r>
      <w:r>
        <w:rPr>
          <w:sz w:val="16"/>
          <w:vertAlign w:val="baseline"/>
        </w:rPr>
        <w:t>Queensland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Forensic Mental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Health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Service.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6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360" w:lineRule="auto" w:before="94"/>
        <w:ind w:left="576" w:right="584"/>
      </w:pPr>
      <w:r>
        <w:rPr/>
        <w:t>costly to indigenous people with disabilities and their families who cope with disruption,</w:t>
      </w:r>
      <w:r>
        <w:rPr>
          <w:spacing w:val="1"/>
        </w:rPr>
        <w:t> </w:t>
      </w:r>
      <w:r>
        <w:rPr/>
        <w:t>stigma, loss and separation; and costly to Australian society more broadly in both human and</w:t>
      </w:r>
      <w:r>
        <w:rPr>
          <w:spacing w:val="-59"/>
        </w:rPr>
        <w:t> </w:t>
      </w:r>
      <w:r>
        <w:rPr/>
        <w:t>in</w:t>
      </w:r>
      <w:r>
        <w:rPr>
          <w:spacing w:val="-1"/>
        </w:rPr>
        <w:t> </w:t>
      </w:r>
      <w:r>
        <w:rPr/>
        <w:t>dollar</w:t>
      </w:r>
      <w:r>
        <w:rPr>
          <w:spacing w:val="1"/>
        </w:rPr>
        <w:t> </w:t>
      </w:r>
      <w:r>
        <w:rPr/>
        <w:t>terms.</w:t>
      </w:r>
    </w:p>
    <w:p>
      <w:pPr>
        <w:pStyle w:val="BodyText"/>
        <w:spacing w:line="360" w:lineRule="auto" w:before="201"/>
        <w:ind w:left="576" w:right="659"/>
      </w:pPr>
      <w:r>
        <w:rPr/>
        <w:t>Indigenous people with intellectual impairments are in prison because they commit crimes</w:t>
      </w:r>
      <w:r>
        <w:rPr>
          <w:spacing w:val="1"/>
        </w:rPr>
        <w:t> </w:t>
      </w:r>
      <w:r>
        <w:rPr>
          <w:i/>
        </w:rPr>
        <w:t>and </w:t>
      </w:r>
      <w:r>
        <w:rPr/>
        <w:t>because they were born to and continue to live in disadvantaged life circumstances,</w:t>
      </w:r>
      <w:r>
        <w:rPr>
          <w:spacing w:val="1"/>
        </w:rPr>
        <w:t> </w:t>
      </w:r>
      <w:r>
        <w:rPr/>
        <w:t>including homelessness, unemployment, individual and systemic discrimination,</w:t>
      </w:r>
      <w:r>
        <w:rPr>
          <w:spacing w:val="1"/>
        </w:rPr>
        <w:t> </w:t>
      </w:r>
      <w:r>
        <w:rPr/>
        <w:t>dispossession, poverty associated with reliance on Commonwealth income support, and</w:t>
      </w:r>
      <w:r>
        <w:rPr>
          <w:spacing w:val="1"/>
        </w:rPr>
        <w:t> </w:t>
      </w:r>
      <w:r>
        <w:rPr/>
        <w:t>addiction to drugs, alcohol and/or gambling.</w:t>
      </w:r>
      <w:r>
        <w:rPr>
          <w:spacing w:val="1"/>
        </w:rPr>
        <w:t> </w:t>
      </w:r>
      <w:r>
        <w:rPr/>
        <w:t>They are also in prisons for reasons endemic to</w:t>
      </w:r>
      <w:r>
        <w:rPr>
          <w:spacing w:val="-59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justice institutions.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1"/>
          <w:numId w:val="6"/>
        </w:numPr>
        <w:tabs>
          <w:tab w:pos="944" w:val="left" w:leader="none"/>
        </w:tabs>
        <w:spacing w:line="240" w:lineRule="auto" w:before="0" w:after="0"/>
        <w:ind w:left="943" w:right="0" w:hanging="368"/>
        <w:jc w:val="left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/>
        <w:t>O</w:t>
      </w:r>
      <w:r>
        <w:rPr/>
        <w:t>ver-policing</w:t>
      </w:r>
    </w:p>
    <w:p>
      <w:pPr>
        <w:pStyle w:val="BodyText"/>
        <w:spacing w:line="360" w:lineRule="auto" w:before="100"/>
        <w:ind w:left="576" w:right="523"/>
      </w:pPr>
      <w:r>
        <w:rPr/>
        <w:t>Police are the default frontline response to Aboriginal people with mental and cognitive</w:t>
      </w:r>
      <w:r>
        <w:rPr>
          <w:spacing w:val="1"/>
        </w:rPr>
        <w:t> </w:t>
      </w:r>
      <w:r>
        <w:rPr/>
        <w:t>disabilities. In the absence of culturally responsive and therapeutic community-based support,</w:t>
      </w:r>
      <w:r>
        <w:rPr>
          <w:spacing w:val="-59"/>
        </w:rPr>
        <w:t> </w:t>
      </w:r>
      <w:r>
        <w:rPr/>
        <w:t>regular police contact from a young age sets this group up for a lifetime of ‘management’ 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criminal justice</w:t>
      </w:r>
      <w:r>
        <w:rPr>
          <w:spacing w:val="-2"/>
        </w:rPr>
        <w:t> </w:t>
      </w:r>
      <w:r>
        <w:rPr/>
        <w:t>system.</w:t>
      </w:r>
    </w:p>
    <w:p>
      <w:pPr>
        <w:pStyle w:val="BodyText"/>
        <w:spacing w:line="360" w:lineRule="auto" w:before="201"/>
        <w:ind w:left="576" w:right="555"/>
      </w:pPr>
      <w:r>
        <w:rPr/>
        <w:t>The Indigenous Australians with Mental Health Disorders and Cognitive Disability in the</w:t>
      </w:r>
      <w:r>
        <w:rPr>
          <w:spacing w:val="1"/>
        </w:rPr>
        <w:t> </w:t>
      </w:r>
      <w:r>
        <w:rPr/>
        <w:t>Criminal Justice System project</w:t>
      </w:r>
      <w:r>
        <w:rPr>
          <w:vertAlign w:val="superscript"/>
        </w:rPr>
        <w:t>19</w:t>
      </w:r>
      <w:r>
        <w:rPr>
          <w:vertAlign w:val="baseline"/>
        </w:rPr>
        <w:t> visited Aboriginal communities in regional and remote New</w:t>
      </w:r>
      <w:r>
        <w:rPr>
          <w:spacing w:val="1"/>
          <w:vertAlign w:val="baseline"/>
        </w:rPr>
        <w:t> </w:t>
      </w:r>
      <w:r>
        <w:rPr>
          <w:vertAlign w:val="baseline"/>
        </w:rPr>
        <w:t>South Wales and the Northern Territory, and they found that police are often the first and only</w:t>
      </w:r>
      <w:r>
        <w:rPr>
          <w:spacing w:val="-59"/>
          <w:vertAlign w:val="baseline"/>
        </w:rPr>
        <w:t> </w:t>
      </w:r>
      <w:r>
        <w:rPr>
          <w:vertAlign w:val="baseline"/>
        </w:rPr>
        <w:t>service to show up to a crisis involving Aboriginal people with mental and cognitive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disabilities.</w:t>
      </w:r>
      <w:r>
        <w:rPr>
          <w:spacing w:val="1"/>
          <w:vertAlign w:val="baseline"/>
        </w:rPr>
        <w:t> </w:t>
      </w:r>
      <w:r>
        <w:rPr>
          <w:vertAlign w:val="baseline"/>
        </w:rPr>
        <w:t>Police often do not recognise that someone has an intellectual disability or brain</w:t>
      </w:r>
      <w:r>
        <w:rPr>
          <w:spacing w:val="1"/>
          <w:vertAlign w:val="baseline"/>
        </w:rPr>
        <w:t> </w:t>
      </w:r>
      <w:r>
        <w:rPr>
          <w:vertAlign w:val="baseline"/>
        </w:rPr>
        <w:t>injury</w:t>
      </w:r>
      <w:r>
        <w:rPr>
          <w:spacing w:val="-2"/>
          <w:vertAlign w:val="baseline"/>
        </w:rPr>
        <w:t> </w:t>
      </w:r>
      <w:r>
        <w:rPr>
          <w:vertAlign w:val="baseline"/>
        </w:rPr>
        <w:t>due</w:t>
      </w:r>
      <w:r>
        <w:rPr>
          <w:spacing w:val="-2"/>
          <w:vertAlign w:val="baseline"/>
        </w:rPr>
        <w:t> </w:t>
      </w:r>
      <w:r>
        <w:rPr>
          <w:vertAlign w:val="baseline"/>
        </w:rPr>
        <w:t>to police lack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training in</w:t>
      </w:r>
      <w:r>
        <w:rPr>
          <w:spacing w:val="-3"/>
          <w:vertAlign w:val="baseline"/>
        </w:rPr>
        <w:t> </w:t>
      </w:r>
      <w:r>
        <w:rPr>
          <w:vertAlign w:val="baseline"/>
        </w:rPr>
        <w:t>this</w:t>
      </w:r>
      <w:r>
        <w:rPr>
          <w:spacing w:val="1"/>
          <w:vertAlign w:val="baseline"/>
        </w:rPr>
        <w:t> </w:t>
      </w:r>
      <w:r>
        <w:rPr>
          <w:vertAlign w:val="baseline"/>
        </w:rPr>
        <w:t>area.</w:t>
      </w:r>
    </w:p>
    <w:p>
      <w:pPr>
        <w:pStyle w:val="BodyText"/>
        <w:spacing w:line="360" w:lineRule="auto" w:before="200"/>
        <w:ind w:left="576" w:right="596"/>
      </w:pPr>
      <w:r>
        <w:rPr/>
        <w:t>Police often assume that Aboriginal people are drunk or having a drug-induced mental health</w:t>
      </w:r>
      <w:r>
        <w:rPr>
          <w:spacing w:val="-59"/>
        </w:rPr>
        <w:t> </w:t>
      </w:r>
      <w:r>
        <w:rPr/>
        <w:t>episode, and that this means police do not respond appropriately.</w:t>
      </w:r>
      <w:r>
        <w:rPr>
          <w:spacing w:val="1"/>
        </w:rPr>
        <w:t> </w:t>
      </w:r>
      <w:r>
        <w:rPr/>
        <w:t>Interaction can escalate</w:t>
      </w:r>
      <w:r>
        <w:rPr>
          <w:spacing w:val="1"/>
        </w:rPr>
        <w:t> </w:t>
      </w:r>
      <w:r>
        <w:rPr/>
        <w:t>quickly and badly.</w:t>
      </w:r>
      <w:r>
        <w:rPr>
          <w:spacing w:val="1"/>
        </w:rPr>
        <w:t> </w:t>
      </w:r>
      <w:r>
        <w:rPr/>
        <w:t>Aboriginal people with mental and cognitive disabilities have frequent</w:t>
      </w:r>
      <w:r>
        <w:rPr>
          <w:spacing w:val="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police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younger</w:t>
      </w:r>
      <w:r>
        <w:rPr>
          <w:spacing w:val="-1"/>
        </w:rPr>
        <w:t> </w:t>
      </w:r>
      <w:r>
        <w:rPr/>
        <w:t>age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/>
        <w:t>non-Aboriginal people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disabilities.</w:t>
      </w:r>
    </w:p>
    <w:p>
      <w:pPr>
        <w:pStyle w:val="BodyText"/>
        <w:spacing w:line="360" w:lineRule="auto" w:before="1"/>
        <w:ind w:left="576" w:right="536"/>
      </w:pPr>
      <w:r>
        <w:rPr/>
        <w:t>According to the Indigenous Australians with Mental Health Disorders and Cognitive Disability</w:t>
      </w:r>
      <w:r>
        <w:rPr>
          <w:spacing w:val="-59"/>
        </w:rPr>
        <w:t> </w:t>
      </w:r>
      <w:r>
        <w:rPr/>
        <w:t>in the Criminal Justice System project their age of first contact with police was 3.4 years</w:t>
      </w:r>
      <w:r>
        <w:rPr>
          <w:spacing w:val="1"/>
        </w:rPr>
        <w:t> </w:t>
      </w:r>
      <w:r>
        <w:rPr/>
        <w:t>younger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the non-Aboriginal people.</w:t>
      </w:r>
    </w:p>
    <w:p>
      <w:pPr>
        <w:pStyle w:val="BodyText"/>
        <w:spacing w:line="360" w:lineRule="auto" w:before="199"/>
        <w:ind w:left="576" w:right="571"/>
      </w:pPr>
      <w:r>
        <w:rPr/>
        <w:t>Aboriginal people have a higher rate of contact with police than non-Aboriginal people, both</w:t>
      </w:r>
      <w:r>
        <w:rPr>
          <w:spacing w:val="1"/>
        </w:rPr>
        <w:t> </w:t>
      </w:r>
      <w:r>
        <w:rPr/>
        <w:t>as victims and offenders, particularly women.</w:t>
      </w:r>
      <w:r>
        <w:rPr>
          <w:spacing w:val="1"/>
        </w:rPr>
        <w:t> </w:t>
      </w:r>
      <w:r>
        <w:rPr/>
        <w:t>Many Aboriginal people feel poorly treated and</w:t>
      </w:r>
      <w:r>
        <w:rPr>
          <w:spacing w:val="-59"/>
        </w:rPr>
        <w:t> </w:t>
      </w:r>
      <w:r>
        <w:rPr/>
        <w:t>targeted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police.</w:t>
      </w: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82.823997pt;margin-top:17.624237pt;width:144.020pt;height:.72003pt;mso-position-horizontal-relative:page;mso-position-vertical-relative:paragraph;z-index:-15720448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spacing w:before="102"/>
        <w:ind w:left="57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19</w:t>
      </w:r>
      <w:r>
        <w:rPr>
          <w:rFonts w:ascii="Calibri"/>
          <w:spacing w:val="-9"/>
          <w:sz w:val="20"/>
          <w:vertAlign w:val="baseline"/>
        </w:rPr>
        <w:t> </w:t>
      </w:r>
      <w:hyperlink r:id="rId13">
        <w:r>
          <w:rPr>
            <w:rFonts w:ascii="Calibri"/>
            <w:color w:val="0000FF"/>
            <w:sz w:val="20"/>
            <w:u w:val="single" w:color="0000FF"/>
            <w:vertAlign w:val="baseline"/>
          </w:rPr>
          <w:t>https://www.mhdcd.unsw.edu.au/</w:t>
        </w:r>
      </w:hyperlink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top="1580" w:bottom="280" w:left="1080" w:right="600"/>
        </w:sectPr>
      </w:pPr>
    </w:p>
    <w:p>
      <w:pPr>
        <w:pStyle w:val="BodyText"/>
        <w:spacing w:before="10"/>
        <w:rPr>
          <w:rFonts w:ascii="Calibri"/>
          <w:sz w:val="9"/>
        </w:rPr>
      </w:pPr>
    </w:p>
    <w:p>
      <w:pPr>
        <w:pStyle w:val="BodyText"/>
        <w:spacing w:line="360" w:lineRule="auto" w:before="94"/>
        <w:ind w:left="576" w:right="523"/>
      </w:pPr>
      <w:r>
        <w:rPr/>
        <w:t>Aboriginal people with mental and cognitive disabilities can have long histories of offending,</w:t>
      </w:r>
      <w:r>
        <w:rPr>
          <w:spacing w:val="1"/>
        </w:rPr>
        <w:t> </w:t>
      </w:r>
      <w:r>
        <w:rPr/>
        <w:t>often as a result of behaviour connected with their disability including charges for offences</w:t>
      </w:r>
      <w:r>
        <w:rPr>
          <w:spacing w:val="1"/>
        </w:rPr>
        <w:t> </w:t>
      </w:r>
      <w:r>
        <w:rPr/>
        <w:t>such as offensive language or behaviour, resisting or hindering a police officer, or breaching</w:t>
      </w:r>
      <w:r>
        <w:rPr>
          <w:spacing w:val="1"/>
        </w:rPr>
        <w:t> </w:t>
      </w:r>
      <w:r>
        <w:rPr/>
        <w:t>bail conditions.</w:t>
      </w:r>
      <w:r>
        <w:rPr>
          <w:spacing w:val="1"/>
        </w:rPr>
        <w:t> </w:t>
      </w:r>
      <w:r>
        <w:rPr/>
        <w:t>These histories justify police “hyper-surveillance” of Aboriginal people with</w:t>
      </w:r>
      <w:r>
        <w:rPr>
          <w:spacing w:val="1"/>
        </w:rPr>
        <w:t> </w:t>
      </w:r>
      <w:r>
        <w:rPr/>
        <w:t>mental and cognitive disabilities.</w:t>
      </w:r>
      <w:r>
        <w:rPr>
          <w:spacing w:val="1"/>
        </w:rPr>
        <w:t> </w:t>
      </w:r>
      <w:r>
        <w:rPr/>
        <w:t>Aboriginal people see over-policing as evidence of systemic</w:t>
      </w:r>
      <w:r>
        <w:rPr>
          <w:spacing w:val="-59"/>
        </w:rPr>
        <w:t> </w:t>
      </w:r>
      <w:r>
        <w:rPr/>
        <w:t>racism, highlighting the stark contrast between high levels of funding for police in their towns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 lack of</w:t>
      </w:r>
      <w:r>
        <w:rPr>
          <w:spacing w:val="-3"/>
        </w:rPr>
        <w:t> </w:t>
      </w:r>
      <w:r>
        <w:rPr/>
        <w:t>funding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Aboriginal</w:t>
      </w:r>
      <w:r>
        <w:rPr>
          <w:spacing w:val="-2"/>
        </w:rPr>
        <w:t> </w:t>
      </w:r>
      <w:r>
        <w:rPr/>
        <w:t>community-based</w:t>
      </w:r>
      <w:r>
        <w:rPr>
          <w:spacing w:val="-1"/>
        </w:rPr>
        <w:t> </w:t>
      </w:r>
      <w:r>
        <w:rPr/>
        <w:t>mental</w:t>
      </w:r>
      <w:r>
        <w:rPr>
          <w:spacing w:val="-2"/>
        </w:rPr>
        <w:t> </w:t>
      </w: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spacing w:line="360" w:lineRule="auto" w:before="200"/>
        <w:ind w:left="576" w:right="670"/>
      </w:pPr>
      <w:r>
        <w:rPr/>
        <w:t>Some remote towns, for example, have long histories of poor relations between police and</w:t>
      </w:r>
      <w:r>
        <w:rPr>
          <w:spacing w:val="1"/>
        </w:rPr>
        <w:t> </w:t>
      </w:r>
      <w:r>
        <w:rPr/>
        <w:t>the Aboriginal community.</w:t>
      </w:r>
      <w:r>
        <w:rPr>
          <w:spacing w:val="1"/>
        </w:rPr>
        <w:t> </w:t>
      </w:r>
      <w:r>
        <w:rPr/>
        <w:t>Towns like Mossman in north Queensland, for example, have de</w:t>
      </w:r>
      <w:r>
        <w:rPr>
          <w:spacing w:val="-59"/>
        </w:rPr>
        <w:t> </w:t>
      </w:r>
      <w:r>
        <w:rPr/>
        <w:t>facto</w:t>
      </w:r>
      <w:r>
        <w:rPr>
          <w:spacing w:val="-4"/>
        </w:rPr>
        <w:t> </w:t>
      </w:r>
      <w:r>
        <w:rPr/>
        <w:t>apartheid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confines</w:t>
      </w:r>
      <w:r>
        <w:rPr>
          <w:spacing w:val="-1"/>
        </w:rPr>
        <w:t> </w:t>
      </w:r>
      <w:r>
        <w:rPr/>
        <w:t>indigenous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particular pubs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 retail</w:t>
      </w:r>
      <w:r>
        <w:rPr>
          <w:spacing w:val="-2"/>
        </w:rPr>
        <w:t> </w:t>
      </w:r>
      <w:r>
        <w:rPr/>
        <w:t>premises.</w:t>
      </w:r>
    </w:p>
    <w:p>
      <w:pPr>
        <w:pStyle w:val="BodyText"/>
        <w:spacing w:line="360" w:lineRule="auto" w:before="201"/>
        <w:ind w:left="576" w:right="714"/>
      </w:pPr>
      <w:r>
        <w:rPr/>
        <w:t>Sometimes</w:t>
      </w:r>
      <w:r>
        <w:rPr>
          <w:spacing w:val="-4"/>
        </w:rPr>
        <w:t> </w:t>
      </w:r>
      <w:r>
        <w:rPr/>
        <w:t>police</w:t>
      </w:r>
      <w:r>
        <w:rPr>
          <w:spacing w:val="-4"/>
        </w:rPr>
        <w:t> </w:t>
      </w:r>
      <w:r>
        <w:rPr/>
        <w:t>try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assist young</w:t>
      </w:r>
      <w:r>
        <w:rPr>
          <w:spacing w:val="-2"/>
        </w:rPr>
        <w:t> </w:t>
      </w:r>
      <w:r>
        <w:rPr/>
        <w:t>Aboriginal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cognitive</w:t>
      </w:r>
      <w:r>
        <w:rPr>
          <w:spacing w:val="-2"/>
        </w:rPr>
        <w:t> </w:t>
      </w:r>
      <w:r>
        <w:rPr/>
        <w:t>disabilities</w:t>
      </w:r>
      <w:r>
        <w:rPr>
          <w:spacing w:val="-58"/>
        </w:rPr>
        <w:t> </w:t>
      </w:r>
      <w:r>
        <w:rPr/>
        <w:t>to get support from human services, but a lack of culturally responsive, therapeutic</w:t>
      </w:r>
      <w:r>
        <w:rPr>
          <w:spacing w:val="1"/>
        </w:rPr>
        <w:t> </w:t>
      </w:r>
      <w:r>
        <w:rPr/>
        <w:t>community-based options means that police become default “care managers” and start to</w:t>
      </w:r>
      <w:r>
        <w:rPr>
          <w:spacing w:val="1"/>
        </w:rPr>
        <w:t> </w:t>
      </w:r>
      <w:r>
        <w:rPr/>
        <w:t>manage this group as offenders from a young age.</w:t>
      </w:r>
      <w:r>
        <w:rPr>
          <w:spacing w:val="1"/>
        </w:rPr>
        <w:t> </w:t>
      </w:r>
      <w:r>
        <w:rPr/>
        <w:t>Greater understanding, accountability</w:t>
      </w:r>
      <w:r>
        <w:rPr>
          <w:spacing w:val="1"/>
        </w:rPr>
        <w:t> </w:t>
      </w:r>
      <w:r>
        <w:rPr/>
        <w:t>and community-police collaboration can help to build more positive approaches and</w:t>
      </w:r>
      <w:r>
        <w:rPr>
          <w:spacing w:val="1"/>
        </w:rPr>
        <w:t> </w:t>
      </w:r>
      <w:r>
        <w:rPr/>
        <w:t>alternatives to supporting Aboriginal people with mental and cognitive disabilities in their</w:t>
      </w:r>
      <w:r>
        <w:rPr>
          <w:spacing w:val="1"/>
        </w:rPr>
        <w:t> </w:t>
      </w:r>
      <w:r>
        <w:rPr/>
        <w:t>communities.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1"/>
          <w:numId w:val="6"/>
        </w:numPr>
        <w:tabs>
          <w:tab w:pos="946" w:val="left" w:leader="none"/>
        </w:tabs>
        <w:spacing w:line="240" w:lineRule="auto" w:before="0" w:after="0"/>
        <w:ind w:left="946" w:right="0" w:hanging="370"/>
        <w:jc w:val="both"/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/>
        <w:t>D</w:t>
      </w:r>
      <w:r>
        <w:rPr/>
        <w:t>ifferential</w:t>
      </w:r>
      <w:r>
        <w:rPr>
          <w:spacing w:val="-10"/>
        </w:rPr>
        <w:t> </w:t>
      </w:r>
      <w:r>
        <w:rPr/>
        <w:t>treatment</w:t>
      </w:r>
    </w:p>
    <w:p>
      <w:pPr>
        <w:pStyle w:val="BodyText"/>
        <w:spacing w:line="360" w:lineRule="auto" w:before="102"/>
        <w:ind w:left="576" w:right="516"/>
        <w:jc w:val="both"/>
      </w:pPr>
      <w:r>
        <w:rPr/>
        <w:t>As an explanation for overrepresentation, differential treatment in and by criminal justice</w:t>
      </w:r>
      <w:r>
        <w:rPr>
          <w:spacing w:val="1"/>
        </w:rPr>
        <w:t> </w:t>
      </w:r>
      <w:r>
        <w:rPr/>
        <w:t>institutions doubly applies where indigenous persons who have disabilities are concerned.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proposition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police,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workers,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providers,</w:t>
      </w:r>
      <w:r>
        <w:rPr>
          <w:spacing w:val="1"/>
        </w:rPr>
        <w:t> </w:t>
      </w:r>
      <w:r>
        <w:rPr/>
        <w:t>defence</w:t>
      </w:r>
      <w:r>
        <w:rPr>
          <w:spacing w:val="1"/>
        </w:rPr>
        <w:t> </w:t>
      </w:r>
      <w:r>
        <w:rPr/>
        <w:t>lawyers,</w:t>
      </w:r>
      <w:r>
        <w:rPr>
          <w:spacing w:val="-59"/>
        </w:rPr>
        <w:t> </w:t>
      </w:r>
      <w:r>
        <w:rPr/>
        <w:t>prosecutors,</w:t>
      </w:r>
      <w:r>
        <w:rPr>
          <w:spacing w:val="1"/>
        </w:rPr>
        <w:t> </w:t>
      </w:r>
      <w:r>
        <w:rPr/>
        <w:t>the judiciary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corrective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personnel treat</w:t>
      </w:r>
      <w:r>
        <w:rPr>
          <w:spacing w:val="1"/>
        </w:rPr>
        <w:t> </w:t>
      </w:r>
      <w:r>
        <w:rPr/>
        <w:t>indigenous</w:t>
      </w:r>
      <w:r>
        <w:rPr>
          <w:spacing w:val="61"/>
        </w:rPr>
        <w:t> </w:t>
      </w:r>
      <w:r>
        <w:rPr/>
        <w:t>people</w:t>
      </w:r>
      <w:r>
        <w:rPr>
          <w:spacing w:val="61"/>
        </w:rPr>
        <w:t> </w:t>
      </w:r>
      <w:r>
        <w:rPr/>
        <w:t>who</w:t>
      </w:r>
      <w:r>
        <w:rPr>
          <w:spacing w:val="-59"/>
        </w:rPr>
        <w:t> </w:t>
      </w:r>
      <w:r>
        <w:rPr/>
        <w:t>have</w:t>
      </w:r>
      <w:r>
        <w:rPr>
          <w:spacing w:val="1"/>
        </w:rPr>
        <w:t> </w:t>
      </w:r>
      <w:r>
        <w:rPr/>
        <w:t>impairments</w:t>
      </w:r>
      <w:r>
        <w:rPr>
          <w:spacing w:val="1"/>
        </w:rPr>
        <w:t> </w:t>
      </w:r>
      <w:r>
        <w:rPr/>
        <w:t>differently,</w:t>
      </w:r>
      <w:r>
        <w:rPr>
          <w:spacing w:val="1"/>
        </w:rPr>
        <w:t> </w:t>
      </w:r>
      <w:r>
        <w:rPr/>
        <w:t>consciously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unconsciously</w:t>
      </w:r>
      <w:r>
        <w:rPr>
          <w:spacing w:val="1"/>
        </w:rPr>
        <w:t> </w:t>
      </w:r>
      <w:r>
        <w:rPr/>
        <w:t>discriminating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disadvantage of indigenous people with impairments.</w:t>
      </w:r>
      <w:r>
        <w:rPr>
          <w:spacing w:val="1"/>
        </w:rPr>
        <w:t> </w:t>
      </w:r>
      <w:r>
        <w:rPr/>
        <w:t>Nearly three decades ago, the National</w:t>
      </w:r>
      <w:r>
        <w:rPr>
          <w:spacing w:val="-59"/>
        </w:rPr>
        <w:t> </w:t>
      </w:r>
      <w:r>
        <w:rPr/>
        <w:t>Inquiry into Racist Violence</w:t>
      </w:r>
      <w:r>
        <w:rPr>
          <w:vertAlign w:val="superscript"/>
        </w:rPr>
        <w:t>20</w:t>
      </w:r>
      <w:r>
        <w:rPr>
          <w:vertAlign w:val="baseline"/>
        </w:rPr>
        <w:t> established that ‘blue on black’ was the biggest category of</w:t>
      </w:r>
      <w:r>
        <w:rPr>
          <w:spacing w:val="1"/>
          <w:vertAlign w:val="baseline"/>
        </w:rPr>
        <w:t> </w:t>
      </w:r>
      <w:r>
        <w:rPr>
          <w:vertAlign w:val="baseline"/>
        </w:rPr>
        <w:t>violence (by</w:t>
      </w:r>
      <w:r>
        <w:rPr>
          <w:spacing w:val="-4"/>
          <w:vertAlign w:val="baseline"/>
        </w:rPr>
        <w:t> </w:t>
      </w:r>
      <w:r>
        <w:rPr>
          <w:vertAlign w:val="baseline"/>
        </w:rPr>
        <w:t>far).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296" w:right="512"/>
      </w:pPr>
      <w:r>
        <w:rPr/>
        <w:t>There are compelling reasons for considering the use of violence by police officers</w:t>
      </w:r>
      <w:r>
        <w:rPr>
          <w:spacing w:val="1"/>
        </w:rPr>
        <w:t> </w:t>
      </w:r>
      <w:r>
        <w:rPr/>
        <w:t>against Aboriginal and Islander people as part of an institutionalised form of racist</w:t>
      </w:r>
      <w:r>
        <w:rPr>
          <w:spacing w:val="1"/>
        </w:rPr>
        <w:t> </w:t>
      </w:r>
      <w:r>
        <w:rPr/>
        <w:t>violence. The wider policing processes which bring such a massively over-</w:t>
      </w:r>
      <w:r>
        <w:rPr>
          <w:spacing w:val="1"/>
        </w:rPr>
        <w:t> </w:t>
      </w:r>
      <w:r>
        <w:rPr/>
        <w:t>representative number of Aboriginal people into the criminal justice system has the</w:t>
      </w:r>
      <w:r>
        <w:rPr>
          <w:spacing w:val="1"/>
        </w:rPr>
        <w:t> </w:t>
      </w:r>
      <w:r>
        <w:rPr/>
        <w:t>effect of subjecting those persons to violent treatment: the violence which is part of the</w:t>
      </w:r>
      <w:r>
        <w:rPr>
          <w:spacing w:val="-59"/>
        </w:rPr>
        <w:t> </w:t>
      </w:r>
      <w:r>
        <w:rPr/>
        <w:t>routine practices of policing. In other words, the processes of criminalisation entail</w:t>
      </w:r>
      <w:r>
        <w:rPr>
          <w:spacing w:val="1"/>
        </w:rPr>
        <w:t> </w:t>
      </w:r>
      <w:r>
        <w:rPr/>
        <w:t>subjecting</w:t>
      </w:r>
      <w:r>
        <w:rPr>
          <w:spacing w:val="-1"/>
        </w:rPr>
        <w:t> </w:t>
      </w:r>
      <w:r>
        <w:rPr/>
        <w:t>individuals to</w:t>
      </w:r>
      <w:r>
        <w:rPr>
          <w:spacing w:val="-1"/>
        </w:rPr>
        <w:t> </w:t>
      </w:r>
      <w:r>
        <w:rPr/>
        <w:t>varying</w:t>
      </w:r>
      <w:r>
        <w:rPr>
          <w:spacing w:val="1"/>
        </w:rPr>
        <w:t> </w:t>
      </w:r>
      <w:r>
        <w:rPr/>
        <w:t>degrees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violence.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same</w:t>
      </w:r>
      <w:r>
        <w:rPr>
          <w:spacing w:val="-1"/>
        </w:rPr>
        <w:t> </w:t>
      </w:r>
      <w:r>
        <w:rPr/>
        <w:t>processes</w:t>
      </w: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82.823997pt;margin-top:9.025248pt;width:144.020pt;height:.72003pt;mso-position-horizontal-relative:page;mso-position-vertical-relative:paragraph;z-index:-15719936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spacing w:before="99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Moss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Inquiry,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1991.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Rights Commission.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6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4"/>
        <w:ind w:left="1296" w:right="598"/>
      </w:pPr>
      <w:r>
        <w:rPr/>
        <w:t>selectively discriminate against Aboriginal people. In addition, the over-representation</w:t>
      </w:r>
      <w:r>
        <w:rPr>
          <w:spacing w:val="-59"/>
        </w:rPr>
        <w:t> </w:t>
      </w:r>
      <w:r>
        <w:rPr/>
        <w:t>has racist outcomes. Aboriginal people are seen in some way to be 'naturally'</w:t>
      </w:r>
      <w:r>
        <w:rPr>
          <w:spacing w:val="1"/>
        </w:rPr>
        <w:t> </w:t>
      </w:r>
      <w:r>
        <w:rPr/>
        <w:t>criminal.</w:t>
      </w:r>
      <w:r>
        <w:rPr>
          <w:vertAlign w:val="superscript"/>
        </w:rPr>
        <w:t>21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99"/>
        <w:ind w:left="576" w:right="518"/>
        <w:jc w:val="both"/>
      </w:pPr>
      <w:r>
        <w:rPr/>
        <w:t>Whether a person is a victim, defendant or witness in a criminal matter, initial interactions are</w:t>
      </w:r>
      <w:r>
        <w:rPr>
          <w:spacing w:val="1"/>
        </w:rPr>
        <w:t> </w:t>
      </w:r>
      <w:r>
        <w:rPr/>
        <w:t>generally with a police officer, and this initial interaction can set the scene for the overall</w:t>
      </w:r>
      <w:r>
        <w:rPr>
          <w:spacing w:val="1"/>
        </w:rPr>
        <w:t> </w:t>
      </w:r>
      <w:r>
        <w:rPr/>
        <w:t>interaction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 criminal justice system.</w:t>
      </w:r>
      <w:r>
        <w:rPr>
          <w:spacing w:val="1"/>
        </w:rPr>
        <w:t> </w:t>
      </w:r>
      <w:r>
        <w:rPr/>
        <w:t>As far</w:t>
      </w:r>
      <w:r>
        <w:rPr>
          <w:spacing w:val="1"/>
        </w:rPr>
        <w:t> </w:t>
      </w:r>
      <w:r>
        <w:rPr/>
        <w:t>back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1993, the</w:t>
      </w:r>
      <w:r>
        <w:rPr>
          <w:spacing w:val="1"/>
        </w:rPr>
        <w:t> </w:t>
      </w:r>
      <w:r>
        <w:rPr>
          <w:i/>
        </w:rPr>
        <w:t>Burdekin</w:t>
      </w:r>
      <w:r>
        <w:rPr>
          <w:i/>
          <w:spacing w:val="1"/>
        </w:rPr>
        <w:t> </w:t>
      </w:r>
      <w:r>
        <w:rPr>
          <w:i/>
        </w:rPr>
        <w:t>Report</w:t>
      </w:r>
      <w:r>
        <w:rPr>
          <w:i/>
          <w:spacing w:val="1"/>
        </w:rPr>
        <w:t> </w:t>
      </w:r>
      <w:r>
        <w:rPr/>
        <w:t>recognized that police need training in how to work with people who are mentally ill,</w:t>
      </w:r>
      <w:r>
        <w:rPr>
          <w:vertAlign w:val="superscript"/>
        </w:rPr>
        <w:t>22</w:t>
      </w:r>
      <w:r>
        <w:rPr>
          <w:vertAlign w:val="baseline"/>
        </w:rPr>
        <w:t> and</w:t>
      </w:r>
      <w:r>
        <w:rPr>
          <w:spacing w:val="1"/>
          <w:vertAlign w:val="baseline"/>
        </w:rPr>
        <w:t> </w:t>
      </w:r>
      <w:r>
        <w:rPr>
          <w:vertAlign w:val="baseline"/>
        </w:rPr>
        <w:t>training in cultural sensitivity towards the mental health needs of, for example, Aboriginal and</w:t>
      </w:r>
      <w:r>
        <w:rPr>
          <w:spacing w:val="1"/>
          <w:vertAlign w:val="baseline"/>
        </w:rPr>
        <w:t> </w:t>
      </w:r>
      <w:r>
        <w:rPr>
          <w:vertAlign w:val="baseline"/>
        </w:rPr>
        <w:t>Islander people,</w:t>
      </w:r>
      <w:r>
        <w:rPr>
          <w:spacing w:val="2"/>
          <w:vertAlign w:val="baseline"/>
        </w:rPr>
        <w:t> </w:t>
      </w:r>
      <w:r>
        <w:rPr>
          <w:vertAlign w:val="baseline"/>
        </w:rPr>
        <w:t>whose</w:t>
      </w:r>
      <w:r>
        <w:rPr>
          <w:spacing w:val="-1"/>
          <w:vertAlign w:val="baseline"/>
        </w:rPr>
        <w:t> </w:t>
      </w:r>
      <w:r>
        <w:rPr>
          <w:vertAlign w:val="baseline"/>
        </w:rPr>
        <w:t>behaviour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police</w:t>
      </w:r>
      <w:r>
        <w:rPr>
          <w:spacing w:val="-2"/>
          <w:vertAlign w:val="baseline"/>
        </w:rPr>
        <w:t> </w:t>
      </w:r>
      <w:r>
        <w:rPr>
          <w:vertAlign w:val="baseline"/>
        </w:rPr>
        <w:t>may</w:t>
      </w:r>
      <w:r>
        <w:rPr>
          <w:spacing w:val="-2"/>
          <w:vertAlign w:val="baseline"/>
        </w:rPr>
        <w:t> </w:t>
      </w:r>
      <w:r>
        <w:rPr>
          <w:vertAlign w:val="baseline"/>
        </w:rPr>
        <w:t>misinterpret.</w:t>
      </w:r>
      <w:r>
        <w:rPr>
          <w:vertAlign w:val="superscript"/>
        </w:rPr>
        <w:t>23</w:t>
      </w:r>
    </w:p>
    <w:p>
      <w:pPr>
        <w:pStyle w:val="BodyText"/>
        <w:spacing w:line="360" w:lineRule="auto" w:before="201"/>
        <w:ind w:left="576" w:right="518"/>
        <w:jc w:val="both"/>
      </w:pPr>
      <w:r>
        <w:rPr/>
        <w:t>It is important that police are trained appropriately to identify and accommodate the needs of</w:t>
      </w:r>
      <w:r>
        <w:rPr>
          <w:spacing w:val="1"/>
        </w:rPr>
        <w:t> </w:t>
      </w:r>
      <w:r>
        <w:rPr/>
        <w:t>persons with intellectual and mental health impairments, and while it is not their job to provide</w:t>
      </w:r>
      <w:r>
        <w:rPr>
          <w:spacing w:val="-59"/>
        </w:rPr>
        <w:t> </w:t>
      </w:r>
      <w:r>
        <w:rPr/>
        <w:t>support, the police are best placed to notify others that legal and emotional support may be</w:t>
      </w:r>
      <w:r>
        <w:rPr>
          <w:spacing w:val="1"/>
        </w:rPr>
        <w:t> </w:t>
      </w:r>
      <w:r>
        <w:rPr/>
        <w:t>needed.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1657" w:val="left" w:leader="none"/>
        </w:tabs>
        <w:spacing w:line="240" w:lineRule="auto" w:before="203" w:after="0"/>
        <w:ind w:left="1656" w:right="0" w:hanging="361"/>
        <w:jc w:val="left"/>
      </w:pPr>
      <w:bookmarkStart w:name="_bookmark8" w:id="17"/>
      <w:bookmarkEnd w:id="17"/>
      <w:r>
        <w:rPr>
          <w:b w:val="0"/>
        </w:rPr>
      </w:r>
      <w:bookmarkStart w:name="_bookmark8" w:id="18"/>
      <w:bookmarkEnd w:id="18"/>
      <w:r>
        <w:rPr/>
        <w:t>D</w:t>
      </w:r>
      <w:r>
        <w:rPr/>
        <w:t>isability</w:t>
      </w:r>
      <w:r>
        <w:rPr>
          <w:spacing w:val="-11"/>
        </w:rPr>
        <w:t> </w:t>
      </w:r>
      <w:r>
        <w:rPr/>
        <w:t>awareness</w:t>
      </w: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spacing w:line="360" w:lineRule="auto" w:before="1"/>
        <w:ind w:left="576" w:right="518"/>
        <w:jc w:val="both"/>
      </w:pPr>
      <w:r>
        <w:rPr/>
        <w:t>According to the ‘differential treatment hypothesis’ police may (usually unconsciously) view</w:t>
      </w:r>
      <w:r>
        <w:rPr>
          <w:spacing w:val="1"/>
        </w:rPr>
        <w:t> </w:t>
      </w:r>
      <w:r>
        <w:rPr/>
        <w:t>persons with disability as inherently prone to crime, focusing inappropriately on people with</w:t>
      </w:r>
      <w:r>
        <w:rPr>
          <w:spacing w:val="1"/>
        </w:rPr>
        <w:t> </w:t>
      </w:r>
      <w:r>
        <w:rPr/>
        <w:t>intellectual impairments to the exclusion of other potential explanations and suspects. The</w:t>
      </w:r>
      <w:r>
        <w:rPr>
          <w:spacing w:val="1"/>
        </w:rPr>
        <w:t> </w:t>
      </w:r>
      <w:r>
        <w:rPr/>
        <w:t>churning of particular persons with disability through the criminal justice system rather than</w:t>
      </w:r>
      <w:r>
        <w:rPr>
          <w:spacing w:val="1"/>
        </w:rPr>
        <w:t> </w:t>
      </w:r>
      <w:r>
        <w:rPr/>
        <w:t>any inherent tendency to break the law only reinforces this view.</w:t>
      </w:r>
      <w:r>
        <w:rPr>
          <w:spacing w:val="1"/>
        </w:rPr>
        <w:t> </w:t>
      </w:r>
      <w:r>
        <w:rPr/>
        <w:t>The lack of appropriate</w:t>
      </w:r>
      <w:r>
        <w:rPr>
          <w:spacing w:val="1"/>
        </w:rPr>
        <w:t> </w:t>
      </w:r>
      <w:r>
        <w:rPr/>
        <w:t>services and less-than-ideal police responses to the needs of vulnerable people with disability</w:t>
      </w:r>
      <w:r>
        <w:rPr>
          <w:spacing w:val="-59"/>
        </w:rPr>
        <w:t> </w:t>
      </w:r>
      <w:r>
        <w:rPr/>
        <w:t>together with the recurring cycle of arrest, processing, conviction, sentencing and correction</w:t>
      </w:r>
      <w:r>
        <w:rPr>
          <w:spacing w:val="1"/>
        </w:rPr>
        <w:t> </w:t>
      </w:r>
      <w:r>
        <w:rPr/>
        <w:t>only reinforces the association between impairment and criminality, becoming a self-fulfilling</w:t>
      </w:r>
      <w:r>
        <w:rPr>
          <w:spacing w:val="1"/>
        </w:rPr>
        <w:t> </w:t>
      </w:r>
      <w:r>
        <w:rPr/>
        <w:t>prophecy.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576" w:right="519"/>
        <w:jc w:val="both"/>
      </w:pPr>
      <w:r>
        <w:rPr/>
        <w:t>One consequence of unsatisfactory police training in impairment awareness and disability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police</w:t>
      </w:r>
      <w:r>
        <w:rPr>
          <w:spacing w:val="1"/>
        </w:rPr>
        <w:t> </w:t>
      </w:r>
      <w:r>
        <w:rPr/>
        <w:t>officers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unable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suspects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intellectual</w:t>
      </w:r>
      <w:r>
        <w:rPr>
          <w:spacing w:val="1"/>
        </w:rPr>
        <w:t> </w:t>
      </w:r>
      <w:r>
        <w:rPr/>
        <w:t>impairments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place.</w:t>
      </w:r>
      <w:r>
        <w:rPr>
          <w:vertAlign w:val="superscript"/>
        </w:rPr>
        <w:t>24</w:t>
      </w:r>
      <w:r>
        <w:rPr>
          <w:spacing w:val="1"/>
          <w:vertAlign w:val="baseline"/>
        </w:rPr>
        <w:t> </w:t>
      </w:r>
      <w:r>
        <w:rPr>
          <w:vertAlign w:val="baseline"/>
        </w:rPr>
        <w:t>This</w:t>
      </w:r>
      <w:r>
        <w:rPr>
          <w:spacing w:val="1"/>
          <w:vertAlign w:val="baseline"/>
        </w:rPr>
        <w:t> </w:t>
      </w:r>
      <w:r>
        <w:rPr>
          <w:vertAlign w:val="baseline"/>
        </w:rPr>
        <w:t>can</w:t>
      </w:r>
      <w:r>
        <w:rPr>
          <w:spacing w:val="1"/>
          <w:vertAlign w:val="baseline"/>
        </w:rPr>
        <w:t> </w:t>
      </w:r>
      <w:r>
        <w:rPr>
          <w:vertAlign w:val="baseline"/>
        </w:rPr>
        <w:t>have</w:t>
      </w:r>
      <w:r>
        <w:rPr>
          <w:spacing w:val="1"/>
          <w:vertAlign w:val="baseline"/>
        </w:rPr>
        <w:t> </w:t>
      </w:r>
      <w:r>
        <w:rPr>
          <w:vertAlign w:val="baseline"/>
        </w:rPr>
        <w:t>flow-on</w:t>
      </w:r>
      <w:r>
        <w:rPr>
          <w:spacing w:val="1"/>
          <w:vertAlign w:val="baseline"/>
        </w:rPr>
        <w:t> </w:t>
      </w:r>
      <w:r>
        <w:rPr>
          <w:vertAlign w:val="baseline"/>
        </w:rPr>
        <w:t>effects:</w:t>
      </w:r>
      <w:r>
        <w:rPr>
          <w:spacing w:val="61"/>
          <w:vertAlign w:val="baseline"/>
        </w:rPr>
        <w:t> </w:t>
      </w:r>
      <w:r>
        <w:rPr>
          <w:vertAlign w:val="baseline"/>
        </w:rPr>
        <w:t>coerced</w:t>
      </w:r>
      <w:r>
        <w:rPr>
          <w:spacing w:val="1"/>
          <w:vertAlign w:val="baseline"/>
        </w:rPr>
        <w:t> </w:t>
      </w:r>
      <w:r>
        <w:rPr>
          <w:vertAlign w:val="baseline"/>
        </w:rPr>
        <w:t>confessions and other violations of rights, including the right to remain silent and the right of a</w:t>
      </w:r>
      <w:r>
        <w:rPr>
          <w:spacing w:val="-59"/>
          <w:vertAlign w:val="baseline"/>
        </w:rPr>
        <w:t> </w:t>
      </w:r>
      <w:r>
        <w:rPr>
          <w:vertAlign w:val="baseline"/>
        </w:rPr>
        <w:t>vulnerable suspect to have a third party present during the police interview, and unsuccessful</w:t>
      </w:r>
      <w:r>
        <w:rPr>
          <w:spacing w:val="1"/>
          <w:vertAlign w:val="baseline"/>
        </w:rPr>
        <w:t> </w:t>
      </w:r>
      <w:r>
        <w:rPr>
          <w:vertAlign w:val="baseline"/>
        </w:rPr>
        <w:t>prosecutions</w:t>
      </w:r>
      <w:r>
        <w:rPr>
          <w:spacing w:val="-3"/>
          <w:vertAlign w:val="baseline"/>
        </w:rPr>
        <w:t> </w:t>
      </w:r>
      <w:r>
        <w:rPr>
          <w:vertAlign w:val="baseline"/>
        </w:rPr>
        <w:t>because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faulty</w:t>
      </w:r>
      <w:r>
        <w:rPr>
          <w:spacing w:val="-2"/>
          <w:vertAlign w:val="baseline"/>
        </w:rPr>
        <w:t> </w:t>
      </w:r>
      <w:r>
        <w:rPr>
          <w:vertAlign w:val="baseline"/>
        </w:rPr>
        <w:t>questioning.</w:t>
      </w: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82.823997pt;margin-top:14.588995pt;width:144.020pt;height:.71997pt;mso-position-horizontal-relative:page;mso-position-vertical-relative:paragraph;z-index:-15719424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spacing w:line="183" w:lineRule="exact" w:before="99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21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Ibid</w:t>
      </w:r>
      <w:r>
        <w:rPr>
          <w:sz w:val="16"/>
          <w:vertAlign w:val="baseline"/>
        </w:rPr>
        <w:t>: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page 120.</w:t>
      </w:r>
    </w:p>
    <w:p>
      <w:pPr>
        <w:spacing w:before="0"/>
        <w:ind w:left="576" w:right="714" w:firstLine="0"/>
        <w:jc w:val="left"/>
        <w:rPr>
          <w:sz w:val="16"/>
        </w:rPr>
      </w:pPr>
      <w:r>
        <w:rPr>
          <w:sz w:val="16"/>
          <w:vertAlign w:val="superscript"/>
        </w:rPr>
        <w:t>22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 Rights and Equal Opportunity Commission. 1993.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Human Rights and Mental Illness: Report of the national inquiry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into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human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rights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people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with mental illness.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‘the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Burdekin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Report’</w:t>
      </w:r>
      <w:r>
        <w:rPr>
          <w:i/>
          <w:spacing w:val="40"/>
          <w:sz w:val="16"/>
          <w:vertAlign w:val="baseline"/>
        </w:rPr>
        <w:t> </w:t>
      </w:r>
      <w:r>
        <w:rPr>
          <w:i/>
          <w:sz w:val="16"/>
          <w:vertAlign w:val="baseline"/>
        </w:rPr>
        <w:t>Volume 1.</w:t>
      </w:r>
      <w:r>
        <w:rPr>
          <w:i/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196-197.</w:t>
      </w:r>
    </w:p>
    <w:p>
      <w:pPr>
        <w:spacing w:line="183" w:lineRule="exact" w:before="1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23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Ibid-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see Chapter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23.</w:t>
      </w:r>
    </w:p>
    <w:p>
      <w:pPr>
        <w:spacing w:line="183" w:lineRule="exact"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24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This important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issue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discussed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at length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later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chapter.</w:t>
      </w:r>
    </w:p>
    <w:p>
      <w:pPr>
        <w:spacing w:after="0" w:line="183" w:lineRule="exact"/>
        <w:jc w:val="left"/>
        <w:rPr>
          <w:sz w:val="16"/>
        </w:rPr>
        <w:sectPr>
          <w:pgSz w:w="11910" w:h="16840"/>
          <w:pgMar w:top="1580" w:bottom="280" w:left="1080" w:right="600"/>
        </w:sectPr>
      </w:pPr>
    </w:p>
    <w:p>
      <w:pPr>
        <w:pStyle w:val="BodyText"/>
        <w:spacing w:line="360" w:lineRule="auto" w:before="214"/>
        <w:ind w:left="576" w:right="519"/>
        <w:jc w:val="both"/>
      </w:pPr>
      <w:r>
        <w:rPr/>
        <w:t>Given their strategic commitment to reducing that overrepresentation,</w:t>
      </w:r>
      <w:r>
        <w:rPr>
          <w:vertAlign w:val="superscript"/>
        </w:rPr>
        <w:t>25</w:t>
      </w:r>
      <w:r>
        <w:rPr>
          <w:vertAlign w:val="baseline"/>
        </w:rPr>
        <w:t> police must receive</w:t>
      </w:r>
      <w:r>
        <w:rPr>
          <w:spacing w:val="1"/>
          <w:vertAlign w:val="baseline"/>
        </w:rPr>
        <w:t> </w:t>
      </w:r>
      <w:r>
        <w:rPr>
          <w:vertAlign w:val="baseline"/>
        </w:rPr>
        <w:t>training in how to interact with people with different kinds of impairment that are relevant to</w:t>
      </w:r>
      <w:r>
        <w:rPr>
          <w:spacing w:val="1"/>
          <w:vertAlign w:val="baseline"/>
        </w:rPr>
        <w:t> </w:t>
      </w:r>
      <w:r>
        <w:rPr>
          <w:vertAlign w:val="baseline"/>
        </w:rPr>
        <w:t>and impact upon police procedures.</w:t>
      </w:r>
      <w:r>
        <w:rPr>
          <w:spacing w:val="1"/>
          <w:vertAlign w:val="baseline"/>
        </w:rPr>
        <w:t> </w:t>
      </w:r>
      <w:r>
        <w:rPr>
          <w:vertAlign w:val="baseline"/>
        </w:rPr>
        <w:t>QPS officers do receive training in the identification of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interaction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disabilities.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example,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QPS</w:t>
      </w:r>
      <w:r>
        <w:rPr>
          <w:spacing w:val="1"/>
          <w:vertAlign w:val="baseline"/>
        </w:rPr>
        <w:t> </w:t>
      </w:r>
      <w:r>
        <w:rPr>
          <w:vertAlign w:val="baseline"/>
        </w:rPr>
        <w:t>Education</w:t>
      </w:r>
      <w:r>
        <w:rPr>
          <w:spacing w:val="61"/>
          <w:vertAlign w:val="baseline"/>
        </w:rPr>
        <w:t> </w:t>
      </w:r>
      <w:r>
        <w:rPr>
          <w:vertAlign w:val="baseline"/>
        </w:rPr>
        <w:t>Services</w:t>
      </w:r>
      <w:r>
        <w:rPr>
          <w:spacing w:val="1"/>
          <w:vertAlign w:val="baseline"/>
        </w:rPr>
        <w:t> </w:t>
      </w:r>
      <w:r>
        <w:rPr>
          <w:vertAlign w:val="baseline"/>
        </w:rPr>
        <w:t>Branch guide </w:t>
      </w:r>
      <w:r>
        <w:rPr>
          <w:i/>
          <w:vertAlign w:val="baseline"/>
        </w:rPr>
        <w:t>Contemporary Issues: Disability, Policing Services and the Community </w:t>
      </w:r>
      <w:r>
        <w:rPr>
          <w:vertAlign w:val="baseline"/>
        </w:rPr>
        <w:t>(2</w:t>
      </w:r>
      <w:r>
        <w:rPr>
          <w:vertAlign w:val="superscript"/>
        </w:rPr>
        <w:t>nd</w:t>
      </w:r>
      <w:r>
        <w:rPr>
          <w:spacing w:val="1"/>
          <w:vertAlign w:val="baseline"/>
        </w:rPr>
        <w:t> </w:t>
      </w:r>
      <w:r>
        <w:rPr>
          <w:vertAlign w:val="baseline"/>
        </w:rPr>
        <w:t>edition, 3</w:t>
      </w:r>
      <w:r>
        <w:rPr>
          <w:vertAlign w:val="superscript"/>
        </w:rPr>
        <w:t>rd</w:t>
      </w:r>
      <w:r>
        <w:rPr>
          <w:vertAlign w:val="baseline"/>
        </w:rPr>
        <w:t> revision) contains descriptions of many common forms of intellectual impairment,</w:t>
      </w:r>
      <w:r>
        <w:rPr>
          <w:spacing w:val="1"/>
          <w:vertAlign w:val="baseline"/>
        </w:rPr>
        <w:t> </w:t>
      </w:r>
      <w:r>
        <w:rPr>
          <w:vertAlign w:val="baseline"/>
        </w:rPr>
        <w:t>and advice on appropriate police interaction with suspects, witnesses and victims.</w:t>
      </w:r>
      <w:r>
        <w:rPr>
          <w:spacing w:val="1"/>
          <w:vertAlign w:val="baseline"/>
        </w:rPr>
        <w:t> </w:t>
      </w:r>
      <w:r>
        <w:rPr>
          <w:vertAlign w:val="baseline"/>
        </w:rPr>
        <w:t>QAI was</w:t>
      </w:r>
      <w:r>
        <w:rPr>
          <w:spacing w:val="1"/>
          <w:vertAlign w:val="baseline"/>
        </w:rPr>
        <w:t> </w:t>
      </w:r>
      <w:r>
        <w:rPr>
          <w:vertAlign w:val="baseline"/>
        </w:rPr>
        <w:t>asked to consult on the most recent revision of this work before publication.</w:t>
      </w:r>
      <w:r>
        <w:rPr>
          <w:spacing w:val="1"/>
          <w:vertAlign w:val="baseline"/>
        </w:rPr>
        <w:t> </w:t>
      </w:r>
      <w:r>
        <w:rPr>
          <w:vertAlign w:val="baseline"/>
        </w:rPr>
        <w:t>Nevertheless,</w:t>
      </w:r>
      <w:r>
        <w:rPr>
          <w:spacing w:val="1"/>
          <w:vertAlign w:val="baseline"/>
        </w:rPr>
        <w:t> </w:t>
      </w:r>
      <w:r>
        <w:rPr>
          <w:vertAlign w:val="baseline"/>
        </w:rPr>
        <w:t>QAI’s justice support work with suspects suggests that the training provided to police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area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disabilities, if</w:t>
      </w:r>
      <w:r>
        <w:rPr>
          <w:spacing w:val="2"/>
          <w:vertAlign w:val="baseline"/>
        </w:rPr>
        <w:t> </w:t>
      </w:r>
      <w:r>
        <w:rPr>
          <w:vertAlign w:val="baseline"/>
        </w:rPr>
        <w:t>not</w:t>
      </w:r>
      <w:r>
        <w:rPr>
          <w:spacing w:val="-2"/>
          <w:vertAlign w:val="baseline"/>
        </w:rPr>
        <w:t> </w:t>
      </w:r>
      <w:r>
        <w:rPr>
          <w:vertAlign w:val="baseline"/>
        </w:rPr>
        <w:t>inadequate,</w:t>
      </w:r>
      <w:r>
        <w:rPr>
          <w:spacing w:val="2"/>
          <w:vertAlign w:val="baseline"/>
        </w:rPr>
        <w:t> </w:t>
      </w:r>
      <w:r>
        <w:rPr>
          <w:vertAlign w:val="baseline"/>
        </w:rPr>
        <w:t>is</w:t>
      </w:r>
      <w:r>
        <w:rPr>
          <w:spacing w:val="-2"/>
          <w:vertAlign w:val="baseline"/>
        </w:rPr>
        <w:t> </w:t>
      </w:r>
      <w:r>
        <w:rPr>
          <w:vertAlign w:val="baseline"/>
        </w:rPr>
        <w:t>sometimes ignored.</w:t>
      </w:r>
      <w:r>
        <w:rPr>
          <w:vertAlign w:val="superscript"/>
        </w:rPr>
        <w:t>26</w:t>
      </w:r>
    </w:p>
    <w:p>
      <w:pPr>
        <w:pStyle w:val="BodyText"/>
        <w:spacing w:line="360" w:lineRule="auto" w:before="120"/>
        <w:ind w:left="576" w:right="520"/>
        <w:jc w:val="both"/>
        <w:rPr>
          <w:i/>
        </w:rPr>
      </w:pPr>
      <w:r>
        <w:rPr/>
        <w:t>Police need comprehensive policy guidance that provides them with alternative ways of</w:t>
      </w:r>
      <w:r>
        <w:rPr>
          <w:spacing w:val="1"/>
        </w:rPr>
        <w:t> </w:t>
      </w:r>
      <w:r>
        <w:rPr/>
        <w:t>interacting with people with various forms of intellectual impairment. To better serve the public</w:t>
      </w:r>
      <w:r>
        <w:rPr>
          <w:spacing w:val="-59"/>
        </w:rPr>
        <w:t> </w:t>
      </w:r>
      <w:r>
        <w:rPr/>
        <w:t>and to interrupt suspects’ cycling through the system police must develop practices that allow</w:t>
      </w:r>
      <w:r>
        <w:rPr>
          <w:spacing w:val="1"/>
        </w:rPr>
        <w:t> </w:t>
      </w:r>
      <w:r>
        <w:rPr/>
        <w:t>them to fulfil both their duty to investigate crime and their obligations to people with disability</w:t>
      </w:r>
      <w:r>
        <w:rPr>
          <w:spacing w:val="1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i/>
        </w:rPr>
        <w:t>Convention on</w:t>
      </w:r>
      <w:r>
        <w:rPr>
          <w:i/>
          <w:spacing w:val="-3"/>
        </w:rPr>
        <w:t> </w:t>
      </w:r>
      <w:r>
        <w:rPr>
          <w:i/>
        </w:rPr>
        <w:t>the Rights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Persons</w:t>
      </w:r>
      <w:r>
        <w:rPr>
          <w:i/>
          <w:spacing w:val="-3"/>
        </w:rPr>
        <w:t> </w:t>
      </w:r>
      <w:r>
        <w:rPr>
          <w:i/>
        </w:rPr>
        <w:t>with Disabilities.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Heading1"/>
        <w:numPr>
          <w:ilvl w:val="0"/>
          <w:numId w:val="2"/>
        </w:numPr>
        <w:tabs>
          <w:tab w:pos="1657" w:val="left" w:leader="none"/>
        </w:tabs>
        <w:spacing w:line="240" w:lineRule="auto" w:before="149" w:after="0"/>
        <w:ind w:left="1656" w:right="0" w:hanging="361"/>
        <w:jc w:val="left"/>
      </w:pPr>
      <w:bookmarkStart w:name="_bookmark9" w:id="19"/>
      <w:bookmarkEnd w:id="19"/>
      <w:r>
        <w:rPr>
          <w:b w:val="0"/>
        </w:rPr>
      </w:r>
      <w:bookmarkStart w:name="_bookmark9" w:id="20"/>
      <w:bookmarkEnd w:id="20"/>
      <w:r>
        <w:rPr/>
        <w:t>P</w:t>
      </w:r>
      <w:r>
        <w:rPr/>
        <w:t>ublic</w:t>
      </w:r>
      <w:r>
        <w:rPr>
          <w:spacing w:val="-5"/>
        </w:rPr>
        <w:t> </w:t>
      </w:r>
      <w:r>
        <w:rPr/>
        <w:t>Space</w:t>
      </w:r>
      <w:r>
        <w:rPr>
          <w:spacing w:val="-4"/>
        </w:rPr>
        <w:t> </w:t>
      </w:r>
      <w:r>
        <w:rPr/>
        <w:t>Policing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360" w:lineRule="auto"/>
        <w:ind w:left="576" w:right="587"/>
        <w:jc w:val="both"/>
      </w:pPr>
      <w:r>
        <w:rPr/>
        <w:t>Police take an oath to keep the peace and the street is the focus of police activity.</w:t>
      </w:r>
      <w:r>
        <w:rPr>
          <w:spacing w:val="1"/>
        </w:rPr>
        <w:t> </w:t>
      </w:r>
      <w:r>
        <w:rPr/>
        <w:t>This focus</w:t>
      </w:r>
      <w:r>
        <w:rPr>
          <w:spacing w:val="-59"/>
        </w:rPr>
        <w:t> </w:t>
      </w:r>
      <w:r>
        <w:rPr/>
        <w:t>places indigenous people with intellectual impairments -</w:t>
      </w:r>
      <w:r>
        <w:rPr>
          <w:spacing w:val="1"/>
        </w:rPr>
        <w:t> </w:t>
      </w:r>
      <w:r>
        <w:rPr/>
        <w:t>who are more likely to live in public</w:t>
      </w:r>
      <w:r>
        <w:rPr>
          <w:spacing w:val="1"/>
        </w:rPr>
        <w:t> </w:t>
      </w:r>
      <w:r>
        <w:rPr/>
        <w:t>spaces</w:t>
      </w:r>
      <w:r>
        <w:rPr>
          <w:spacing w:val="60"/>
        </w:rPr>
        <w:t> </w:t>
      </w:r>
      <w:r>
        <w:rPr/>
        <w:t>-</w:t>
      </w:r>
      <w:r>
        <w:rPr>
          <w:spacing w:val="61"/>
        </w:rPr>
        <w:t> </w:t>
      </w:r>
      <w:r>
        <w:rPr/>
        <w:t>at</w:t>
      </w:r>
      <w:r>
        <w:rPr>
          <w:spacing w:val="-1"/>
        </w:rPr>
        <w:t> </w:t>
      </w:r>
      <w:r>
        <w:rPr/>
        <w:t>a disadvantage.</w:t>
      </w:r>
    </w:p>
    <w:p>
      <w:pPr>
        <w:pStyle w:val="BodyText"/>
        <w:spacing w:before="201"/>
        <w:ind w:left="576"/>
        <w:jc w:val="both"/>
      </w:pPr>
      <w:r>
        <w:rPr/>
        <w:t>Evidence</w:t>
      </w:r>
      <w:r>
        <w:rPr>
          <w:spacing w:val="-3"/>
        </w:rPr>
        <w:t> </w:t>
      </w:r>
      <w:r>
        <w:rPr/>
        <w:t>suggests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indigenous</w:t>
      </w:r>
      <w:r>
        <w:rPr>
          <w:spacing w:val="-1"/>
        </w:rPr>
        <w:t> </w:t>
      </w:r>
      <w:r>
        <w:rPr/>
        <w:t>people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intellectual</w:t>
      </w:r>
      <w:r>
        <w:rPr>
          <w:spacing w:val="-2"/>
        </w:rPr>
        <w:t> </w:t>
      </w:r>
      <w:r>
        <w:rPr/>
        <w:t>impairments</w:t>
      </w:r>
      <w:r>
        <w:rPr>
          <w:spacing w:val="-4"/>
        </w:rPr>
        <w:t> </w:t>
      </w:r>
      <w:r>
        <w:rPr/>
        <w:t>are:</w:t>
      </w:r>
      <w:r>
        <w:rPr>
          <w:vertAlign w:val="superscript"/>
        </w:rPr>
        <w:t>27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6"/>
        </w:numPr>
        <w:tabs>
          <w:tab w:pos="1296" w:val="left" w:leader="none"/>
          <w:tab w:pos="1297" w:val="left" w:leader="none"/>
        </w:tabs>
        <w:spacing w:line="352" w:lineRule="auto" w:before="0" w:after="0"/>
        <w:ind w:left="1296" w:right="1789" w:hanging="360"/>
        <w:jc w:val="left"/>
        <w:rPr>
          <w:sz w:val="22"/>
        </w:rPr>
      </w:pPr>
      <w:r>
        <w:rPr>
          <w:sz w:val="22"/>
        </w:rPr>
        <w:t>more likely to be arrested, detained and questioned for minor public order</w:t>
      </w:r>
      <w:r>
        <w:rPr>
          <w:spacing w:val="-59"/>
          <w:sz w:val="22"/>
        </w:rPr>
        <w:t> </w:t>
      </w:r>
      <w:r>
        <w:rPr>
          <w:sz w:val="22"/>
        </w:rPr>
        <w:t>infringements</w:t>
      </w:r>
    </w:p>
    <w:p>
      <w:pPr>
        <w:pStyle w:val="ListParagraph"/>
        <w:numPr>
          <w:ilvl w:val="2"/>
          <w:numId w:val="6"/>
        </w:numPr>
        <w:tabs>
          <w:tab w:pos="1296" w:val="left" w:leader="none"/>
          <w:tab w:pos="1297" w:val="left" w:leader="none"/>
        </w:tabs>
        <w:spacing w:line="240" w:lineRule="auto" w:before="206" w:after="0"/>
        <w:ind w:left="1296" w:right="0" w:hanging="361"/>
        <w:jc w:val="left"/>
        <w:rPr>
          <w:sz w:val="22"/>
        </w:rPr>
      </w:pPr>
      <w:r>
        <w:rPr>
          <w:sz w:val="22"/>
        </w:rPr>
        <w:t>disproportionately</w:t>
      </w:r>
      <w:r>
        <w:rPr>
          <w:spacing w:val="-4"/>
          <w:sz w:val="22"/>
        </w:rPr>
        <w:t> </w:t>
      </w:r>
      <w:r>
        <w:rPr>
          <w:sz w:val="22"/>
        </w:rPr>
        <w:t>affected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police</w:t>
      </w:r>
      <w:r>
        <w:rPr>
          <w:spacing w:val="-2"/>
          <w:sz w:val="22"/>
        </w:rPr>
        <w:t> </w:t>
      </w:r>
      <w:r>
        <w:rPr>
          <w:sz w:val="22"/>
        </w:rPr>
        <w:t>powers</w:t>
      </w:r>
      <w:r>
        <w:rPr>
          <w:spacing w:val="-1"/>
          <w:sz w:val="22"/>
        </w:rPr>
        <w:t> </w:t>
      </w:r>
      <w:r>
        <w:rPr>
          <w:sz w:val="22"/>
        </w:rPr>
        <w:t>around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order</w:t>
      </w:r>
      <w:r>
        <w:rPr>
          <w:spacing w:val="-1"/>
          <w:sz w:val="22"/>
        </w:rPr>
        <w:t> </w:t>
      </w:r>
      <w:r>
        <w:rPr>
          <w:sz w:val="22"/>
        </w:rPr>
        <w:t>behaviour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2"/>
          <w:numId w:val="6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361"/>
        <w:jc w:val="left"/>
        <w:rPr>
          <w:sz w:val="22"/>
        </w:rPr>
      </w:pP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easily</w:t>
      </w:r>
      <w:r>
        <w:rPr>
          <w:spacing w:val="-2"/>
          <w:sz w:val="22"/>
        </w:rPr>
        <w:t> </w:t>
      </w:r>
      <w:r>
        <w:rPr>
          <w:sz w:val="22"/>
        </w:rPr>
        <w:t>persuaded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confess,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2"/>
          <w:numId w:val="6"/>
        </w:numPr>
        <w:tabs>
          <w:tab w:pos="1296" w:val="left" w:leader="none"/>
          <w:tab w:pos="1297" w:val="left" w:leader="none"/>
        </w:tabs>
        <w:spacing w:line="240" w:lineRule="auto" w:before="1" w:after="0"/>
        <w:ind w:left="1296" w:right="0" w:hanging="361"/>
        <w:jc w:val="left"/>
        <w:rPr>
          <w:sz w:val="22"/>
        </w:rPr>
      </w:pP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likely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misunderstand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rights,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right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silence.</w:t>
      </w:r>
      <w:r>
        <w:rPr>
          <w:sz w:val="22"/>
          <w:vertAlign w:val="superscript"/>
        </w:rPr>
        <w:t>28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82.823997pt;margin-top:8.880733pt;width:144.020pt;height:.71997pt;mso-position-horizontal-relative:page;mso-position-vertical-relative:paragraph;z-index:-15718912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spacing w:before="99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25</w:t>
      </w:r>
      <w:r>
        <w:rPr>
          <w:sz w:val="16"/>
          <w:vertAlign w:val="baseline"/>
        </w:rPr>
        <w:t> Ibid.</w:t>
      </w:r>
    </w:p>
    <w:p>
      <w:pPr>
        <w:spacing w:before="1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26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Police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actively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sought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question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client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obvious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intellectual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impairment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was questioned</w:t>
      </w:r>
    </w:p>
    <w:p>
      <w:pPr>
        <w:spacing w:before="1"/>
        <w:ind w:left="576" w:right="560" w:firstLine="0"/>
        <w:jc w:val="left"/>
        <w:rPr>
          <w:sz w:val="16"/>
        </w:rPr>
      </w:pPr>
      <w:r>
        <w:rPr>
          <w:sz w:val="16"/>
          <w:vertAlign w:val="superscript"/>
        </w:rPr>
        <w:t>27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example,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NSW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Law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Reform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Commission.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1996. </w:t>
      </w:r>
      <w:r>
        <w:rPr>
          <w:i/>
          <w:sz w:val="16"/>
          <w:vertAlign w:val="baseline"/>
        </w:rPr>
        <w:t>Report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80: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People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with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Intellectual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Criminal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Justice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System</w:t>
      </w:r>
      <w:r>
        <w:rPr>
          <w:sz w:val="16"/>
          <w:vertAlign w:val="baseline"/>
        </w:rPr>
        <w:t>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6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360" w:lineRule="auto" w:before="94"/>
        <w:ind w:left="576" w:right="523"/>
      </w:pPr>
      <w:r>
        <w:rPr/>
        <w:t>We have provided evidence that people with capacity impairments tend to be clustered at the</w:t>
      </w:r>
      <w:r>
        <w:rPr>
          <w:spacing w:val="1"/>
        </w:rPr>
        <w:t> </w:t>
      </w:r>
      <w:r>
        <w:rPr/>
        <w:t>lower end of the socio-economic scale, are more likely to live in private rentals and group</w:t>
      </w:r>
      <w:r>
        <w:rPr>
          <w:spacing w:val="1"/>
        </w:rPr>
        <w:t> </w:t>
      </w:r>
      <w:r>
        <w:rPr/>
        <w:t>homes, in boarding houses and hostels or on the street and to be caught up in the petty</w:t>
      </w:r>
      <w:r>
        <w:rPr>
          <w:spacing w:val="1"/>
        </w:rPr>
        <w:t> </w:t>
      </w:r>
      <w:r>
        <w:rPr/>
        <w:t>criminality associated with poverty and drug addiction, and are particularly susceptible to</w:t>
      </w:r>
      <w:r>
        <w:rPr>
          <w:spacing w:val="1"/>
        </w:rPr>
        <w:t> </w:t>
      </w:r>
      <w:r>
        <w:rPr/>
        <w:t>prosecution for public nuisance offences (also referred to as public space offences) such as</w:t>
      </w:r>
      <w:r>
        <w:rPr>
          <w:spacing w:val="1"/>
        </w:rPr>
        <w:t> </w:t>
      </w:r>
      <w:r>
        <w:rPr/>
        <w:t>begging, trespass and failure to follow a police direction.</w:t>
      </w:r>
      <w:r>
        <w:rPr>
          <w:spacing w:val="1"/>
        </w:rPr>
        <w:t> </w:t>
      </w:r>
      <w:r>
        <w:rPr/>
        <w:t>Indigenous people’s impairments or</w:t>
      </w:r>
      <w:r>
        <w:rPr>
          <w:spacing w:val="-59"/>
        </w:rPr>
        <w:t> </w:t>
      </w:r>
      <w:r>
        <w:rPr/>
        <w:t>disabilities, coupled with associated psychological and environmental factors can make them</w:t>
      </w:r>
      <w:r>
        <w:rPr>
          <w:spacing w:val="1"/>
        </w:rPr>
        <w:t> </w:t>
      </w:r>
      <w:r>
        <w:rPr/>
        <w:t>more</w:t>
      </w:r>
      <w:r>
        <w:rPr>
          <w:spacing w:val="-3"/>
        </w:rPr>
        <w:t> </w:t>
      </w:r>
      <w:r>
        <w:rPr/>
        <w:t>visible and less</w:t>
      </w:r>
      <w:r>
        <w:rPr>
          <w:spacing w:val="1"/>
        </w:rPr>
        <w:t> </w:t>
      </w:r>
      <w:r>
        <w:rPr/>
        <w:t>tolerated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others in public</w:t>
      </w:r>
      <w:r>
        <w:rPr>
          <w:spacing w:val="1"/>
        </w:rPr>
        <w:t> </w:t>
      </w:r>
      <w:r>
        <w:rPr/>
        <w:t>spaces.</w:t>
      </w:r>
    </w:p>
    <w:p>
      <w:pPr>
        <w:pStyle w:val="ListParagraph"/>
        <w:numPr>
          <w:ilvl w:val="0"/>
          <w:numId w:val="7"/>
        </w:numPr>
        <w:tabs>
          <w:tab w:pos="936" w:val="left" w:leader="none"/>
          <w:tab w:pos="937" w:val="left" w:leader="none"/>
        </w:tabs>
        <w:spacing w:line="357" w:lineRule="auto" w:before="199" w:after="0"/>
        <w:ind w:left="936" w:right="663" w:hanging="360"/>
        <w:jc w:val="left"/>
        <w:rPr>
          <w:sz w:val="22"/>
        </w:rPr>
      </w:pPr>
      <w:r>
        <w:rPr>
          <w:sz w:val="22"/>
        </w:rPr>
        <w:t>Indigenous persons with intellectual impairments are subject to a higher level of police</w:t>
      </w:r>
      <w:r>
        <w:rPr>
          <w:spacing w:val="1"/>
          <w:sz w:val="22"/>
        </w:rPr>
        <w:t> </w:t>
      </w:r>
      <w:r>
        <w:rPr>
          <w:sz w:val="22"/>
        </w:rPr>
        <w:t>surveillance and suspicion than others.</w:t>
      </w:r>
      <w:r>
        <w:rPr>
          <w:spacing w:val="1"/>
          <w:sz w:val="22"/>
        </w:rPr>
        <w:t> </w:t>
      </w:r>
      <w:r>
        <w:rPr>
          <w:sz w:val="22"/>
        </w:rPr>
        <w:t>Members of the public are more likely to</w:t>
      </w:r>
      <w:r>
        <w:rPr>
          <w:spacing w:val="1"/>
          <w:sz w:val="22"/>
        </w:rPr>
        <w:t> </w:t>
      </w:r>
      <w:r>
        <w:rPr>
          <w:sz w:val="22"/>
        </w:rPr>
        <w:t>experience discomfort in the presence of people who are perceived as different or</w:t>
      </w:r>
      <w:r>
        <w:rPr>
          <w:spacing w:val="1"/>
          <w:sz w:val="22"/>
        </w:rPr>
        <w:t> </w:t>
      </w:r>
      <w:r>
        <w:rPr>
          <w:sz w:val="22"/>
        </w:rPr>
        <w:t>dangerous and may seek police assistance in moving them on.</w:t>
      </w:r>
      <w:r>
        <w:rPr>
          <w:spacing w:val="1"/>
          <w:sz w:val="22"/>
        </w:rPr>
        <w:t> </w:t>
      </w:r>
      <w:r>
        <w:rPr>
          <w:sz w:val="22"/>
        </w:rPr>
        <w:t>Indigenous persons with</w:t>
      </w:r>
      <w:r>
        <w:rPr>
          <w:spacing w:val="-59"/>
          <w:sz w:val="22"/>
        </w:rPr>
        <w:t> </w:t>
      </w:r>
      <w:r>
        <w:rPr>
          <w:sz w:val="22"/>
        </w:rPr>
        <w:t>disability are therefore particularly susceptible to being charged by Police with public</w:t>
      </w:r>
      <w:r>
        <w:rPr>
          <w:spacing w:val="1"/>
          <w:sz w:val="22"/>
        </w:rPr>
        <w:t> </w:t>
      </w:r>
      <w:r>
        <w:rPr>
          <w:sz w:val="22"/>
        </w:rPr>
        <w:t>nuisance</w:t>
      </w:r>
      <w:r>
        <w:rPr>
          <w:spacing w:val="-1"/>
          <w:sz w:val="22"/>
        </w:rPr>
        <w:t> </w:t>
      </w:r>
      <w:r>
        <w:rPr>
          <w:sz w:val="22"/>
        </w:rPr>
        <w:t>offences,</w:t>
      </w:r>
      <w:r>
        <w:rPr>
          <w:spacing w:val="2"/>
          <w:sz w:val="22"/>
        </w:rPr>
        <w:t> </w:t>
      </w:r>
      <w:r>
        <w:rPr>
          <w:sz w:val="22"/>
        </w:rPr>
        <w:t>whether or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 wrongdoing.</w:t>
      </w:r>
    </w:p>
    <w:p>
      <w:pPr>
        <w:pStyle w:val="ListParagraph"/>
        <w:numPr>
          <w:ilvl w:val="0"/>
          <w:numId w:val="7"/>
        </w:numPr>
        <w:tabs>
          <w:tab w:pos="936" w:val="left" w:leader="none"/>
          <w:tab w:pos="937" w:val="left" w:leader="none"/>
        </w:tabs>
        <w:spacing w:line="360" w:lineRule="auto" w:before="205" w:after="0"/>
        <w:ind w:left="936" w:right="579" w:hanging="360"/>
        <w:jc w:val="left"/>
        <w:rPr>
          <w:sz w:val="22"/>
        </w:rPr>
      </w:pPr>
      <w:r>
        <w:rPr>
          <w:sz w:val="22"/>
        </w:rPr>
        <w:t>Public space policing typically involves verbal directions to take certain action, such as to</w:t>
      </w:r>
      <w:r>
        <w:rPr>
          <w:spacing w:val="1"/>
          <w:sz w:val="22"/>
        </w:rPr>
        <w:t> </w:t>
      </w:r>
      <w:r>
        <w:rPr>
          <w:sz w:val="22"/>
        </w:rPr>
        <w:t>move on.</w:t>
      </w:r>
      <w:r>
        <w:rPr>
          <w:spacing w:val="1"/>
          <w:sz w:val="22"/>
        </w:rPr>
        <w:t> </w:t>
      </w:r>
      <w:r>
        <w:rPr>
          <w:sz w:val="22"/>
        </w:rPr>
        <w:t>Indigenous persons with disability may find it difficult to comprehend directions,</w:t>
      </w:r>
      <w:r>
        <w:rPr>
          <w:spacing w:val="-59"/>
          <w:sz w:val="22"/>
        </w:rPr>
        <w:t> </w:t>
      </w:r>
      <w:r>
        <w:rPr>
          <w:sz w:val="22"/>
        </w:rPr>
        <w:t>remember them or act in accordance with them, leading to an escalation in law</w:t>
      </w:r>
      <w:r>
        <w:rPr>
          <w:spacing w:val="1"/>
          <w:sz w:val="22"/>
        </w:rPr>
        <w:t> </w:t>
      </w:r>
      <w:r>
        <w:rPr>
          <w:sz w:val="22"/>
        </w:rPr>
        <w:t>enforcement interventions based on the mistaken belief that the person is wilfully</w:t>
      </w:r>
      <w:r>
        <w:rPr>
          <w:spacing w:val="1"/>
          <w:sz w:val="22"/>
        </w:rPr>
        <w:t> </w:t>
      </w:r>
      <w:r>
        <w:rPr>
          <w:sz w:val="22"/>
        </w:rPr>
        <w:t>disobeying a police instruction.</w:t>
      </w:r>
      <w:r>
        <w:rPr>
          <w:spacing w:val="1"/>
          <w:sz w:val="22"/>
        </w:rPr>
        <w:t> </w:t>
      </w:r>
      <w:r>
        <w:rPr>
          <w:sz w:val="22"/>
        </w:rPr>
        <w:t>For some people with cognitive impairment or mental</w:t>
      </w:r>
      <w:r>
        <w:rPr>
          <w:spacing w:val="1"/>
          <w:sz w:val="22"/>
        </w:rPr>
        <w:t> </w:t>
      </w:r>
      <w:r>
        <w:rPr>
          <w:sz w:val="22"/>
        </w:rPr>
        <w:t>illness, talking loudly or calling out is a communication tool and not necessarily intended</w:t>
      </w:r>
      <w:r>
        <w:rPr>
          <w:spacing w:val="1"/>
          <w:sz w:val="22"/>
        </w:rPr>
        <w:t> </w:t>
      </w:r>
      <w:r>
        <w:rPr>
          <w:sz w:val="22"/>
        </w:rPr>
        <w:t>to offend or annoy anyone. ‘Resisting arrest’ can simply be being loud or yelling out -</w:t>
      </w:r>
      <w:r>
        <w:rPr>
          <w:spacing w:val="1"/>
          <w:sz w:val="22"/>
        </w:rPr>
        <w:t> </w:t>
      </w:r>
      <w:r>
        <w:rPr>
          <w:sz w:val="22"/>
        </w:rPr>
        <w:t>something that a person with cognitive impairment or mental illness may do when</w:t>
      </w:r>
      <w:r>
        <w:rPr>
          <w:spacing w:val="1"/>
          <w:sz w:val="22"/>
        </w:rPr>
        <w:t> </w:t>
      </w:r>
      <w:r>
        <w:rPr>
          <w:sz w:val="22"/>
        </w:rPr>
        <w:t>apprehended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than one officer.</w:t>
      </w:r>
    </w:p>
    <w:p>
      <w:pPr>
        <w:pStyle w:val="ListParagraph"/>
        <w:numPr>
          <w:ilvl w:val="0"/>
          <w:numId w:val="7"/>
        </w:numPr>
        <w:tabs>
          <w:tab w:pos="936" w:val="left" w:leader="none"/>
          <w:tab w:pos="937" w:val="left" w:leader="none"/>
        </w:tabs>
        <w:spacing w:line="360" w:lineRule="auto" w:before="192" w:after="0"/>
        <w:ind w:left="936" w:right="541" w:hanging="360"/>
        <w:jc w:val="left"/>
        <w:rPr>
          <w:sz w:val="22"/>
        </w:rPr>
      </w:pPr>
      <w:r>
        <w:rPr>
          <w:sz w:val="22"/>
        </w:rPr>
        <w:t>Indigenous persons with intellectual impairments may find it difficult to comply with legal</w:t>
      </w:r>
      <w:r>
        <w:rPr>
          <w:spacing w:val="1"/>
          <w:sz w:val="22"/>
        </w:rPr>
        <w:t> </w:t>
      </w:r>
      <w:r>
        <w:rPr>
          <w:sz w:val="22"/>
        </w:rPr>
        <w:t>obligations such as a requirement to pay a fine: they may not be able to afford to do so or</w:t>
      </w:r>
      <w:r>
        <w:rPr>
          <w:spacing w:val="1"/>
          <w:sz w:val="22"/>
        </w:rPr>
        <w:t> </w:t>
      </w:r>
      <w:r>
        <w:rPr>
          <w:sz w:val="22"/>
        </w:rPr>
        <w:t>may find it difficult to organize themselves to do so and are therefore much more likely to</w:t>
      </w:r>
      <w:r>
        <w:rPr>
          <w:spacing w:val="1"/>
          <w:sz w:val="22"/>
        </w:rPr>
        <w:t> </w:t>
      </w:r>
      <w:r>
        <w:rPr>
          <w:sz w:val="22"/>
        </w:rPr>
        <w:t>end up serving a default period of imprisonment.</w:t>
      </w:r>
      <w:r>
        <w:rPr>
          <w:spacing w:val="1"/>
          <w:sz w:val="22"/>
        </w:rPr>
        <w:t> </w:t>
      </w:r>
      <w:r>
        <w:rPr>
          <w:sz w:val="22"/>
        </w:rPr>
        <w:t>Because their underlying living situation</w:t>
      </w:r>
      <w:r>
        <w:rPr>
          <w:spacing w:val="-59"/>
          <w:sz w:val="22"/>
        </w:rPr>
        <w:t> </w:t>
      </w:r>
      <w:r>
        <w:rPr>
          <w:sz w:val="22"/>
        </w:rPr>
        <w:t>is unlikely to change, they may be charged repeatedly with the same or a similar public</w:t>
      </w:r>
      <w:r>
        <w:rPr>
          <w:spacing w:val="1"/>
          <w:sz w:val="22"/>
        </w:rPr>
        <w:t> </w:t>
      </w:r>
      <w:r>
        <w:rPr>
          <w:sz w:val="22"/>
        </w:rPr>
        <w:t>nuisance offence.</w:t>
      </w:r>
      <w:r>
        <w:rPr>
          <w:spacing w:val="1"/>
          <w:sz w:val="22"/>
        </w:rPr>
        <w:t> </w:t>
      </w:r>
      <w:r>
        <w:rPr>
          <w:sz w:val="22"/>
        </w:rPr>
        <w:t>This may result in an accumulation of undischarged fines and an</w:t>
      </w:r>
      <w:r>
        <w:rPr>
          <w:spacing w:val="1"/>
          <w:sz w:val="22"/>
        </w:rPr>
        <w:t> </w:t>
      </w:r>
      <w:r>
        <w:rPr>
          <w:sz w:val="22"/>
        </w:rPr>
        <w:t>escalation in sanctions imposed not only for the nuisance behaviour but because of their</w:t>
      </w:r>
      <w:r>
        <w:rPr>
          <w:spacing w:val="1"/>
          <w:sz w:val="22"/>
        </w:rPr>
        <w:t> </w:t>
      </w:r>
      <w:r>
        <w:rPr>
          <w:sz w:val="22"/>
        </w:rPr>
        <w:t>failure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deal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4"/>
          <w:sz w:val="22"/>
        </w:rPr>
        <w:t> </w:t>
      </w:r>
      <w:r>
        <w:rPr>
          <w:sz w:val="22"/>
        </w:rPr>
        <w:t>consequences.</w:t>
      </w:r>
      <w:r>
        <w:rPr>
          <w:spacing w:val="59"/>
          <w:sz w:val="22"/>
        </w:rPr>
        <w:t> </w:t>
      </w:r>
      <w:r>
        <w:rPr>
          <w:sz w:val="22"/>
        </w:rPr>
        <w:t>Public nuisance</w:t>
      </w:r>
      <w:r>
        <w:rPr>
          <w:spacing w:val="-1"/>
          <w:sz w:val="22"/>
        </w:rPr>
        <w:t> </w:t>
      </w:r>
      <w:r>
        <w:rPr>
          <w:sz w:val="22"/>
        </w:rPr>
        <w:t>offences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generally</w:t>
      </w:r>
      <w:r>
        <w:rPr>
          <w:spacing w:val="-3"/>
          <w:sz w:val="22"/>
        </w:rPr>
        <w:t> </w:t>
      </w:r>
      <w:r>
        <w:rPr>
          <w:sz w:val="22"/>
        </w:rPr>
        <w:t>victimless</w:t>
      </w: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82.823997pt;margin-top:13.230449pt;width:456.43pt;height:.72003pt;mso-position-horizontal-relative:page;mso-position-vertical-relative:paragraph;z-index:-15718400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spacing w:before="99"/>
        <w:ind w:left="576" w:right="684" w:firstLine="0"/>
        <w:jc w:val="both"/>
        <w:rPr>
          <w:sz w:val="16"/>
        </w:rPr>
      </w:pPr>
      <w:r>
        <w:rPr>
          <w:sz w:val="16"/>
          <w:vertAlign w:val="superscript"/>
        </w:rPr>
        <w:t>28</w:t>
      </w:r>
      <w:r>
        <w:rPr>
          <w:sz w:val="16"/>
          <w:vertAlign w:val="baseline"/>
        </w:rPr>
        <w:t> A police officer must caution a suspect that they have a right to silence before questioning: </w:t>
      </w:r>
      <w:r>
        <w:rPr>
          <w:i/>
          <w:sz w:val="16"/>
          <w:vertAlign w:val="baseline"/>
        </w:rPr>
        <w:t>PPRA </w:t>
      </w:r>
      <w:r>
        <w:rPr>
          <w:sz w:val="16"/>
          <w:vertAlign w:val="baseline"/>
        </w:rPr>
        <w:t>s 431; </w:t>
      </w:r>
      <w:r>
        <w:rPr>
          <w:i/>
          <w:sz w:val="16"/>
          <w:vertAlign w:val="baseline"/>
        </w:rPr>
        <w:t>PPRR </w:t>
      </w:r>
      <w:r>
        <w:rPr>
          <w:sz w:val="16"/>
          <w:vertAlign w:val="baseline"/>
        </w:rPr>
        <w:t>Sch 9, 26(1).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If the police officer suspects the relevant person does not understand the caution, the officer may ask the person to explain the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meaning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caution 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their own words: PPRR Sch 9,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26(2).</w:t>
      </w:r>
    </w:p>
    <w:p>
      <w:pPr>
        <w:spacing w:after="0"/>
        <w:jc w:val="both"/>
        <w:rPr>
          <w:sz w:val="16"/>
        </w:rPr>
        <w:sectPr>
          <w:pgSz w:w="11910" w:h="16840"/>
          <w:pgMar w:top="1580" w:bottom="280" w:left="1080" w:right="6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360" w:lineRule="auto" w:before="94"/>
        <w:ind w:left="936" w:right="1545"/>
      </w:pPr>
      <w:r>
        <w:rPr/>
        <w:t>crimes with disproportionate impact on persons with disability and other socially</w:t>
      </w:r>
      <w:r>
        <w:rPr>
          <w:spacing w:val="-59"/>
        </w:rPr>
        <w:t> </w:t>
      </w:r>
      <w:r>
        <w:rPr/>
        <w:t>disadvantaged</w:t>
      </w:r>
      <w:r>
        <w:rPr>
          <w:spacing w:val="-2"/>
        </w:rPr>
        <w:t> </w:t>
      </w:r>
      <w:r>
        <w:rPr/>
        <w:t>groups.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4243" w:right="4186" w:firstLine="0"/>
        <w:jc w:val="center"/>
        <w:rPr>
          <w:sz w:val="22"/>
        </w:rPr>
      </w:pPr>
      <w:r>
        <w:rPr>
          <w:sz w:val="22"/>
        </w:rPr>
        <w:t>……………………</w:t>
      </w:r>
    </w:p>
    <w:sectPr>
      <w:pgSz w:w="11910" w:h="16840"/>
      <w:pgMar w:top="1580" w:bottom="280" w:left="10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93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6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9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2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65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511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44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369" w:hanging="360"/>
      </w:pPr>
      <w:rPr>
        <w:rFonts w:hint="default"/>
        <w:lang w:val="en-a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946" w:hanging="370"/>
        <w:jc w:val="left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946" w:hanging="37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"/>
      <w:lvlJc w:val="left"/>
      <w:pPr>
        <w:ind w:left="129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8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275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267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259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25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42" w:hanging="360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237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316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949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73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51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30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08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72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657" w:hanging="360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936" w:hanging="423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"/>
      <w:lvlJc w:val="left"/>
      <w:pPr>
        <w:ind w:left="165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6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730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80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872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94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14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129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9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8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97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87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65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54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10" w:hanging="315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8"/>
        <w:szCs w:val="28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480" w:hanging="315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341" w:hanging="315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201" w:hanging="315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062" w:hanging="315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923" w:hanging="315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83" w:hanging="315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644" w:hanging="315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505" w:hanging="315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4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127" w:hanging="33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131" w:hanging="33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43" w:hanging="33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55" w:hanging="33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67" w:hanging="33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79" w:hanging="33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190" w:hanging="33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02" w:hanging="331"/>
      </w:pPr>
      <w:rPr>
        <w:rFonts w:hint="default"/>
        <w:lang w:val="en-a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TOC1" w:type="paragraph">
    <w:name w:val="TOC 1"/>
    <w:basedOn w:val="Normal"/>
    <w:uiPriority w:val="1"/>
    <w:qFormat/>
    <w:pPr>
      <w:spacing w:before="240"/>
      <w:ind w:left="1015" w:hanging="440"/>
    </w:pPr>
    <w:rPr>
      <w:rFonts w:ascii="Calibri" w:hAnsi="Calibri" w:eastAsia="Calibri" w:cs="Calibri"/>
      <w:sz w:val="22"/>
      <w:szCs w:val="22"/>
      <w:lang w:val="en-au" w:eastAsia="en-US" w:bidi="ar-SA"/>
    </w:rPr>
  </w:style>
  <w:style w:styleId="TOC2" w:type="paragraph">
    <w:name w:val="TOC 2"/>
    <w:basedOn w:val="Normal"/>
    <w:uiPriority w:val="1"/>
    <w:qFormat/>
    <w:pPr>
      <w:spacing w:before="240"/>
      <w:ind w:left="1125" w:hanging="329"/>
    </w:pPr>
    <w:rPr>
      <w:rFonts w:ascii="Calibri" w:hAnsi="Calibri" w:eastAsia="Calibri" w:cs="Calibri"/>
      <w:sz w:val="22"/>
      <w:szCs w:val="22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1656" w:hanging="361"/>
      <w:outlineLvl w:val="1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576"/>
      <w:outlineLvl w:val="2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line="448" w:lineRule="exact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296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digenous-incarceration@alrc.gov.au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qai@qai.org.au" TargetMode="External"/><Relationship Id="rId9" Type="http://schemas.openxmlformats.org/officeDocument/2006/relationships/hyperlink" Target="http://www.qai.org.au/" TargetMode="External"/><Relationship Id="rId10" Type="http://schemas.openxmlformats.org/officeDocument/2006/relationships/hyperlink" Target="http://www.aph.gov.au/Parliamentary_Business/Committees/Joint/National_Disability_Insurance_Scheme/MentalHealth/Report" TargetMode="External"/><Relationship Id="rId11" Type="http://schemas.openxmlformats.org/officeDocument/2006/relationships/hyperlink" Target="http://www.adhc.nsw.gov.au/about_us/research/completed_research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www.mhdcd.unsw.edu.au/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2021-12-21T05:44:32Z</dcterms:created>
  <dcterms:modified xsi:type="dcterms:W3CDTF">2021-12-21T05:44:32Z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