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337F2" w14:textId="77777777" w:rsidR="00025C5B" w:rsidRDefault="00E24AED" w:rsidP="00E24AED">
      <w:pPr>
        <w:pStyle w:val="Title"/>
      </w:pPr>
      <w:r>
        <w:pict w14:anchorId="7EA6BAA1">
          <v:group id="docshapegroup1" o:spid="_x0000_s1031" style="position:absolute;left:0;text-align:left;margin-left:0;margin-top:22pt;width:595.5pt;height:818.15pt;z-index:-15780864;mso-position-horizontal-relative:page;mso-position-vertical-relative:page" coordorigin=",440" coordsize="11910,1636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35" type="#_x0000_t75" style="position:absolute;top:440;width:11905;height:16363">
              <v:imagedata r:id="rId5" o:title=""/>
            </v:shape>
            <v:shape id="docshape3" o:spid="_x0000_s1034" type="#_x0000_t75" style="position:absolute;left:8134;top:2391;width:3776;height:4400">
              <v:imagedata r:id="rId6" o:title=""/>
            </v:shape>
            <v:shape id="docshape4" o:spid="_x0000_s1033" type="#_x0000_t75" style="position:absolute;left:9577;top:1142;width:1697;height:1066">
              <v:imagedata r:id="rId7" o:title=""/>
            </v:shape>
            <v:shape id="docshape5" o:spid="_x0000_s1032" style="position:absolute;left:1326;top:3725;width:76;height:11595" coordorigin="1327,3726" coordsize="76,11595" o:spt="100" adj="0,,0" path="m1402,15277r-1,-5l1397,15263r-3,-4l1387,15252r-4,-3l1374,15246r-5,-1l1359,15245r-5,1l1345,15249r-4,3l1334,15259r-3,4l1328,15272r-1,5l1327,15287r1,5l1331,15301r3,4l1341,15312r4,3l1354,15319r5,1l1369,15320r5,-1l1383,15315r4,-3l1394,15305r3,-4l1401,15292r1,-5l1402,15282r,-5xm1402,14647r-1,-5l1397,14633r-3,-4l1387,14622r-4,-3l1374,14615r-5,-1l1359,14614r-5,1l1345,14619r-4,3l1334,14629r-3,4l1328,14642r-1,5l1327,14657r1,4l1331,14671r3,4l1341,14682r4,2l1354,14688r5,1l1369,14689r5,-1l1383,14684r4,-2l1394,14675r3,-4l1401,14661r1,-4l1402,14652r,-5xm1402,13701r-1,-5l1397,13687r-3,-4l1387,13676r-4,-3l1374,13669r-5,-1l1359,13668r-5,1l1345,13673r-4,3l1334,13683r-3,4l1328,13696r-1,5l1327,13711r1,5l1331,13725r3,4l1341,13736r4,3l1354,13743r5,l1369,13743r5,l1383,13739r4,-3l1394,13729r3,-4l1401,13716r1,-5l1402,13706r,-5xm1402,13070r-1,-4l1397,13056r-3,-4l1387,13045r-4,-2l1374,13039r-5,-1l1359,13038r-5,1l1345,13043r-4,2l1334,13052r-3,4l1328,13066r-1,4l1327,13080r1,5l1331,13094r3,4l1341,13105r4,3l1354,13112r5,1l1369,13113r5,-1l1383,13108r4,-3l1394,13098r3,-4l1401,13085r1,-5l1402,13075r,-5xm1402,12125r-1,-5l1397,12111r-3,-4l1387,12100r-4,-3l1374,12093r-5,-1l1359,12092r-5,1l1345,12097r-4,3l1334,12107r-3,4l1328,12120r-1,5l1327,12135r1,4l1331,12149r3,4l1341,12160r4,2l1354,12166r5,1l1369,12167r5,-1l1383,12162r4,-2l1394,12153r3,-4l1401,12139r1,-4l1402,12130r,-5xm1402,4389r-1,-5l1397,4375r-3,-4l1387,4364r-4,-3l1374,4357r-5,-1l1359,4356r-5,1l1345,4361r-4,3l1334,4371r-3,4l1328,4384r-1,5l1327,4399r1,4l1331,4413r3,4l1341,4424r4,2l1354,4430r5,1l1369,4431r5,-1l1383,4426r4,-2l1394,4417r3,-4l1401,4403r1,-4l1402,4394r,-5xm1402,4073r-1,-4l1397,4059r-3,-4l1387,4048r-4,-2l1374,4042r-5,-1l1359,4041r-5,1l1345,4046r-4,2l1334,4055r-3,4l1328,4069r-1,4l1327,4083r1,5l1331,4097r3,4l1341,4108r4,3l1354,4115r5,1l1369,4116r5,-1l1383,4111r4,-3l1394,4101r3,-4l1401,4088r1,-5l1402,4078r,-5xm1402,3758r-1,-5l1397,3744r-3,-4l1387,3733r-4,-3l1374,3726r-5,l1359,3726r-5,l1345,3730r-4,3l1334,3740r-3,4l1328,3753r-1,5l1327,3768r1,5l1331,3782r3,4l1341,3793r4,3l1354,3800r5,1l1369,3801r5,-1l1383,3796r4,-3l1394,3786r3,-4l1401,3773r1,-5l1402,3763r,-5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pacing w:val="-2"/>
          <w:w w:val="110"/>
        </w:rPr>
        <w:t>Capacity</w:t>
      </w:r>
    </w:p>
    <w:p w14:paraId="2506311B" w14:textId="77777777" w:rsidR="00025C5B" w:rsidRDefault="00E24AED" w:rsidP="00E24AED">
      <w:pPr>
        <w:pStyle w:val="Heading1"/>
        <w:spacing w:before="148"/>
        <w:rPr>
          <w:b/>
        </w:rPr>
      </w:pPr>
      <w:r>
        <w:rPr>
          <w:b/>
        </w:rPr>
        <w:t>What</w:t>
      </w:r>
      <w:r>
        <w:rPr>
          <w:b/>
          <w:spacing w:val="16"/>
        </w:rPr>
        <w:t xml:space="preserve"> </w:t>
      </w:r>
      <w:r>
        <w:rPr>
          <w:b/>
        </w:rPr>
        <w:t>is</w:t>
      </w:r>
      <w:r>
        <w:rPr>
          <w:b/>
          <w:spacing w:val="16"/>
        </w:rPr>
        <w:t xml:space="preserve"> </w:t>
      </w:r>
      <w:r>
        <w:rPr>
          <w:b/>
          <w:spacing w:val="-2"/>
        </w:rPr>
        <w:t>‘capacity’?</w:t>
      </w:r>
    </w:p>
    <w:p w14:paraId="7996ABC0" w14:textId="77777777" w:rsidR="00025C5B" w:rsidRDefault="00E24AED" w:rsidP="00E24AED">
      <w:pPr>
        <w:pStyle w:val="BodyText"/>
        <w:spacing w:before="29"/>
        <w:ind w:left="751"/>
      </w:pPr>
      <w:r>
        <w:t>You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capacity</w:t>
      </w:r>
      <w:r>
        <w:rPr>
          <w:spacing w:val="-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rPr>
          <w:spacing w:val="-4"/>
        </w:rPr>
        <w:t>can:</w:t>
      </w:r>
    </w:p>
    <w:p w14:paraId="2447E7E0" w14:textId="77777777" w:rsidR="00025C5B" w:rsidRDefault="00025C5B" w:rsidP="00E24AED">
      <w:pPr>
        <w:pStyle w:val="BodyText"/>
        <w:spacing w:before="13"/>
        <w:rPr>
          <w:sz w:val="15"/>
        </w:rPr>
      </w:pPr>
    </w:p>
    <w:p w14:paraId="7597516A" w14:textId="77777777" w:rsidR="00025C5B" w:rsidRDefault="00E24AED" w:rsidP="00E24AED">
      <w:pPr>
        <w:pStyle w:val="BodyText"/>
        <w:spacing w:before="100" w:line="242" w:lineRule="auto"/>
        <w:ind w:left="1142" w:right="4382"/>
      </w:pPr>
      <w:r>
        <w:t>understand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nature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effect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decision freely and voluntarily make the decision communicate the decision in some way</w:t>
      </w:r>
    </w:p>
    <w:p w14:paraId="491B55EE" w14:textId="77777777" w:rsidR="00025C5B" w:rsidRDefault="00025C5B" w:rsidP="00E24AED">
      <w:pPr>
        <w:pStyle w:val="BodyText"/>
        <w:spacing w:before="8"/>
        <w:rPr>
          <w:sz w:val="15"/>
        </w:rPr>
      </w:pPr>
    </w:p>
    <w:p w14:paraId="38BC6035" w14:textId="77777777" w:rsidR="00025C5B" w:rsidRDefault="00E24AED" w:rsidP="00E24AED">
      <w:pPr>
        <w:pStyle w:val="BodyText"/>
        <w:spacing w:before="100" w:line="242" w:lineRule="auto"/>
        <w:ind w:left="751" w:right="3237"/>
      </w:pPr>
      <w:r>
        <w:t>In</w:t>
      </w:r>
      <w:r>
        <w:rPr>
          <w:spacing w:val="-3"/>
        </w:rPr>
        <w:t xml:space="preserve"> </w:t>
      </w:r>
      <w:r>
        <w:t>deciding</w:t>
      </w:r>
      <w:r>
        <w:rPr>
          <w:spacing w:val="-3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capacity,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focus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ability</w:t>
      </w:r>
      <w:r>
        <w:rPr>
          <w:spacing w:val="-3"/>
        </w:rPr>
        <w:t xml:space="preserve"> </w:t>
      </w:r>
      <w:r>
        <w:t>to make decisions and not the decisions you have made.</w:t>
      </w:r>
    </w:p>
    <w:p w14:paraId="2DC39571" w14:textId="77777777" w:rsidR="00025C5B" w:rsidRDefault="00025C5B" w:rsidP="00E24AED">
      <w:pPr>
        <w:pStyle w:val="BodyText"/>
      </w:pPr>
    </w:p>
    <w:p w14:paraId="4348CEC4" w14:textId="77777777" w:rsidR="00025C5B" w:rsidRDefault="00E24AED" w:rsidP="00E24AED">
      <w:pPr>
        <w:pStyle w:val="Heading1"/>
        <w:rPr>
          <w:b/>
        </w:rPr>
      </w:pPr>
      <w:r>
        <w:rPr>
          <w:b/>
        </w:rPr>
        <w:t>Who</w:t>
      </w:r>
      <w:r>
        <w:rPr>
          <w:b/>
          <w:spacing w:val="17"/>
        </w:rPr>
        <w:t xml:space="preserve"> </w:t>
      </w:r>
      <w:r>
        <w:rPr>
          <w:b/>
        </w:rPr>
        <w:t>determines</w:t>
      </w:r>
      <w:r>
        <w:rPr>
          <w:b/>
          <w:spacing w:val="18"/>
        </w:rPr>
        <w:t xml:space="preserve"> </w:t>
      </w:r>
      <w:r>
        <w:rPr>
          <w:b/>
          <w:spacing w:val="-2"/>
        </w:rPr>
        <w:t>‘capacity’?</w:t>
      </w:r>
    </w:p>
    <w:p w14:paraId="5B311051" w14:textId="77777777" w:rsidR="00025C5B" w:rsidRDefault="00E24AED" w:rsidP="00E24AED">
      <w:pPr>
        <w:pStyle w:val="BodyText"/>
        <w:spacing w:before="56" w:line="242" w:lineRule="auto"/>
        <w:ind w:left="751" w:right="2908"/>
      </w:pPr>
      <w:r>
        <w:t>All adults are presume</w:t>
      </w:r>
      <w:r>
        <w:t>d to have capacity to make all decisions. You can</w:t>
      </w:r>
      <w:r>
        <w:rPr>
          <w:spacing w:val="-4"/>
        </w:rPr>
        <w:t xml:space="preserve"> </w:t>
      </w:r>
      <w:r>
        <w:t>ask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Queensland</w:t>
      </w:r>
      <w:r>
        <w:rPr>
          <w:spacing w:val="-4"/>
        </w:rPr>
        <w:t xml:space="preserve"> </w:t>
      </w:r>
      <w:r>
        <w:t>Civil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Administrative</w:t>
      </w:r>
      <w:r>
        <w:rPr>
          <w:spacing w:val="-4"/>
        </w:rPr>
        <w:t xml:space="preserve"> </w:t>
      </w:r>
      <w:r>
        <w:t>Tribunal</w:t>
      </w:r>
      <w:r>
        <w:rPr>
          <w:spacing w:val="-4"/>
        </w:rPr>
        <w:t xml:space="preserve"> </w:t>
      </w:r>
      <w:r>
        <w:t>(</w:t>
      </w:r>
      <w:r>
        <w:rPr>
          <w:b/>
        </w:rPr>
        <w:t>QCAT</w:t>
      </w:r>
      <w:r>
        <w:t>)</w:t>
      </w:r>
      <w:r>
        <w:rPr>
          <w:spacing w:val="-4"/>
        </w:rPr>
        <w:t xml:space="preserve"> </w:t>
      </w:r>
      <w:r>
        <w:t xml:space="preserve">to </w:t>
      </w:r>
      <w:proofErr w:type="gramStart"/>
      <w:r>
        <w:t>make a decision</w:t>
      </w:r>
      <w:proofErr w:type="gramEnd"/>
      <w:r>
        <w:t xml:space="preserve"> that you DO have capacity. Your capacity can change. You can have capacity for some things and not others.</w:t>
      </w:r>
    </w:p>
    <w:p w14:paraId="044BC879" w14:textId="77777777" w:rsidR="00025C5B" w:rsidRDefault="00025C5B" w:rsidP="00E24AED">
      <w:pPr>
        <w:pStyle w:val="BodyText"/>
      </w:pPr>
    </w:p>
    <w:p w14:paraId="6A5683A6" w14:textId="77777777" w:rsidR="00025C5B" w:rsidRDefault="00E24AED" w:rsidP="00E24AED">
      <w:pPr>
        <w:pStyle w:val="Heading1"/>
        <w:rPr>
          <w:b/>
        </w:rPr>
      </w:pPr>
      <w:r>
        <w:rPr>
          <w:b/>
        </w:rPr>
        <w:t>What</w:t>
      </w:r>
      <w:r>
        <w:rPr>
          <w:b/>
          <w:spacing w:val="17"/>
        </w:rPr>
        <w:t xml:space="preserve"> </w:t>
      </w:r>
      <w:r>
        <w:rPr>
          <w:b/>
        </w:rPr>
        <w:t>happens</w:t>
      </w:r>
      <w:r>
        <w:rPr>
          <w:b/>
          <w:spacing w:val="17"/>
        </w:rPr>
        <w:t xml:space="preserve"> </w:t>
      </w:r>
      <w:r>
        <w:rPr>
          <w:b/>
        </w:rPr>
        <w:t>if</w:t>
      </w:r>
      <w:r>
        <w:rPr>
          <w:b/>
          <w:spacing w:val="17"/>
        </w:rPr>
        <w:t xml:space="preserve"> </w:t>
      </w:r>
      <w:r>
        <w:rPr>
          <w:b/>
        </w:rPr>
        <w:t>QCAT</w:t>
      </w:r>
      <w:r>
        <w:rPr>
          <w:b/>
          <w:spacing w:val="18"/>
        </w:rPr>
        <w:t xml:space="preserve"> </w:t>
      </w:r>
      <w:r>
        <w:rPr>
          <w:b/>
        </w:rPr>
        <w:t>decides</w:t>
      </w:r>
      <w:r>
        <w:rPr>
          <w:b/>
          <w:spacing w:val="17"/>
        </w:rPr>
        <w:t xml:space="preserve"> </w:t>
      </w:r>
      <w:r>
        <w:rPr>
          <w:b/>
        </w:rPr>
        <w:t>you</w:t>
      </w:r>
      <w:r>
        <w:rPr>
          <w:b/>
          <w:spacing w:val="17"/>
        </w:rPr>
        <w:t xml:space="preserve"> </w:t>
      </w:r>
      <w:r>
        <w:rPr>
          <w:b/>
        </w:rPr>
        <w:t>have</w:t>
      </w:r>
      <w:r>
        <w:rPr>
          <w:b/>
          <w:spacing w:val="18"/>
        </w:rPr>
        <w:t xml:space="preserve"> </w:t>
      </w:r>
      <w:r>
        <w:rPr>
          <w:b/>
        </w:rPr>
        <w:t>impaired</w:t>
      </w:r>
      <w:r>
        <w:rPr>
          <w:b/>
          <w:spacing w:val="17"/>
        </w:rPr>
        <w:t xml:space="preserve"> </w:t>
      </w:r>
      <w:r>
        <w:rPr>
          <w:b/>
          <w:spacing w:val="-2"/>
        </w:rPr>
        <w:t>‘capacity’?</w:t>
      </w:r>
    </w:p>
    <w:p w14:paraId="14057244" w14:textId="77777777" w:rsidR="00025C5B" w:rsidRDefault="00E24AED" w:rsidP="00E24AED">
      <w:pPr>
        <w:pStyle w:val="BodyText"/>
        <w:spacing w:before="86" w:line="242" w:lineRule="auto"/>
        <w:ind w:left="751" w:right="853"/>
      </w:pPr>
      <w:r>
        <w:t>If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cannot</w:t>
      </w:r>
      <w:r>
        <w:rPr>
          <w:spacing w:val="-3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decisions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yourself,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informal</w:t>
      </w:r>
      <w:r>
        <w:rPr>
          <w:spacing w:val="-3"/>
        </w:rPr>
        <w:t xml:space="preserve"> </w:t>
      </w:r>
      <w:r>
        <w:t>decision-making support (family or friends) to assist you, QCAT can appoint an administrator or guardian to make decisions for you on:</w:t>
      </w:r>
    </w:p>
    <w:p w14:paraId="2FFD50F4" w14:textId="77777777" w:rsidR="00025C5B" w:rsidRDefault="00025C5B" w:rsidP="00E24AED">
      <w:pPr>
        <w:pStyle w:val="BodyText"/>
        <w:spacing w:before="12"/>
        <w:rPr>
          <w:sz w:val="22"/>
        </w:rPr>
      </w:pPr>
    </w:p>
    <w:p w14:paraId="2417679A" w14:textId="77777777" w:rsidR="00025C5B" w:rsidRDefault="00E24AED" w:rsidP="00E24AED">
      <w:pPr>
        <w:pStyle w:val="ListParagraph"/>
        <w:numPr>
          <w:ilvl w:val="0"/>
          <w:numId w:val="1"/>
        </w:numPr>
        <w:tabs>
          <w:tab w:val="left" w:pos="1143"/>
        </w:tabs>
        <w:rPr>
          <w:sz w:val="23"/>
        </w:rPr>
      </w:pPr>
      <w:r>
        <w:rPr>
          <w:sz w:val="23"/>
        </w:rPr>
        <w:t>Financial</w:t>
      </w:r>
      <w:r>
        <w:rPr>
          <w:spacing w:val="-7"/>
          <w:sz w:val="23"/>
        </w:rPr>
        <w:t xml:space="preserve"> </w:t>
      </w:r>
      <w:r>
        <w:rPr>
          <w:sz w:val="23"/>
        </w:rPr>
        <w:t>Matters</w:t>
      </w:r>
      <w:r>
        <w:rPr>
          <w:spacing w:val="-4"/>
          <w:sz w:val="23"/>
        </w:rPr>
        <w:t xml:space="preserve"> </w:t>
      </w:r>
      <w:r>
        <w:rPr>
          <w:sz w:val="23"/>
        </w:rPr>
        <w:t>(administration</w:t>
      </w:r>
      <w:r>
        <w:rPr>
          <w:spacing w:val="-4"/>
          <w:sz w:val="23"/>
        </w:rPr>
        <w:t xml:space="preserve"> </w:t>
      </w:r>
      <w:r>
        <w:rPr>
          <w:sz w:val="23"/>
        </w:rPr>
        <w:t>order):</w:t>
      </w:r>
      <w:r>
        <w:rPr>
          <w:spacing w:val="-4"/>
          <w:sz w:val="23"/>
        </w:rPr>
        <w:t xml:space="preserve"> </w:t>
      </w:r>
      <w:proofErr w:type="gramStart"/>
      <w:r>
        <w:rPr>
          <w:sz w:val="23"/>
        </w:rPr>
        <w:t>e.g.</w:t>
      </w:r>
      <w:proofErr w:type="gramEnd"/>
      <w:r>
        <w:rPr>
          <w:spacing w:val="-5"/>
          <w:sz w:val="23"/>
        </w:rPr>
        <w:t xml:space="preserve"> </w:t>
      </w:r>
      <w:r>
        <w:rPr>
          <w:sz w:val="23"/>
        </w:rPr>
        <w:t>paying</w:t>
      </w:r>
      <w:r>
        <w:rPr>
          <w:spacing w:val="-4"/>
          <w:sz w:val="23"/>
        </w:rPr>
        <w:t xml:space="preserve"> </w:t>
      </w:r>
      <w:r>
        <w:rPr>
          <w:sz w:val="23"/>
        </w:rPr>
        <w:t>bills</w:t>
      </w:r>
      <w:r>
        <w:rPr>
          <w:spacing w:val="-4"/>
          <w:sz w:val="23"/>
        </w:rPr>
        <w:t xml:space="preserve"> </w:t>
      </w:r>
      <w:r>
        <w:rPr>
          <w:sz w:val="23"/>
        </w:rPr>
        <w:t>and</w:t>
      </w:r>
      <w:r>
        <w:rPr>
          <w:spacing w:val="-4"/>
          <w:sz w:val="23"/>
        </w:rPr>
        <w:t xml:space="preserve"> </w:t>
      </w:r>
      <w:r>
        <w:rPr>
          <w:sz w:val="23"/>
        </w:rPr>
        <w:t>managing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properly;</w:t>
      </w:r>
    </w:p>
    <w:p w14:paraId="30EE32F2" w14:textId="77777777" w:rsidR="00025C5B" w:rsidRDefault="00E24AED" w:rsidP="00E24AED">
      <w:pPr>
        <w:pStyle w:val="ListParagraph"/>
        <w:numPr>
          <w:ilvl w:val="0"/>
          <w:numId w:val="1"/>
        </w:numPr>
        <w:tabs>
          <w:tab w:val="left" w:pos="1143"/>
        </w:tabs>
        <w:spacing w:before="2"/>
        <w:rPr>
          <w:sz w:val="23"/>
        </w:rPr>
      </w:pPr>
      <w:r>
        <w:rPr>
          <w:sz w:val="23"/>
        </w:rPr>
        <w:t>Personal</w:t>
      </w:r>
      <w:r>
        <w:rPr>
          <w:spacing w:val="-7"/>
          <w:sz w:val="23"/>
        </w:rPr>
        <w:t xml:space="preserve"> </w:t>
      </w:r>
      <w:r>
        <w:rPr>
          <w:sz w:val="23"/>
        </w:rPr>
        <w:t>Matters</w:t>
      </w:r>
      <w:r>
        <w:rPr>
          <w:spacing w:val="-4"/>
          <w:sz w:val="23"/>
        </w:rPr>
        <w:t xml:space="preserve"> </w:t>
      </w:r>
      <w:r>
        <w:rPr>
          <w:sz w:val="23"/>
        </w:rPr>
        <w:t>(guardianship</w:t>
      </w:r>
      <w:r>
        <w:rPr>
          <w:spacing w:val="-4"/>
          <w:sz w:val="23"/>
        </w:rPr>
        <w:t xml:space="preserve"> </w:t>
      </w:r>
      <w:r>
        <w:rPr>
          <w:sz w:val="23"/>
        </w:rPr>
        <w:t>order):</w:t>
      </w:r>
      <w:r>
        <w:rPr>
          <w:spacing w:val="-4"/>
          <w:sz w:val="23"/>
        </w:rPr>
        <w:t xml:space="preserve"> </w:t>
      </w:r>
      <w:proofErr w:type="gramStart"/>
      <w:r>
        <w:rPr>
          <w:sz w:val="23"/>
        </w:rPr>
        <w:t>e.g.</w:t>
      </w:r>
      <w:proofErr w:type="gramEnd"/>
      <w:r>
        <w:rPr>
          <w:spacing w:val="-4"/>
          <w:sz w:val="23"/>
        </w:rPr>
        <w:t xml:space="preserve"> </w:t>
      </w:r>
      <w:r>
        <w:rPr>
          <w:sz w:val="23"/>
        </w:rPr>
        <w:t>where</w:t>
      </w:r>
      <w:r>
        <w:rPr>
          <w:spacing w:val="-5"/>
          <w:sz w:val="23"/>
        </w:rPr>
        <w:t xml:space="preserve"> </w:t>
      </w:r>
      <w:r>
        <w:rPr>
          <w:sz w:val="23"/>
        </w:rPr>
        <w:t>you</w:t>
      </w:r>
      <w:r>
        <w:rPr>
          <w:spacing w:val="-4"/>
          <w:sz w:val="23"/>
        </w:rPr>
        <w:t xml:space="preserve"> </w:t>
      </w:r>
      <w:r>
        <w:rPr>
          <w:sz w:val="23"/>
        </w:rPr>
        <w:t>live,</w:t>
      </w:r>
      <w:r>
        <w:rPr>
          <w:spacing w:val="-4"/>
          <w:sz w:val="23"/>
        </w:rPr>
        <w:t xml:space="preserve"> </w:t>
      </w:r>
      <w:r>
        <w:rPr>
          <w:sz w:val="23"/>
        </w:rPr>
        <w:t>what</w:t>
      </w:r>
      <w:r>
        <w:rPr>
          <w:spacing w:val="-4"/>
          <w:sz w:val="23"/>
        </w:rPr>
        <w:t xml:space="preserve"> </w:t>
      </w:r>
      <w:r>
        <w:rPr>
          <w:sz w:val="23"/>
        </w:rPr>
        <w:t>services</w:t>
      </w:r>
      <w:r>
        <w:rPr>
          <w:spacing w:val="-4"/>
          <w:sz w:val="23"/>
        </w:rPr>
        <w:t xml:space="preserve"> </w:t>
      </w:r>
      <w:r>
        <w:rPr>
          <w:sz w:val="23"/>
        </w:rPr>
        <w:t>you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receive.</w:t>
      </w:r>
    </w:p>
    <w:p w14:paraId="3D254A00" w14:textId="77777777" w:rsidR="00025C5B" w:rsidRDefault="00E24AED" w:rsidP="00E24AED">
      <w:pPr>
        <w:pStyle w:val="Heading1"/>
        <w:spacing w:before="200"/>
        <w:rPr>
          <w:b/>
        </w:rPr>
      </w:pPr>
      <w:r>
        <w:rPr>
          <w:b/>
        </w:rPr>
        <w:t>How</w:t>
      </w:r>
      <w:r>
        <w:rPr>
          <w:b/>
          <w:spacing w:val="15"/>
        </w:rPr>
        <w:t xml:space="preserve"> </w:t>
      </w:r>
      <w:r>
        <w:rPr>
          <w:b/>
        </w:rPr>
        <w:t>you</w:t>
      </w:r>
      <w:r>
        <w:rPr>
          <w:b/>
          <w:spacing w:val="16"/>
        </w:rPr>
        <w:t xml:space="preserve"> </w:t>
      </w:r>
      <w:r>
        <w:rPr>
          <w:b/>
        </w:rPr>
        <w:t>can</w:t>
      </w:r>
      <w:r>
        <w:rPr>
          <w:b/>
          <w:spacing w:val="16"/>
        </w:rPr>
        <w:t xml:space="preserve"> </w:t>
      </w:r>
      <w:r>
        <w:rPr>
          <w:b/>
        </w:rPr>
        <w:t>help</w:t>
      </w:r>
      <w:r>
        <w:rPr>
          <w:b/>
          <w:spacing w:val="16"/>
        </w:rPr>
        <w:t xml:space="preserve"> </w:t>
      </w:r>
      <w:r>
        <w:rPr>
          <w:b/>
        </w:rPr>
        <w:t>to</w:t>
      </w:r>
      <w:r>
        <w:rPr>
          <w:b/>
          <w:spacing w:val="16"/>
        </w:rPr>
        <w:t xml:space="preserve"> </w:t>
      </w:r>
      <w:r>
        <w:rPr>
          <w:b/>
        </w:rPr>
        <w:t>show</w:t>
      </w:r>
      <w:r>
        <w:rPr>
          <w:b/>
          <w:spacing w:val="16"/>
        </w:rPr>
        <w:t xml:space="preserve"> </w:t>
      </w:r>
      <w:r>
        <w:rPr>
          <w:b/>
        </w:rPr>
        <w:t>you</w:t>
      </w:r>
      <w:r>
        <w:rPr>
          <w:b/>
          <w:spacing w:val="16"/>
        </w:rPr>
        <w:t xml:space="preserve"> </w:t>
      </w:r>
      <w:r>
        <w:rPr>
          <w:b/>
        </w:rPr>
        <w:t>have</w:t>
      </w:r>
      <w:r>
        <w:rPr>
          <w:b/>
          <w:spacing w:val="16"/>
        </w:rPr>
        <w:t xml:space="preserve"> </w:t>
      </w:r>
      <w:r>
        <w:rPr>
          <w:b/>
        </w:rPr>
        <w:t>‘capacity’:</w:t>
      </w:r>
      <w:r>
        <w:rPr>
          <w:b/>
          <w:spacing w:val="16"/>
        </w:rPr>
        <w:t xml:space="preserve"> </w:t>
      </w:r>
      <w:r>
        <w:rPr>
          <w:b/>
        </w:rPr>
        <w:t>Financial</w:t>
      </w:r>
      <w:r>
        <w:rPr>
          <w:b/>
          <w:spacing w:val="16"/>
        </w:rPr>
        <w:t xml:space="preserve"> </w:t>
      </w:r>
      <w:r>
        <w:rPr>
          <w:b/>
          <w:spacing w:val="-2"/>
        </w:rPr>
        <w:t>matters</w:t>
      </w:r>
    </w:p>
    <w:p w14:paraId="5A94C4E7" w14:textId="77777777" w:rsidR="00025C5B" w:rsidRDefault="00E24AED" w:rsidP="00E24AED">
      <w:pPr>
        <w:pStyle w:val="BodyText"/>
        <w:spacing w:before="30" w:line="242" w:lineRule="auto"/>
        <w:ind w:left="751" w:right="977"/>
      </w:pP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demonstrate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QCAT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capacity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decisions</w:t>
      </w:r>
      <w:r>
        <w:rPr>
          <w:spacing w:val="-3"/>
        </w:rPr>
        <w:t xml:space="preserve"> </w:t>
      </w:r>
      <w:r>
        <w:t>regarding</w:t>
      </w:r>
      <w:r>
        <w:rPr>
          <w:spacing w:val="-3"/>
        </w:rPr>
        <w:t xml:space="preserve"> </w:t>
      </w:r>
      <w:r>
        <w:t>your finances by:</w:t>
      </w:r>
    </w:p>
    <w:p w14:paraId="1852C922" w14:textId="77777777" w:rsidR="00025C5B" w:rsidRDefault="00025C5B" w:rsidP="00E24AED">
      <w:pPr>
        <w:pStyle w:val="BodyText"/>
        <w:spacing w:before="8"/>
        <w:rPr>
          <w:sz w:val="15"/>
        </w:rPr>
      </w:pPr>
    </w:p>
    <w:p w14:paraId="3AFAD074" w14:textId="77777777" w:rsidR="00025C5B" w:rsidRDefault="00E24AED" w:rsidP="00E24AED">
      <w:pPr>
        <w:pStyle w:val="BodyText"/>
        <w:spacing w:before="100" w:line="242" w:lineRule="auto"/>
        <w:ind w:left="1142" w:right="793"/>
      </w:pPr>
      <w:r>
        <w:t>Preparing a draft budget which shows your spending, how much you spend, and what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spend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on.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expenses</w:t>
      </w:r>
      <w:r>
        <w:rPr>
          <w:spacing w:val="-3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income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it would be helpful if you can show you have some savings.</w:t>
      </w:r>
    </w:p>
    <w:p w14:paraId="431BC756" w14:textId="77777777" w:rsidR="00025C5B" w:rsidRDefault="00E24AED" w:rsidP="00E24AED">
      <w:pPr>
        <w:pStyle w:val="BodyText"/>
        <w:spacing w:line="242" w:lineRule="auto"/>
        <w:ind w:left="1142" w:right="793"/>
      </w:pPr>
      <w:r>
        <w:t>Being</w:t>
      </w:r>
      <w:r>
        <w:rPr>
          <w:spacing w:val="-3"/>
        </w:rPr>
        <w:t xml:space="preserve"> </w:t>
      </w:r>
      <w:r>
        <w:t>aware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assets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debts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might</w:t>
      </w:r>
      <w:r>
        <w:rPr>
          <w:spacing w:val="-3"/>
        </w:rPr>
        <w:t xml:space="preserve"> </w:t>
      </w:r>
      <w:r>
        <w:t>have,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example,</w:t>
      </w:r>
      <w:r>
        <w:rPr>
          <w:spacing w:val="-3"/>
        </w:rPr>
        <w:t xml:space="preserve"> </w:t>
      </w:r>
      <w:r>
        <w:t>property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motor vehicles, credit card or SPER debts, etc.</w:t>
      </w:r>
    </w:p>
    <w:p w14:paraId="1BBAF5E0" w14:textId="77777777" w:rsidR="00025C5B" w:rsidRDefault="00E24AED" w:rsidP="00E24AED">
      <w:pPr>
        <w:pStyle w:val="BodyText"/>
        <w:spacing w:line="242" w:lineRule="auto"/>
        <w:ind w:left="1142" w:right="1232"/>
      </w:pPr>
      <w:r>
        <w:t>Asking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reviewing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bank</w:t>
      </w:r>
      <w:r>
        <w:rPr>
          <w:spacing w:val="-1"/>
        </w:rPr>
        <w:t xml:space="preserve"> </w:t>
      </w:r>
      <w:r>
        <w:t>statements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aware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decisions that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appointed</w:t>
      </w:r>
      <w:r>
        <w:rPr>
          <w:spacing w:val="-3"/>
        </w:rPr>
        <w:t xml:space="preserve"> </w:t>
      </w:r>
      <w:r>
        <w:t>administrator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made,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example,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decision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Public Trustee to transfer savings from one bank account to another.</w:t>
      </w:r>
    </w:p>
    <w:p w14:paraId="6E775EB9" w14:textId="77777777" w:rsidR="00025C5B" w:rsidRDefault="00E24AED" w:rsidP="00E24AED">
      <w:pPr>
        <w:pStyle w:val="BodyText"/>
        <w:spacing w:line="242" w:lineRule="auto"/>
        <w:ind w:left="1142" w:right="1269"/>
      </w:pPr>
      <w:r>
        <w:t>Demonstrating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pattern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responsible</w:t>
      </w:r>
      <w:r>
        <w:rPr>
          <w:spacing w:val="-4"/>
        </w:rPr>
        <w:t xml:space="preserve"> </w:t>
      </w:r>
      <w:r>
        <w:t>behaviour,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example,</w:t>
      </w:r>
      <w:r>
        <w:rPr>
          <w:spacing w:val="-4"/>
        </w:rPr>
        <w:t xml:space="preserve"> </w:t>
      </w:r>
      <w:r>
        <w:t>making</w:t>
      </w:r>
      <w:r>
        <w:rPr>
          <w:spacing w:val="-4"/>
        </w:rPr>
        <w:t xml:space="preserve"> </w:t>
      </w:r>
      <w:r>
        <w:t>sensible purchases and saving money to cover unexpected expenses.</w:t>
      </w:r>
    </w:p>
    <w:p w14:paraId="7479E2EE" w14:textId="77777777" w:rsidR="00025C5B" w:rsidRDefault="00E24AED" w:rsidP="00E24AED">
      <w:pPr>
        <w:pStyle w:val="BodyText"/>
        <w:spacing w:line="242" w:lineRule="auto"/>
        <w:ind w:left="1142" w:right="793"/>
      </w:pPr>
      <w:r>
        <w:t xml:space="preserve">Having a doctor (for example a GP or a specialist) </w:t>
      </w:r>
      <w:r>
        <w:t>complete a ‘Health Professional Report’ (this form is on QCAT’s website) and comment on your ability to make your own</w:t>
      </w:r>
      <w:r>
        <w:rPr>
          <w:spacing w:val="-3"/>
        </w:rPr>
        <w:t xml:space="preserve"> </w:t>
      </w:r>
      <w:r>
        <w:t>financial</w:t>
      </w:r>
      <w:r>
        <w:rPr>
          <w:spacing w:val="-3"/>
        </w:rPr>
        <w:t xml:space="preserve"> </w:t>
      </w:r>
      <w:r>
        <w:t>decisions.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doctor</w:t>
      </w:r>
      <w:r>
        <w:rPr>
          <w:spacing w:val="-3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completed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well.</w:t>
      </w:r>
    </w:p>
    <w:p w14:paraId="0303AAE4" w14:textId="77777777" w:rsidR="00025C5B" w:rsidRDefault="00025C5B" w:rsidP="00E24AED">
      <w:pPr>
        <w:spacing w:line="242" w:lineRule="auto"/>
        <w:sectPr w:rsidR="00025C5B">
          <w:type w:val="continuous"/>
          <w:pgSz w:w="11910" w:h="16850"/>
          <w:pgMar w:top="1140" w:right="420" w:bottom="280" w:left="440" w:header="720" w:footer="720" w:gutter="0"/>
          <w:cols w:space="720"/>
        </w:sectPr>
      </w:pPr>
    </w:p>
    <w:p w14:paraId="3EBFABFE" w14:textId="77777777" w:rsidR="00025C5B" w:rsidRDefault="00E24AED" w:rsidP="00E24AED">
      <w:pPr>
        <w:pStyle w:val="Heading1"/>
        <w:spacing w:before="74"/>
        <w:rPr>
          <w:b/>
        </w:rPr>
      </w:pPr>
      <w:r>
        <w:lastRenderedPageBreak/>
        <w:pict w14:anchorId="5D52A221">
          <v:group id="docshapegroup6" o:spid="_x0000_s1026" style="position:absolute;left:0;text-align:left;margin-left:0;margin-top:0;width:595.5pt;height:842.25pt;z-index:-15780352;mso-position-horizontal-relative:page;mso-position-vertical-relative:page" coordsize="11910,16845">
            <v:shape id="docshape7" o:spid="_x0000_s1030" type="#_x0000_t75" style="position:absolute;width:11905;height:16845">
              <v:imagedata r:id="rId8" o:title=""/>
            </v:shape>
            <v:rect id="docshape8" o:spid="_x0000_s1029" style="position:absolute;top:15202;width:11904;height:1201" fillcolor="#d9d9d9" stroked="f"/>
            <v:shape id="docshape9" o:spid="_x0000_s1028" type="#_x0000_t75" style="position:absolute;left:6669;top:6778;width:5241;height:5706">
              <v:imagedata r:id="rId9" o:title=""/>
            </v:shape>
            <v:shape id="docshape10" o:spid="_x0000_s1027" style="position:absolute;left:1326;top:2935;width:76;height:1967" coordorigin="1327,2936" coordsize="76,1967" o:spt="100" adj="0,,0" path="m1402,4860r-1,-5l1397,4846r-3,-4l1387,4835r-4,-3l1374,4828r-5,-1l1359,4827r-5,1l1345,4832r-4,3l1334,4842r-3,4l1328,4855r-1,5l1327,4870r1,5l1331,4884r3,4l1341,4895r4,3l1354,4901r5,1l1369,4902r5,-1l1383,4898r4,-3l1394,4888r3,-4l1401,4875r1,-5l1402,4865r,-5xm1402,4229r-1,-4l1397,4215r-3,-4l1387,4204r-4,-2l1374,4198r-5,-1l1359,4197r-5,1l1345,4202r-4,2l1334,4211r-3,4l1328,4225r-1,4l1327,4239r1,5l1331,4253r3,4l1341,4264r4,3l1354,4271r5,1l1369,4272r5,-1l1383,4267r4,-3l1394,4257r3,-4l1401,4244r1,-5l1402,4234r,-5xm1402,3914r-1,-5l1397,3900r-3,-4l1387,3889r-4,-3l1374,3883r-5,-1l1359,3882r-5,1l1345,3886r-4,3l1334,3896r-3,4l1328,3909r-1,5l1327,3924r1,5l1331,3938r3,4l1341,3949r4,3l1354,3956r5,1l1369,3957r5,-1l1383,3952r4,-3l1394,3942r3,-4l1401,3929r1,-5l1402,3919r,-5xm1402,2968r-1,-4l1397,2954r-3,-4l1387,2943r-4,-2l1374,2937r-5,-1l1359,2936r-5,1l1345,2941r-4,2l1334,2950r-3,4l1328,2964r-1,4l1327,2978r1,5l1331,2992r3,4l1341,3003r4,3l1354,3010r5,1l1369,3011r5,-1l1383,3006r4,-3l1394,2996r3,-4l1401,2983r1,-5l1402,2973r,-5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b/>
        </w:rPr>
        <w:t>How</w:t>
      </w:r>
      <w:r>
        <w:rPr>
          <w:b/>
          <w:spacing w:val="15"/>
        </w:rPr>
        <w:t xml:space="preserve"> </w:t>
      </w:r>
      <w:r>
        <w:rPr>
          <w:b/>
        </w:rPr>
        <w:t>you</w:t>
      </w:r>
      <w:r>
        <w:rPr>
          <w:b/>
          <w:spacing w:val="14"/>
        </w:rPr>
        <w:t xml:space="preserve"> </w:t>
      </w:r>
      <w:r>
        <w:rPr>
          <w:b/>
        </w:rPr>
        <w:t>can</w:t>
      </w:r>
      <w:r>
        <w:rPr>
          <w:b/>
          <w:spacing w:val="15"/>
        </w:rPr>
        <w:t xml:space="preserve"> </w:t>
      </w:r>
      <w:r>
        <w:rPr>
          <w:b/>
        </w:rPr>
        <w:t>help</w:t>
      </w:r>
      <w:r>
        <w:rPr>
          <w:b/>
          <w:spacing w:val="15"/>
        </w:rPr>
        <w:t xml:space="preserve"> </w:t>
      </w:r>
      <w:r>
        <w:rPr>
          <w:b/>
        </w:rPr>
        <w:t>to</w:t>
      </w:r>
      <w:r>
        <w:rPr>
          <w:b/>
          <w:spacing w:val="15"/>
        </w:rPr>
        <w:t xml:space="preserve"> </w:t>
      </w:r>
      <w:r>
        <w:rPr>
          <w:b/>
        </w:rPr>
        <w:t>show</w:t>
      </w:r>
      <w:r>
        <w:rPr>
          <w:b/>
          <w:spacing w:val="15"/>
        </w:rPr>
        <w:t xml:space="preserve"> </w:t>
      </w:r>
      <w:r>
        <w:rPr>
          <w:b/>
        </w:rPr>
        <w:t>you</w:t>
      </w:r>
      <w:r>
        <w:rPr>
          <w:b/>
          <w:spacing w:val="15"/>
        </w:rPr>
        <w:t xml:space="preserve"> </w:t>
      </w:r>
      <w:r>
        <w:rPr>
          <w:b/>
        </w:rPr>
        <w:t>have</w:t>
      </w:r>
      <w:r>
        <w:rPr>
          <w:b/>
          <w:spacing w:val="15"/>
        </w:rPr>
        <w:t xml:space="preserve"> </w:t>
      </w:r>
      <w:r>
        <w:rPr>
          <w:b/>
        </w:rPr>
        <w:t>‘capacity’:</w:t>
      </w:r>
      <w:r>
        <w:rPr>
          <w:b/>
          <w:spacing w:val="15"/>
        </w:rPr>
        <w:t xml:space="preserve"> </w:t>
      </w:r>
      <w:r>
        <w:rPr>
          <w:b/>
        </w:rPr>
        <w:t>Personal</w:t>
      </w:r>
      <w:r>
        <w:rPr>
          <w:b/>
          <w:spacing w:val="15"/>
        </w:rPr>
        <w:t xml:space="preserve"> </w:t>
      </w:r>
      <w:r>
        <w:rPr>
          <w:b/>
          <w:spacing w:val="-2"/>
        </w:rPr>
        <w:t>matters</w:t>
      </w:r>
    </w:p>
    <w:p w14:paraId="5A360DD6" w14:textId="77777777" w:rsidR="00025C5B" w:rsidRDefault="00E24AED" w:rsidP="00E24AED">
      <w:pPr>
        <w:pStyle w:val="BodyText"/>
        <w:spacing w:before="95" w:line="242" w:lineRule="auto"/>
        <w:ind w:left="751" w:right="793"/>
      </w:pP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demonstrate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QCAT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capacity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decisions</w:t>
      </w:r>
      <w:r>
        <w:rPr>
          <w:spacing w:val="-3"/>
        </w:rPr>
        <w:t xml:space="preserve"> </w:t>
      </w:r>
      <w:r>
        <w:t>regarding</w:t>
      </w:r>
      <w:r>
        <w:rPr>
          <w:spacing w:val="-3"/>
        </w:rPr>
        <w:t xml:space="preserve"> </w:t>
      </w:r>
      <w:r>
        <w:t>your personal affairs by:</w:t>
      </w:r>
    </w:p>
    <w:p w14:paraId="66BD9E0F" w14:textId="77777777" w:rsidR="00025C5B" w:rsidRDefault="00025C5B" w:rsidP="00E24AED">
      <w:pPr>
        <w:pStyle w:val="BodyText"/>
        <w:spacing w:before="9"/>
        <w:rPr>
          <w:sz w:val="15"/>
        </w:rPr>
      </w:pPr>
    </w:p>
    <w:p w14:paraId="1365A50E" w14:textId="77777777" w:rsidR="00025C5B" w:rsidRDefault="00E24AED" w:rsidP="00E24AED">
      <w:pPr>
        <w:pStyle w:val="BodyText"/>
        <w:spacing w:before="100" w:line="242" w:lineRule="auto"/>
        <w:ind w:left="1142" w:right="724"/>
      </w:pPr>
      <w:r>
        <w:t>Having a doctor (for example a GP or a specialist) complete a ‘Health Professional Report’ (this form is on QCAT’s websit</w:t>
      </w:r>
      <w:r>
        <w:t>e) and comment on your ability to make your own</w:t>
      </w:r>
      <w:r>
        <w:rPr>
          <w:spacing w:val="-3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decisions.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doctor</w:t>
      </w:r>
      <w:r>
        <w:rPr>
          <w:spacing w:val="-3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completed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well. Being aware of any health care treatments you are on or medication you are taking. Being aware of any support services you may ha</w:t>
      </w:r>
      <w:r>
        <w:t>ve in place, for example, home visitors etc.</w:t>
      </w:r>
    </w:p>
    <w:p w14:paraId="3D79CA60" w14:textId="77777777" w:rsidR="00025C5B" w:rsidRDefault="00E24AED" w:rsidP="00E24AED">
      <w:pPr>
        <w:pStyle w:val="BodyText"/>
        <w:spacing w:line="307" w:lineRule="exact"/>
        <w:ind w:left="1142"/>
      </w:pPr>
      <w:r>
        <w:t>Demonstrating</w:t>
      </w:r>
      <w:r>
        <w:rPr>
          <w:spacing w:val="-6"/>
        </w:rPr>
        <w:t xml:space="preserve"> </w:t>
      </w:r>
      <w:r>
        <w:t>stable</w:t>
      </w:r>
      <w:r>
        <w:rPr>
          <w:spacing w:val="-5"/>
        </w:rPr>
        <w:t xml:space="preserve"> </w:t>
      </w:r>
      <w:r>
        <w:t>living</w:t>
      </w:r>
      <w:r>
        <w:rPr>
          <w:spacing w:val="-6"/>
        </w:rPr>
        <w:t xml:space="preserve"> </w:t>
      </w:r>
      <w:r>
        <w:t>arrangements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employment</w:t>
      </w:r>
      <w:r>
        <w:rPr>
          <w:spacing w:val="-5"/>
        </w:rPr>
        <w:t xml:space="preserve"> </w:t>
      </w:r>
      <w:r>
        <w:t>(where</w:t>
      </w:r>
      <w:r>
        <w:rPr>
          <w:spacing w:val="-5"/>
        </w:rPr>
        <w:t xml:space="preserve"> </w:t>
      </w:r>
      <w:r>
        <w:rPr>
          <w:spacing w:val="-2"/>
        </w:rPr>
        <w:t>relevant).</w:t>
      </w:r>
    </w:p>
    <w:p w14:paraId="045598E0" w14:textId="77777777" w:rsidR="00025C5B" w:rsidRDefault="00025C5B" w:rsidP="00E24AED">
      <w:pPr>
        <w:pStyle w:val="BodyText"/>
        <w:spacing w:before="2"/>
        <w:rPr>
          <w:sz w:val="30"/>
        </w:rPr>
      </w:pPr>
    </w:p>
    <w:p w14:paraId="62D66E3D" w14:textId="77777777" w:rsidR="00025C5B" w:rsidRDefault="00E24AED" w:rsidP="00E24AED">
      <w:pPr>
        <w:pStyle w:val="Heading1"/>
        <w:rPr>
          <w:b/>
        </w:rPr>
      </w:pPr>
      <w:r>
        <w:rPr>
          <w:b/>
        </w:rPr>
        <w:t>The</w:t>
      </w:r>
      <w:r>
        <w:rPr>
          <w:b/>
          <w:spacing w:val="17"/>
        </w:rPr>
        <w:t xml:space="preserve"> </w:t>
      </w:r>
      <w:r>
        <w:rPr>
          <w:b/>
        </w:rPr>
        <w:t>importance</w:t>
      </w:r>
      <w:r>
        <w:rPr>
          <w:b/>
          <w:spacing w:val="17"/>
        </w:rPr>
        <w:t xml:space="preserve"> </w:t>
      </w:r>
      <w:r>
        <w:rPr>
          <w:b/>
        </w:rPr>
        <w:t>of</w:t>
      </w:r>
      <w:r>
        <w:rPr>
          <w:b/>
          <w:spacing w:val="18"/>
        </w:rPr>
        <w:t xml:space="preserve"> </w:t>
      </w:r>
      <w:r>
        <w:rPr>
          <w:b/>
          <w:spacing w:val="-2"/>
        </w:rPr>
        <w:t>support</w:t>
      </w:r>
    </w:p>
    <w:p w14:paraId="57500216" w14:textId="77777777" w:rsidR="00025C5B" w:rsidRDefault="00E24AED" w:rsidP="00E24AED">
      <w:pPr>
        <w:pStyle w:val="BodyText"/>
        <w:spacing w:before="95" w:line="242" w:lineRule="auto"/>
        <w:ind w:left="751"/>
      </w:pPr>
      <w:r>
        <w:t>Your</w:t>
      </w:r>
      <w:r>
        <w:rPr>
          <w:spacing w:val="-3"/>
        </w:rPr>
        <w:t xml:space="preserve"> </w:t>
      </w:r>
      <w:r>
        <w:t>capacity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increased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support.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 environment you are in can change your capacity.</w:t>
      </w:r>
    </w:p>
    <w:p w14:paraId="336CDD5C" w14:textId="77777777" w:rsidR="00025C5B" w:rsidRDefault="00025C5B" w:rsidP="00E24AED">
      <w:pPr>
        <w:pStyle w:val="BodyText"/>
        <w:spacing w:before="12"/>
        <w:rPr>
          <w:sz w:val="29"/>
        </w:rPr>
      </w:pPr>
    </w:p>
    <w:p w14:paraId="7274E451" w14:textId="77777777" w:rsidR="00025C5B" w:rsidRDefault="00E24AED" w:rsidP="00E24AED">
      <w:pPr>
        <w:pStyle w:val="Heading1"/>
        <w:rPr>
          <w:b/>
        </w:rPr>
      </w:pPr>
      <w:r>
        <w:rPr>
          <w:b/>
        </w:rPr>
        <w:t>Can</w:t>
      </w:r>
      <w:r>
        <w:rPr>
          <w:b/>
          <w:spacing w:val="18"/>
        </w:rPr>
        <w:t xml:space="preserve"> </w:t>
      </w:r>
      <w:r>
        <w:rPr>
          <w:b/>
        </w:rPr>
        <w:t>you</w:t>
      </w:r>
      <w:r>
        <w:rPr>
          <w:b/>
          <w:spacing w:val="18"/>
        </w:rPr>
        <w:t xml:space="preserve"> </w:t>
      </w:r>
      <w:r>
        <w:rPr>
          <w:b/>
        </w:rPr>
        <w:t>obtain</w:t>
      </w:r>
      <w:r>
        <w:rPr>
          <w:b/>
          <w:spacing w:val="19"/>
        </w:rPr>
        <w:t xml:space="preserve"> </w:t>
      </w:r>
      <w:r>
        <w:rPr>
          <w:b/>
        </w:rPr>
        <w:t>a</w:t>
      </w:r>
      <w:r>
        <w:rPr>
          <w:b/>
          <w:spacing w:val="18"/>
        </w:rPr>
        <w:t xml:space="preserve"> </w:t>
      </w:r>
      <w:r>
        <w:rPr>
          <w:b/>
        </w:rPr>
        <w:t>declaration</w:t>
      </w:r>
      <w:r>
        <w:rPr>
          <w:b/>
          <w:spacing w:val="19"/>
        </w:rPr>
        <w:t xml:space="preserve"> </w:t>
      </w:r>
      <w:r>
        <w:rPr>
          <w:b/>
        </w:rPr>
        <w:t>of</w:t>
      </w:r>
      <w:r>
        <w:rPr>
          <w:b/>
          <w:spacing w:val="18"/>
        </w:rPr>
        <w:t xml:space="preserve"> </w:t>
      </w:r>
      <w:r>
        <w:rPr>
          <w:b/>
          <w:spacing w:val="-2"/>
        </w:rPr>
        <w:t>capacity?</w:t>
      </w:r>
    </w:p>
    <w:p w14:paraId="0967E5B9" w14:textId="77777777" w:rsidR="00025C5B" w:rsidRDefault="00E24AED" w:rsidP="00E24AED">
      <w:pPr>
        <w:pStyle w:val="BodyText"/>
        <w:spacing w:before="96" w:line="242" w:lineRule="auto"/>
        <w:ind w:left="751" w:right="5171"/>
      </w:pPr>
      <w:r>
        <w:t>You or an interested party (</w:t>
      </w:r>
      <w:proofErr w:type="gramStart"/>
      <w:r>
        <w:t>i.e.</w:t>
      </w:r>
      <w:proofErr w:type="gramEnd"/>
      <w:r>
        <w:t xml:space="preserve"> family member) can request that QCAT make a declaration about</w:t>
      </w:r>
      <w:r>
        <w:rPr>
          <w:spacing w:val="-6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capacity</w:t>
      </w:r>
      <w:r>
        <w:rPr>
          <w:spacing w:val="-6"/>
        </w:rPr>
        <w:t xml:space="preserve"> </w:t>
      </w:r>
      <w:r>
        <w:t>regarding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particular</w:t>
      </w:r>
      <w:r>
        <w:rPr>
          <w:spacing w:val="-6"/>
        </w:rPr>
        <w:t xml:space="preserve"> </w:t>
      </w:r>
      <w:r>
        <w:t>area. For</w:t>
      </w:r>
      <w:r>
        <w:rPr>
          <w:spacing w:val="-1"/>
        </w:rPr>
        <w:t xml:space="preserve"> </w:t>
      </w:r>
      <w:r>
        <w:t>example,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capa</w:t>
      </w:r>
      <w:r>
        <w:t>city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care decisions. However, you should speak to a lawyer before making an application for a declaration about capacity.</w:t>
      </w:r>
    </w:p>
    <w:p w14:paraId="71E4AC11" w14:textId="77777777" w:rsidR="00025C5B" w:rsidRDefault="00025C5B" w:rsidP="00E24AED">
      <w:pPr>
        <w:pStyle w:val="BodyText"/>
        <w:spacing w:before="8"/>
        <w:rPr>
          <w:sz w:val="22"/>
        </w:rPr>
      </w:pPr>
    </w:p>
    <w:p w14:paraId="6CA9FB6A" w14:textId="77777777" w:rsidR="00025C5B" w:rsidRDefault="00E24AED" w:rsidP="00E24AED">
      <w:pPr>
        <w:pStyle w:val="BodyText"/>
        <w:spacing w:line="242" w:lineRule="auto"/>
        <w:ind w:left="751" w:right="5272"/>
      </w:pPr>
      <w:r>
        <w:t>If</w:t>
      </w:r>
      <w:r>
        <w:rPr>
          <w:spacing w:val="-5"/>
        </w:rPr>
        <w:t xml:space="preserve"> </w:t>
      </w:r>
      <w:r>
        <w:t>QCAT</w:t>
      </w:r>
      <w:r>
        <w:rPr>
          <w:spacing w:val="-5"/>
        </w:rPr>
        <w:t xml:space="preserve"> </w:t>
      </w:r>
      <w:r>
        <w:t>makes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declaration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have capacity, then any existing administration or guardianship order may be revoked or changed to reflect the declaration.</w:t>
      </w:r>
    </w:p>
    <w:p w14:paraId="501EF96F" w14:textId="77777777" w:rsidR="00025C5B" w:rsidRDefault="00025C5B" w:rsidP="00E24AED">
      <w:pPr>
        <w:pStyle w:val="BodyText"/>
        <w:rPr>
          <w:sz w:val="20"/>
        </w:rPr>
      </w:pPr>
    </w:p>
    <w:p w14:paraId="4F53EEC4" w14:textId="77777777" w:rsidR="00025C5B" w:rsidRDefault="00025C5B" w:rsidP="00E24AED">
      <w:pPr>
        <w:pStyle w:val="BodyText"/>
        <w:rPr>
          <w:sz w:val="20"/>
        </w:rPr>
      </w:pPr>
    </w:p>
    <w:p w14:paraId="61FBAE11" w14:textId="77777777" w:rsidR="00025C5B" w:rsidRDefault="00025C5B" w:rsidP="00E24AED">
      <w:pPr>
        <w:pStyle w:val="BodyText"/>
        <w:rPr>
          <w:sz w:val="20"/>
        </w:rPr>
      </w:pPr>
    </w:p>
    <w:p w14:paraId="0F51AC5A" w14:textId="77777777" w:rsidR="00025C5B" w:rsidRDefault="00025C5B" w:rsidP="00E24AED">
      <w:pPr>
        <w:pStyle w:val="BodyText"/>
        <w:rPr>
          <w:sz w:val="20"/>
        </w:rPr>
      </w:pPr>
    </w:p>
    <w:p w14:paraId="4B4DBAEE" w14:textId="77777777" w:rsidR="00025C5B" w:rsidRDefault="00025C5B" w:rsidP="00E24AED">
      <w:pPr>
        <w:pStyle w:val="BodyText"/>
        <w:rPr>
          <w:sz w:val="20"/>
        </w:rPr>
      </w:pPr>
    </w:p>
    <w:p w14:paraId="00092C2F" w14:textId="77777777" w:rsidR="00025C5B" w:rsidRDefault="00025C5B" w:rsidP="00E24AED">
      <w:pPr>
        <w:pStyle w:val="BodyText"/>
        <w:rPr>
          <w:sz w:val="20"/>
        </w:rPr>
      </w:pPr>
    </w:p>
    <w:p w14:paraId="7AF0B3E1" w14:textId="77777777" w:rsidR="00025C5B" w:rsidRDefault="00025C5B" w:rsidP="00E24AED">
      <w:pPr>
        <w:pStyle w:val="BodyText"/>
        <w:rPr>
          <w:sz w:val="20"/>
        </w:rPr>
      </w:pPr>
    </w:p>
    <w:p w14:paraId="7F31B067" w14:textId="77777777" w:rsidR="00025C5B" w:rsidRDefault="00025C5B" w:rsidP="00E24AED">
      <w:pPr>
        <w:pStyle w:val="BodyText"/>
        <w:rPr>
          <w:sz w:val="20"/>
        </w:rPr>
      </w:pPr>
    </w:p>
    <w:p w14:paraId="30495C06" w14:textId="77777777" w:rsidR="00025C5B" w:rsidRDefault="00025C5B" w:rsidP="00E24AED">
      <w:pPr>
        <w:pStyle w:val="BodyText"/>
        <w:rPr>
          <w:sz w:val="20"/>
        </w:rPr>
      </w:pPr>
    </w:p>
    <w:p w14:paraId="095C2EB8" w14:textId="77777777" w:rsidR="00025C5B" w:rsidRDefault="00025C5B" w:rsidP="00E24AED">
      <w:pPr>
        <w:pStyle w:val="BodyText"/>
        <w:rPr>
          <w:sz w:val="20"/>
        </w:rPr>
      </w:pPr>
    </w:p>
    <w:p w14:paraId="307908D5" w14:textId="77777777" w:rsidR="00025C5B" w:rsidRDefault="00025C5B" w:rsidP="00E24AED">
      <w:pPr>
        <w:pStyle w:val="BodyText"/>
        <w:rPr>
          <w:sz w:val="20"/>
        </w:rPr>
      </w:pPr>
    </w:p>
    <w:p w14:paraId="2E54B1DD" w14:textId="77777777" w:rsidR="00025C5B" w:rsidRDefault="00025C5B" w:rsidP="00E24AED">
      <w:pPr>
        <w:pStyle w:val="BodyText"/>
        <w:rPr>
          <w:sz w:val="20"/>
        </w:rPr>
      </w:pPr>
    </w:p>
    <w:p w14:paraId="02384700" w14:textId="77777777" w:rsidR="00025C5B" w:rsidRDefault="00025C5B" w:rsidP="00E24AED">
      <w:pPr>
        <w:pStyle w:val="BodyText"/>
        <w:rPr>
          <w:sz w:val="20"/>
        </w:rPr>
      </w:pPr>
    </w:p>
    <w:p w14:paraId="44088B10" w14:textId="77777777" w:rsidR="00025C5B" w:rsidRDefault="00025C5B" w:rsidP="00E24AED">
      <w:pPr>
        <w:pStyle w:val="BodyText"/>
        <w:spacing w:before="4"/>
        <w:rPr>
          <w:sz w:val="21"/>
        </w:rPr>
      </w:pPr>
    </w:p>
    <w:p w14:paraId="16CBCA45" w14:textId="77777777" w:rsidR="00025C5B" w:rsidRDefault="00E24AED" w:rsidP="00E24AED">
      <w:pPr>
        <w:spacing w:before="93" w:line="264" w:lineRule="auto"/>
        <w:ind w:left="191" w:right="203"/>
        <w:rPr>
          <w:rFonts w:ascii="Century Gothic"/>
          <w:sz w:val="20"/>
        </w:rPr>
      </w:pPr>
      <w:r>
        <w:rPr>
          <w:rFonts w:ascii="Century Gothic"/>
          <w:sz w:val="20"/>
        </w:rPr>
        <w:t>This factsheet has been prepared by Queensland Advocacy for Inclusion (QAI), an independent, community- based advocacy organisation for people with disability in Queensland (www.qai.org.au).</w:t>
      </w:r>
    </w:p>
    <w:p w14:paraId="231B814D" w14:textId="77777777" w:rsidR="00025C5B" w:rsidRDefault="00E24AED" w:rsidP="00E24AED">
      <w:pPr>
        <w:spacing w:before="1"/>
        <w:ind w:left="138" w:right="203"/>
        <w:rPr>
          <w:rFonts w:ascii="Century Gothic"/>
          <w:sz w:val="20"/>
        </w:rPr>
      </w:pPr>
      <w:r>
        <w:rPr>
          <w:rFonts w:ascii="Century Gothic"/>
          <w:w w:val="105"/>
          <w:sz w:val="20"/>
        </w:rPr>
        <w:t>This</w:t>
      </w:r>
      <w:r>
        <w:rPr>
          <w:rFonts w:ascii="Century Gothic"/>
          <w:spacing w:val="-5"/>
          <w:w w:val="105"/>
          <w:sz w:val="20"/>
        </w:rPr>
        <w:t xml:space="preserve"> </w:t>
      </w:r>
      <w:r>
        <w:rPr>
          <w:rFonts w:ascii="Century Gothic"/>
          <w:w w:val="105"/>
          <w:sz w:val="20"/>
        </w:rPr>
        <w:t>publication</w:t>
      </w:r>
      <w:r>
        <w:rPr>
          <w:rFonts w:ascii="Century Gothic"/>
          <w:spacing w:val="-5"/>
          <w:w w:val="105"/>
          <w:sz w:val="20"/>
        </w:rPr>
        <w:t xml:space="preserve"> </w:t>
      </w:r>
      <w:r>
        <w:rPr>
          <w:rFonts w:ascii="Century Gothic"/>
          <w:w w:val="105"/>
          <w:sz w:val="20"/>
        </w:rPr>
        <w:t>is</w:t>
      </w:r>
      <w:r>
        <w:rPr>
          <w:rFonts w:ascii="Century Gothic"/>
          <w:spacing w:val="-4"/>
          <w:w w:val="105"/>
          <w:sz w:val="20"/>
        </w:rPr>
        <w:t xml:space="preserve"> </w:t>
      </w:r>
      <w:r>
        <w:rPr>
          <w:rFonts w:ascii="Century Gothic"/>
          <w:w w:val="105"/>
          <w:sz w:val="20"/>
        </w:rPr>
        <w:t>for</w:t>
      </w:r>
      <w:r>
        <w:rPr>
          <w:rFonts w:ascii="Century Gothic"/>
          <w:spacing w:val="-5"/>
          <w:w w:val="105"/>
          <w:sz w:val="20"/>
        </w:rPr>
        <w:t xml:space="preserve"> </w:t>
      </w:r>
      <w:r>
        <w:rPr>
          <w:rFonts w:ascii="Century Gothic"/>
          <w:w w:val="105"/>
          <w:sz w:val="20"/>
        </w:rPr>
        <w:t>general</w:t>
      </w:r>
      <w:r>
        <w:rPr>
          <w:rFonts w:ascii="Century Gothic"/>
          <w:spacing w:val="-5"/>
          <w:w w:val="105"/>
          <w:sz w:val="20"/>
        </w:rPr>
        <w:t xml:space="preserve"> </w:t>
      </w:r>
      <w:r>
        <w:rPr>
          <w:rFonts w:ascii="Century Gothic"/>
          <w:w w:val="105"/>
          <w:sz w:val="20"/>
        </w:rPr>
        <w:t>information</w:t>
      </w:r>
      <w:r>
        <w:rPr>
          <w:rFonts w:ascii="Century Gothic"/>
          <w:spacing w:val="-4"/>
          <w:w w:val="105"/>
          <w:sz w:val="20"/>
        </w:rPr>
        <w:t xml:space="preserve"> </w:t>
      </w:r>
      <w:r>
        <w:rPr>
          <w:rFonts w:ascii="Century Gothic"/>
          <w:w w:val="105"/>
          <w:sz w:val="20"/>
        </w:rPr>
        <w:t>only.</w:t>
      </w:r>
      <w:r>
        <w:rPr>
          <w:rFonts w:ascii="Century Gothic"/>
          <w:spacing w:val="-5"/>
          <w:w w:val="105"/>
          <w:sz w:val="20"/>
        </w:rPr>
        <w:t xml:space="preserve"> </w:t>
      </w:r>
      <w:r>
        <w:rPr>
          <w:rFonts w:ascii="Century Gothic"/>
          <w:w w:val="105"/>
          <w:sz w:val="20"/>
        </w:rPr>
        <w:t>It</w:t>
      </w:r>
      <w:r>
        <w:rPr>
          <w:rFonts w:ascii="Century Gothic"/>
          <w:spacing w:val="-5"/>
          <w:w w:val="105"/>
          <w:sz w:val="20"/>
        </w:rPr>
        <w:t xml:space="preserve"> </w:t>
      </w:r>
      <w:r>
        <w:rPr>
          <w:rFonts w:ascii="Century Gothic"/>
          <w:w w:val="105"/>
          <w:sz w:val="20"/>
        </w:rPr>
        <w:t>must</w:t>
      </w:r>
      <w:r>
        <w:rPr>
          <w:rFonts w:ascii="Century Gothic"/>
          <w:spacing w:val="-4"/>
          <w:w w:val="105"/>
          <w:sz w:val="20"/>
        </w:rPr>
        <w:t xml:space="preserve"> </w:t>
      </w:r>
      <w:r>
        <w:rPr>
          <w:rFonts w:ascii="Century Gothic"/>
          <w:w w:val="105"/>
          <w:sz w:val="20"/>
        </w:rPr>
        <w:t>not</w:t>
      </w:r>
      <w:r>
        <w:rPr>
          <w:rFonts w:ascii="Century Gothic"/>
          <w:spacing w:val="-5"/>
          <w:w w:val="105"/>
          <w:sz w:val="20"/>
        </w:rPr>
        <w:t xml:space="preserve"> </w:t>
      </w:r>
      <w:r>
        <w:rPr>
          <w:rFonts w:ascii="Century Gothic"/>
          <w:w w:val="105"/>
          <w:sz w:val="20"/>
        </w:rPr>
        <w:t>be</w:t>
      </w:r>
      <w:r>
        <w:rPr>
          <w:rFonts w:ascii="Century Gothic"/>
          <w:spacing w:val="-4"/>
          <w:w w:val="105"/>
          <w:sz w:val="20"/>
        </w:rPr>
        <w:t xml:space="preserve"> </w:t>
      </w:r>
      <w:r>
        <w:rPr>
          <w:rFonts w:ascii="Century Gothic"/>
          <w:w w:val="105"/>
          <w:sz w:val="20"/>
        </w:rPr>
        <w:t>relied</w:t>
      </w:r>
      <w:r>
        <w:rPr>
          <w:rFonts w:ascii="Century Gothic"/>
          <w:spacing w:val="-5"/>
          <w:w w:val="105"/>
          <w:sz w:val="20"/>
        </w:rPr>
        <w:t xml:space="preserve"> </w:t>
      </w:r>
      <w:r>
        <w:rPr>
          <w:rFonts w:ascii="Century Gothic"/>
          <w:w w:val="105"/>
          <w:sz w:val="20"/>
        </w:rPr>
        <w:t>on</w:t>
      </w:r>
      <w:r>
        <w:rPr>
          <w:rFonts w:ascii="Century Gothic"/>
          <w:spacing w:val="-5"/>
          <w:w w:val="105"/>
          <w:sz w:val="20"/>
        </w:rPr>
        <w:t xml:space="preserve"> </w:t>
      </w:r>
      <w:r>
        <w:rPr>
          <w:rFonts w:ascii="Century Gothic"/>
          <w:w w:val="105"/>
          <w:sz w:val="20"/>
        </w:rPr>
        <w:t>as</w:t>
      </w:r>
      <w:r>
        <w:rPr>
          <w:rFonts w:ascii="Century Gothic"/>
          <w:spacing w:val="-4"/>
          <w:w w:val="105"/>
          <w:sz w:val="20"/>
        </w:rPr>
        <w:t xml:space="preserve"> </w:t>
      </w:r>
      <w:r>
        <w:rPr>
          <w:rFonts w:ascii="Century Gothic"/>
          <w:w w:val="105"/>
          <w:sz w:val="20"/>
        </w:rPr>
        <w:t>legal</w:t>
      </w:r>
      <w:r>
        <w:rPr>
          <w:rFonts w:ascii="Century Gothic"/>
          <w:spacing w:val="-5"/>
          <w:w w:val="105"/>
          <w:sz w:val="20"/>
        </w:rPr>
        <w:t xml:space="preserve"> </w:t>
      </w:r>
      <w:r>
        <w:rPr>
          <w:rFonts w:ascii="Century Gothic"/>
          <w:spacing w:val="-2"/>
          <w:w w:val="105"/>
          <w:sz w:val="20"/>
        </w:rPr>
        <w:t>advice.</w:t>
      </w:r>
    </w:p>
    <w:p w14:paraId="713C1E58" w14:textId="77777777" w:rsidR="00025C5B" w:rsidRDefault="00E24AED" w:rsidP="00E24AED">
      <w:pPr>
        <w:spacing w:before="25"/>
        <w:ind w:left="191" w:right="203"/>
        <w:rPr>
          <w:rFonts w:ascii="Century Gothic"/>
          <w:sz w:val="20"/>
        </w:rPr>
      </w:pPr>
      <w:r>
        <w:rPr>
          <w:rFonts w:ascii="Century Gothic"/>
          <w:sz w:val="20"/>
        </w:rPr>
        <w:t>You</w:t>
      </w:r>
      <w:r>
        <w:rPr>
          <w:rFonts w:ascii="Century Gothic"/>
          <w:spacing w:val="8"/>
          <w:sz w:val="20"/>
        </w:rPr>
        <w:t xml:space="preserve"> </w:t>
      </w:r>
      <w:r>
        <w:rPr>
          <w:rFonts w:ascii="Century Gothic"/>
          <w:sz w:val="20"/>
        </w:rPr>
        <w:t>must</w:t>
      </w:r>
      <w:r>
        <w:rPr>
          <w:rFonts w:ascii="Century Gothic"/>
          <w:spacing w:val="9"/>
          <w:sz w:val="20"/>
        </w:rPr>
        <w:t xml:space="preserve"> </w:t>
      </w:r>
      <w:r>
        <w:rPr>
          <w:rFonts w:ascii="Century Gothic"/>
          <w:sz w:val="20"/>
        </w:rPr>
        <w:t>seek</w:t>
      </w:r>
      <w:r>
        <w:rPr>
          <w:rFonts w:ascii="Century Gothic"/>
          <w:spacing w:val="8"/>
          <w:sz w:val="20"/>
        </w:rPr>
        <w:t xml:space="preserve"> </w:t>
      </w:r>
      <w:r>
        <w:rPr>
          <w:rFonts w:ascii="Century Gothic"/>
          <w:sz w:val="20"/>
        </w:rPr>
        <w:t>legal</w:t>
      </w:r>
      <w:r>
        <w:rPr>
          <w:rFonts w:ascii="Century Gothic"/>
          <w:spacing w:val="9"/>
          <w:sz w:val="20"/>
        </w:rPr>
        <w:t xml:space="preserve"> </w:t>
      </w:r>
      <w:r>
        <w:rPr>
          <w:rFonts w:ascii="Century Gothic"/>
          <w:sz w:val="20"/>
        </w:rPr>
        <w:t>advice</w:t>
      </w:r>
      <w:r>
        <w:rPr>
          <w:rFonts w:ascii="Century Gothic"/>
          <w:spacing w:val="9"/>
          <w:sz w:val="20"/>
        </w:rPr>
        <w:t xml:space="preserve"> </w:t>
      </w:r>
      <w:r>
        <w:rPr>
          <w:rFonts w:ascii="Century Gothic"/>
          <w:sz w:val="20"/>
        </w:rPr>
        <w:t>about</w:t>
      </w:r>
      <w:r>
        <w:rPr>
          <w:rFonts w:ascii="Century Gothic"/>
          <w:spacing w:val="8"/>
          <w:sz w:val="20"/>
        </w:rPr>
        <w:t xml:space="preserve"> </w:t>
      </w:r>
      <w:r>
        <w:rPr>
          <w:rFonts w:ascii="Century Gothic"/>
          <w:sz w:val="20"/>
        </w:rPr>
        <w:t>your</w:t>
      </w:r>
      <w:r>
        <w:rPr>
          <w:rFonts w:ascii="Century Gothic"/>
          <w:spacing w:val="9"/>
          <w:sz w:val="20"/>
        </w:rPr>
        <w:t xml:space="preserve"> </w:t>
      </w:r>
      <w:r>
        <w:rPr>
          <w:rFonts w:ascii="Century Gothic"/>
          <w:sz w:val="20"/>
        </w:rPr>
        <w:t>own</w:t>
      </w:r>
      <w:r>
        <w:rPr>
          <w:rFonts w:ascii="Century Gothic"/>
          <w:spacing w:val="9"/>
          <w:sz w:val="20"/>
        </w:rPr>
        <w:t xml:space="preserve"> </w:t>
      </w:r>
      <w:proofErr w:type="gramStart"/>
      <w:r>
        <w:rPr>
          <w:rFonts w:ascii="Century Gothic"/>
          <w:sz w:val="20"/>
        </w:rPr>
        <w:t>particular</w:t>
      </w:r>
      <w:r>
        <w:rPr>
          <w:rFonts w:ascii="Century Gothic"/>
          <w:spacing w:val="8"/>
          <w:sz w:val="20"/>
        </w:rPr>
        <w:t xml:space="preserve"> </w:t>
      </w:r>
      <w:r>
        <w:rPr>
          <w:rFonts w:ascii="Century Gothic"/>
          <w:spacing w:val="-2"/>
          <w:sz w:val="20"/>
        </w:rPr>
        <w:t>circumstances</w:t>
      </w:r>
      <w:proofErr w:type="gramEnd"/>
      <w:r>
        <w:rPr>
          <w:rFonts w:ascii="Century Gothic"/>
          <w:spacing w:val="-2"/>
          <w:sz w:val="20"/>
        </w:rPr>
        <w:t>.</w:t>
      </w:r>
    </w:p>
    <w:p w14:paraId="2A64F8BA" w14:textId="77777777" w:rsidR="00025C5B" w:rsidRDefault="00E24AED" w:rsidP="00E24AED">
      <w:pPr>
        <w:spacing w:before="169"/>
        <w:ind w:left="191" w:right="203"/>
        <w:jc w:val="center"/>
        <w:rPr>
          <w:rFonts w:ascii="Poppins SemiBold"/>
          <w:b/>
          <w:sz w:val="16"/>
        </w:rPr>
      </w:pPr>
      <w:r>
        <w:rPr>
          <w:rFonts w:ascii="Poppins SemiBold"/>
          <w:b/>
          <w:sz w:val="16"/>
        </w:rPr>
        <w:t>Reviewed</w:t>
      </w:r>
      <w:r>
        <w:rPr>
          <w:rFonts w:ascii="Poppins SemiBold"/>
          <w:b/>
          <w:spacing w:val="14"/>
          <w:sz w:val="16"/>
        </w:rPr>
        <w:t xml:space="preserve"> </w:t>
      </w:r>
      <w:r>
        <w:rPr>
          <w:rFonts w:ascii="Poppins SemiBold"/>
          <w:b/>
          <w:sz w:val="16"/>
        </w:rPr>
        <w:t>February</w:t>
      </w:r>
      <w:r>
        <w:rPr>
          <w:rFonts w:ascii="Poppins SemiBold"/>
          <w:b/>
          <w:spacing w:val="15"/>
          <w:sz w:val="16"/>
        </w:rPr>
        <w:t xml:space="preserve"> </w:t>
      </w:r>
      <w:r>
        <w:rPr>
          <w:rFonts w:ascii="Poppins SemiBold"/>
          <w:b/>
          <w:spacing w:val="-4"/>
          <w:sz w:val="16"/>
        </w:rPr>
        <w:t>2022</w:t>
      </w:r>
    </w:p>
    <w:sectPr w:rsidR="00025C5B">
      <w:pgSz w:w="11910" w:h="16850"/>
      <w:pgMar w:top="1220" w:right="420" w:bottom="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 SemiBold">
    <w:panose1 w:val="000007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Poppins">
    <w:panose1 w:val="000005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27111"/>
    <w:multiLevelType w:val="hybridMultilevel"/>
    <w:tmpl w:val="CCAA36E2"/>
    <w:lvl w:ilvl="0" w:tplc="F4749944">
      <w:start w:val="1"/>
      <w:numFmt w:val="decimal"/>
      <w:lvlText w:val="%1."/>
      <w:lvlJc w:val="left"/>
      <w:pPr>
        <w:ind w:left="1142" w:hanging="216"/>
        <w:jc w:val="left"/>
      </w:pPr>
      <w:rPr>
        <w:rFonts w:ascii="Open Sans" w:eastAsia="Open Sans" w:hAnsi="Open Sans" w:cs="Open Sans" w:hint="default"/>
        <w:b w:val="0"/>
        <w:bCs w:val="0"/>
        <w:i w:val="0"/>
        <w:iCs w:val="0"/>
        <w:spacing w:val="-1"/>
        <w:w w:val="100"/>
        <w:sz w:val="23"/>
        <w:szCs w:val="23"/>
        <w:lang w:val="en-GB" w:eastAsia="en-US" w:bidi="ar-SA"/>
      </w:rPr>
    </w:lvl>
    <w:lvl w:ilvl="1" w:tplc="583E940C">
      <w:numFmt w:val="bullet"/>
      <w:lvlText w:val="•"/>
      <w:lvlJc w:val="left"/>
      <w:pPr>
        <w:ind w:left="2131" w:hanging="216"/>
      </w:pPr>
      <w:rPr>
        <w:rFonts w:hint="default"/>
        <w:lang w:val="en-GB" w:eastAsia="en-US" w:bidi="ar-SA"/>
      </w:rPr>
    </w:lvl>
    <w:lvl w:ilvl="2" w:tplc="017C481A">
      <w:numFmt w:val="bullet"/>
      <w:lvlText w:val="•"/>
      <w:lvlJc w:val="left"/>
      <w:pPr>
        <w:ind w:left="3122" w:hanging="216"/>
      </w:pPr>
      <w:rPr>
        <w:rFonts w:hint="default"/>
        <w:lang w:val="en-GB" w:eastAsia="en-US" w:bidi="ar-SA"/>
      </w:rPr>
    </w:lvl>
    <w:lvl w:ilvl="3" w:tplc="69DC7D9C">
      <w:numFmt w:val="bullet"/>
      <w:lvlText w:val="•"/>
      <w:lvlJc w:val="left"/>
      <w:pPr>
        <w:ind w:left="4113" w:hanging="216"/>
      </w:pPr>
      <w:rPr>
        <w:rFonts w:hint="default"/>
        <w:lang w:val="en-GB" w:eastAsia="en-US" w:bidi="ar-SA"/>
      </w:rPr>
    </w:lvl>
    <w:lvl w:ilvl="4" w:tplc="3314CF36">
      <w:numFmt w:val="bullet"/>
      <w:lvlText w:val="•"/>
      <w:lvlJc w:val="left"/>
      <w:pPr>
        <w:ind w:left="5104" w:hanging="216"/>
      </w:pPr>
      <w:rPr>
        <w:rFonts w:hint="default"/>
        <w:lang w:val="en-GB" w:eastAsia="en-US" w:bidi="ar-SA"/>
      </w:rPr>
    </w:lvl>
    <w:lvl w:ilvl="5" w:tplc="FE8CEE5E">
      <w:numFmt w:val="bullet"/>
      <w:lvlText w:val="•"/>
      <w:lvlJc w:val="left"/>
      <w:pPr>
        <w:ind w:left="6095" w:hanging="216"/>
      </w:pPr>
      <w:rPr>
        <w:rFonts w:hint="default"/>
        <w:lang w:val="en-GB" w:eastAsia="en-US" w:bidi="ar-SA"/>
      </w:rPr>
    </w:lvl>
    <w:lvl w:ilvl="6" w:tplc="128253EC">
      <w:numFmt w:val="bullet"/>
      <w:lvlText w:val="•"/>
      <w:lvlJc w:val="left"/>
      <w:pPr>
        <w:ind w:left="7086" w:hanging="216"/>
      </w:pPr>
      <w:rPr>
        <w:rFonts w:hint="default"/>
        <w:lang w:val="en-GB" w:eastAsia="en-US" w:bidi="ar-SA"/>
      </w:rPr>
    </w:lvl>
    <w:lvl w:ilvl="7" w:tplc="DA48A330">
      <w:numFmt w:val="bullet"/>
      <w:lvlText w:val="•"/>
      <w:lvlJc w:val="left"/>
      <w:pPr>
        <w:ind w:left="8077" w:hanging="216"/>
      </w:pPr>
      <w:rPr>
        <w:rFonts w:hint="default"/>
        <w:lang w:val="en-GB" w:eastAsia="en-US" w:bidi="ar-SA"/>
      </w:rPr>
    </w:lvl>
    <w:lvl w:ilvl="8" w:tplc="16B2FF48">
      <w:numFmt w:val="bullet"/>
      <w:lvlText w:val="•"/>
      <w:lvlJc w:val="left"/>
      <w:pPr>
        <w:ind w:left="9068" w:hanging="216"/>
      </w:pPr>
      <w:rPr>
        <w:rFonts w:hint="default"/>
        <w:lang w:val="en-GB" w:eastAsia="en-US" w:bidi="ar-SA"/>
      </w:rPr>
    </w:lvl>
  </w:abstractNum>
  <w:num w:numId="1" w16cid:durableId="11932309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25C5B"/>
    <w:rsid w:val="00025C5B"/>
    <w:rsid w:val="00E24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3DFADCC0"/>
  <w15:docId w15:val="{7381CD75-ABEB-40AB-8E04-4504B9E21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en Sans" w:eastAsia="Open Sans" w:hAnsi="Open Sans" w:cs="Open Sans"/>
      <w:lang w:val="en-GB"/>
    </w:rPr>
  </w:style>
  <w:style w:type="paragraph" w:styleId="Heading1">
    <w:name w:val="heading 1"/>
    <w:basedOn w:val="Normal"/>
    <w:uiPriority w:val="9"/>
    <w:qFormat/>
    <w:pPr>
      <w:ind w:left="751"/>
      <w:outlineLvl w:val="0"/>
    </w:pPr>
    <w:rPr>
      <w:rFonts w:ascii="Poppins SemiBold" w:eastAsia="Poppins SemiBold" w:hAnsi="Poppins SemiBold" w:cs="Poppins SemiBol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Title">
    <w:name w:val="Title"/>
    <w:basedOn w:val="Normal"/>
    <w:uiPriority w:val="10"/>
    <w:qFormat/>
    <w:pPr>
      <w:spacing w:before="67"/>
      <w:ind w:left="751"/>
    </w:pPr>
    <w:rPr>
      <w:rFonts w:ascii="Poppins" w:eastAsia="Poppins" w:hAnsi="Poppins" w:cs="Poppins"/>
      <w:sz w:val="63"/>
      <w:szCs w:val="63"/>
    </w:rPr>
  </w:style>
  <w:style w:type="paragraph" w:styleId="ListParagraph">
    <w:name w:val="List Paragraph"/>
    <w:basedOn w:val="Normal"/>
    <w:uiPriority w:val="1"/>
    <w:qFormat/>
    <w:pPr>
      <w:ind w:left="1142" w:hanging="21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575</Words>
  <Characters>3280</Characters>
  <Application>Microsoft Office Word</Application>
  <DocSecurity>0</DocSecurity>
  <Lines>27</Lines>
  <Paragraphs>7</Paragraphs>
  <ScaleCrop>false</ScaleCrop>
  <Company/>
  <LinksUpToDate>false</LinksUpToDate>
  <CharactersWithSpaces>3848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 Sheet Capacity</dc:title>
  <dc:creator>Queensland Advocacy</dc:creator>
  <cp:keywords>DAE3MGYjCY0,BAExXNVFOWA</cp:keywords>
  <cp:lastModifiedBy>Shannon Bell</cp:lastModifiedBy>
  <cp:revision>2</cp:revision>
  <dcterms:created xsi:type="dcterms:W3CDTF">2022-06-12T22:47:00Z</dcterms:created>
  <dcterms:modified xsi:type="dcterms:W3CDTF">2022-06-12T22:47:00Z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2022-05-12T00:00:00Z</vt:filetime>
  </property>
  <property fmtid="{D5CDD505-2E9C-101B-9397-08002B2CF9AE}" pid="3" name="Creator">
    <vt:lpwstr>Canva</vt:lpwstr>
  </property>
  <property fmtid="{D5CDD505-2E9C-101B-9397-08002B2CF9AE}" pid="4" name="LastSaved">
    <vt:filetime>2022-06-12T00:00:00Z</vt:filetime>
  </property>
</Properties>
</file>