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172" w:val="left" w:leader="none"/>
        </w:tabs>
        <w:spacing w:line="240" w:lineRule="auto"/>
        <w:ind w:left="11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10257" cy="25511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rFonts w:ascii="Times New Roman"/>
          <w:spacing w:val="122"/>
          <w:position w:val="62"/>
          <w:sz w:val="20"/>
        </w:rPr>
        <w:drawing>
          <wp:inline distT="0" distB="0" distL="0" distR="0">
            <wp:extent cx="3397614" cy="19019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1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62"/>
          <w:sz w:val="20"/>
        </w:rPr>
      </w:r>
      <w:r>
        <w:rPr>
          <w:rFonts w:ascii="Times New Roman"/>
          <w:spacing w:val="122"/>
          <w:position w:val="62"/>
          <w:sz w:val="20"/>
        </w:rPr>
        <w:tab/>
      </w:r>
      <w:r>
        <w:rPr>
          <w:rFonts w:ascii="Times New Roman"/>
          <w:spacing w:val="122"/>
          <w:position w:val="4"/>
          <w:sz w:val="20"/>
        </w:rPr>
        <w:drawing>
          <wp:inline distT="0" distB="0" distL="0" distR="0">
            <wp:extent cx="3213690" cy="25511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69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4"/>
          <w:sz w:val="20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101"/>
        <w:ind w:left="1299" w:right="0" w:firstLine="325"/>
        <w:jc w:val="left"/>
        <w:rPr>
          <w:b/>
          <w:sz w:val="33"/>
        </w:rPr>
      </w:pPr>
      <w:r>
        <w:rPr>
          <w:b/>
          <w:color w:val="231F20"/>
          <w:sz w:val="33"/>
        </w:rPr>
        <w:t>You have the right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feel</w:t>
      </w:r>
      <w:r>
        <w:rPr>
          <w:b/>
          <w:color w:val="231F20"/>
          <w:spacing w:val="-10"/>
          <w:sz w:val="33"/>
        </w:rPr>
        <w:t> </w:t>
      </w:r>
      <w:r>
        <w:rPr>
          <w:b/>
          <w:color w:val="231F20"/>
          <w:sz w:val="33"/>
        </w:rPr>
        <w:t>safe.</w:t>
      </w:r>
    </w:p>
    <w:p>
      <w:pPr>
        <w:spacing w:line="266" w:lineRule="auto" w:before="101"/>
        <w:ind w:left="2090" w:right="1850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be treated</w:t>
      </w:r>
      <w:r>
        <w:rPr>
          <w:b/>
          <w:color w:val="231F20"/>
          <w:spacing w:val="40"/>
          <w:sz w:val="33"/>
        </w:rPr>
        <w:t> </w:t>
      </w:r>
      <w:r>
        <w:rPr>
          <w:b/>
          <w:color w:val="231F20"/>
          <w:sz w:val="33"/>
        </w:rPr>
        <w:t>with respect.</w:t>
      </w:r>
    </w:p>
    <w:p>
      <w:pPr>
        <w:pStyle w:val="Heading1"/>
        <w:spacing w:before="72"/>
        <w:rPr>
          <w:b/>
        </w:rPr>
      </w:pPr>
      <w:r>
        <w:rPr>
          <w:b/>
          <w:color w:val="D61F27"/>
          <w:spacing w:val="-187"/>
        </w:rPr>
        <w:t>Y</w:t>
      </w:r>
      <w:r>
        <w:rPr>
          <w:b/>
          <w:color w:val="D61F27"/>
          <w:spacing w:val="-27"/>
        </w:rPr>
        <w:t>o</w:t>
      </w:r>
      <w:r>
        <w:rPr>
          <w:b/>
          <w:color w:val="D61F27"/>
        </w:rPr>
        <w:t>u</w:t>
      </w:r>
      <w:r>
        <w:rPr>
          <w:b/>
          <w:color w:val="D61F27"/>
          <w:spacing w:val="72"/>
          <w:w w:val="150"/>
        </w:rPr>
        <w:t> </w:t>
      </w:r>
      <w:r>
        <w:rPr>
          <w:b/>
          <w:color w:val="D61F27"/>
          <w:spacing w:val="-30"/>
        </w:rPr>
        <w:t>have</w:t>
      </w:r>
    </w:p>
    <w:p>
      <w:pPr>
        <w:spacing w:line="266" w:lineRule="auto" w:before="101"/>
        <w:ind w:left="-10" w:right="830" w:firstLine="127"/>
        <w:jc w:val="left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to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good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health</w:t>
      </w:r>
      <w:r>
        <w:rPr>
          <w:b/>
          <w:color w:val="231F20"/>
          <w:spacing w:val="-7"/>
          <w:sz w:val="33"/>
        </w:rPr>
        <w:t> </w:t>
      </w:r>
      <w:r>
        <w:rPr>
          <w:b/>
          <w:color w:val="231F20"/>
          <w:sz w:val="33"/>
        </w:rPr>
        <w:t>care.</w:t>
      </w:r>
    </w:p>
    <w:p>
      <w:pPr>
        <w:spacing w:after="0" w:line="266" w:lineRule="auto"/>
        <w:jc w:val="left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4112" w:space="40"/>
            <w:col w:w="7919" w:space="39"/>
            <w:col w:w="4310"/>
          </w:cols>
        </w:sectPr>
      </w:pPr>
    </w:p>
    <w:p>
      <w:pPr>
        <w:pStyle w:val="Heading1"/>
        <w:spacing w:line="2764" w:lineRule="exact"/>
        <w:ind w:left="658" w:right="620"/>
        <w:rPr>
          <w:b/>
        </w:rPr>
      </w:pPr>
      <w:r>
        <w:rPr>
          <w:b/>
          <w:color w:val="D61F27"/>
          <w:spacing w:val="-22"/>
        </w:rPr>
        <w:t>hu</w:t>
      </w:r>
      <w:r>
        <w:rPr>
          <w:b/>
          <w:color w:val="D61F27"/>
          <w:spacing w:val="-22"/>
          <w:u w:val="single" w:color="D52128"/>
        </w:rPr>
        <w:t>man</w:t>
      </w:r>
      <w:r>
        <w:rPr>
          <w:b/>
          <w:color w:val="D61F27"/>
          <w:spacing w:val="-52"/>
          <w:u w:val="single" w:color="D52128"/>
        </w:rPr>
        <w:t> </w:t>
      </w:r>
      <w:r>
        <w:rPr>
          <w:b/>
          <w:color w:val="D61F27"/>
          <w:spacing w:val="-2"/>
          <w:u w:val="single" w:color="D52128"/>
        </w:rPr>
        <w:t>right</w:t>
      </w:r>
      <w:r>
        <w:rPr>
          <w:b/>
          <w:color w:val="D61F27"/>
          <w:spacing w:val="-2"/>
        </w:rPr>
        <w:t>s</w:t>
      </w:r>
    </w:p>
    <w:p>
      <w:pPr>
        <w:spacing w:line="759" w:lineRule="exact" w:before="0"/>
        <w:ind w:left="720" w:right="620" w:firstLine="0"/>
        <w:jc w:val="center"/>
        <w:rPr>
          <w:rFonts w:ascii="Poppins SemiBold"/>
          <w:b/>
          <w:sz w:val="45"/>
        </w:rPr>
      </w:pPr>
      <w:r>
        <w:rPr>
          <w:rFonts w:ascii="Poppins SemiBold"/>
          <w:b/>
          <w:color w:val="231F20"/>
          <w:sz w:val="45"/>
        </w:rPr>
        <w:t>Everyone has the right to be safe from torture and cruel </w:t>
      </w:r>
      <w:r>
        <w:rPr>
          <w:rFonts w:ascii="Poppins SemiBold"/>
          <w:b/>
          <w:color w:val="231F20"/>
          <w:spacing w:val="-2"/>
          <w:sz w:val="45"/>
        </w:rPr>
        <w:t>treatment</w:t>
      </w:r>
    </w:p>
    <w:p>
      <w:pPr>
        <w:pStyle w:val="BodyText"/>
        <w:spacing w:before="17"/>
        <w:rPr>
          <w:rFonts w:ascii="Poppins SemiBold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364443</wp:posOffset>
            </wp:positionH>
            <wp:positionV relativeFrom="paragraph">
              <wp:posOffset>364390</wp:posOffset>
            </wp:positionV>
            <wp:extent cx="3120892" cy="24566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9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3955529</wp:posOffset>
            </wp:positionH>
            <wp:positionV relativeFrom="paragraph">
              <wp:posOffset>250058</wp:posOffset>
            </wp:positionV>
            <wp:extent cx="2770669" cy="261023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6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7096883</wp:posOffset>
            </wp:positionH>
            <wp:positionV relativeFrom="paragraph">
              <wp:posOffset>318281</wp:posOffset>
            </wp:positionV>
            <wp:extent cx="3264925" cy="238582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25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rFonts w:ascii="Poppins SemiBold"/>
          <w:b/>
          <w:sz w:val="3"/>
        </w:rPr>
      </w:pPr>
    </w:p>
    <w:p>
      <w:pPr>
        <w:spacing w:after="0"/>
        <w:rPr>
          <w:rFonts w:ascii="Poppins SemiBold"/>
          <w:sz w:val="3"/>
        </w:rPr>
        <w:sectPr>
          <w:type w:val="continuous"/>
          <w:pgSz w:w="16840" w:h="23820"/>
          <w:pgMar w:top="540" w:bottom="0" w:left="160" w:right="260"/>
        </w:sectPr>
      </w:pPr>
    </w:p>
    <w:p>
      <w:pPr>
        <w:spacing w:line="266" w:lineRule="auto" w:before="56"/>
        <w:ind w:left="638" w:right="216" w:hanging="2"/>
        <w:jc w:val="center"/>
        <w:rPr>
          <w:b/>
          <w:sz w:val="33"/>
        </w:rPr>
      </w:pPr>
      <w:r>
        <w:rPr>
          <w:b/>
          <w:color w:val="231F20"/>
          <w:sz w:val="33"/>
        </w:rPr>
        <w:t>You have the right to get support to understand things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and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make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decisions.</w:t>
      </w:r>
    </w:p>
    <w:p>
      <w:pPr>
        <w:spacing w:line="266" w:lineRule="auto" w:before="56"/>
        <w:ind w:left="904" w:right="513" w:hanging="1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 have the right not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be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kept</w:t>
      </w:r>
      <w:r>
        <w:rPr>
          <w:b/>
          <w:color w:val="231F20"/>
          <w:spacing w:val="-6"/>
          <w:sz w:val="33"/>
        </w:rPr>
        <w:t> </w:t>
      </w:r>
      <w:r>
        <w:rPr>
          <w:b/>
          <w:color w:val="231F20"/>
          <w:sz w:val="33"/>
        </w:rPr>
        <w:t>alone for a long time.</w:t>
      </w:r>
    </w:p>
    <w:p>
      <w:pPr>
        <w:spacing w:line="266" w:lineRule="auto" w:before="56"/>
        <w:ind w:left="1110" w:right="933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You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have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the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right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to</w:t>
      </w:r>
      <w:r>
        <w:rPr>
          <w:b/>
          <w:color w:val="231F20"/>
          <w:spacing w:val="-4"/>
          <w:sz w:val="33"/>
        </w:rPr>
        <w:t> </w:t>
      </w:r>
      <w:r>
        <w:rPr>
          <w:b/>
          <w:color w:val="231F20"/>
          <w:sz w:val="33"/>
        </w:rPr>
        <w:t>a clean room with food and fresh air.</w:t>
      </w:r>
    </w:p>
    <w:p>
      <w:pPr>
        <w:spacing w:after="0" w:line="266" w:lineRule="auto"/>
        <w:jc w:val="center"/>
        <w:rPr>
          <w:sz w:val="33"/>
        </w:rPr>
        <w:sectPr>
          <w:type w:val="continuous"/>
          <w:pgSz w:w="16840" w:h="23820"/>
          <w:pgMar w:top="540" w:bottom="0" w:left="160" w:right="260"/>
          <w:cols w:num="3" w:equalWidth="0">
            <w:col w:w="5330" w:space="325"/>
            <w:col w:w="4762" w:space="185"/>
            <w:col w:w="58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p>
      <w:pPr>
        <w:pStyle w:val="BodyText"/>
        <w:ind w:left="519"/>
        <w:rPr>
          <w:sz w:val="20"/>
        </w:rPr>
      </w:pPr>
      <w:r>
        <w:rPr>
          <w:sz w:val="20"/>
        </w:rPr>
        <w:pict>
          <v:group style="width:773.9pt;height:184.25pt;mso-position-horizontal-relative:char;mso-position-vertical-relative:line" id="docshapegroup1" coordorigin="0,0" coordsize="15478,3685">
            <v:rect style="position:absolute;left:10;top:10;width:15458;height:3657" id="docshape2" filled="true" fillcolor="#f4f4f4" stroked="false">
              <v:fill type="solid"/>
            </v:rect>
            <v:shape style="position:absolute;left:12891;top:39;width:2555;height:3613" type="#_x0000_t75" id="docshape3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;top:10;width:15458;height:3664" type="#_x0000_t202" id="docshape4" filled="false" stroked="true" strokeweight="1.015398pt" strokecolor="#231f20">
              <v:textbox inset="0,0,0,0">
                <w:txbxContent>
                  <w:p>
                    <w:pPr>
                      <w:spacing w:line="264" w:lineRule="auto" w:before="30"/>
                      <w:ind w:left="280" w:right="346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rights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not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being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respected,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have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experienced torture, cruel, inhuman or degrading treatment or punishment you can get help.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line="264" w:lineRule="auto" w:before="0"/>
                      <w:ind w:left="280" w:right="464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someone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trust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for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checklist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that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comes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this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poster.</w:t>
                    </w:r>
                    <w:r>
                      <w:rPr>
                        <w:color w:val="231F20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find a copy of the checklist with this poster</w:t>
                    </w:r>
                    <w:hyperlink r:id="rId12">
                      <w:r>
                        <w:rPr>
                          <w:color w:val="231F20"/>
                          <w:sz w:val="28"/>
                        </w:rPr>
                        <w:t>, or it can be downloaded from </w:t>
                      </w:r>
                      <w:r>
                        <w:rPr>
                          <w:color w:val="D4161C"/>
                          <w:sz w:val="28"/>
                          <w:u w:val="single" w:color="D4161C"/>
                        </w:rPr>
                        <w:t>qai.org.au</w:t>
                      </w:r>
                      <w:r>
                        <w:rPr>
                          <w:color w:val="231F20"/>
                          <w:sz w:val="28"/>
                        </w:rPr>
                        <w:t>.</w:t>
                      </w:r>
                    </w:hyperlink>
                    <w:r>
                      <w:rPr>
                        <w:color w:val="231F20"/>
                        <w:sz w:val="28"/>
                      </w:rPr>
                      <w:t> This can help you to think about your rights.</w:t>
                    </w:r>
                  </w:p>
                  <w:p>
                    <w:pPr>
                      <w:spacing w:line="240" w:lineRule="auto" w:before="3"/>
                      <w:rPr>
                        <w:sz w:val="40"/>
                      </w:rPr>
                    </w:pPr>
                  </w:p>
                  <w:p>
                    <w:pPr>
                      <w:spacing w:before="1"/>
                      <w:ind w:left="280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If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you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need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help,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ask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speak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an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advocate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231F20"/>
                        <w:sz w:val="28"/>
                      </w:rPr>
                      <w:t>or</w:t>
                    </w:r>
                    <w:r>
                      <w:rPr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lawyer.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264" w:lineRule="auto" w:before="100"/>
        <w:ind w:left="584" w:right="564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7509254</wp:posOffset>
            </wp:positionH>
            <wp:positionV relativeFrom="paragraph">
              <wp:posOffset>140359</wp:posOffset>
            </wp:positionV>
            <wp:extent cx="2713605" cy="864538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605" cy="8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Convention</w:t>
      </w:r>
      <w:r>
        <w:rPr>
          <w:color w:val="231F20"/>
          <w:spacing w:val="-3"/>
        </w:rPr>
        <w:t> </w:t>
      </w:r>
      <w:r>
        <w:rPr>
          <w:color w:val="231F20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</w:rPr>
        <w:t>Torture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Cruel,</w:t>
      </w:r>
      <w:r>
        <w:rPr>
          <w:color w:val="231F20"/>
          <w:spacing w:val="-3"/>
        </w:rPr>
        <w:t> </w:t>
      </w:r>
      <w:r>
        <w:rPr>
          <w:color w:val="231F20"/>
        </w:rPr>
        <w:t>Inhuman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Degrading</w:t>
      </w:r>
      <w:r>
        <w:rPr>
          <w:color w:val="231F20"/>
          <w:spacing w:val="-3"/>
        </w:rPr>
        <w:t> </w:t>
      </w:r>
      <w:r>
        <w:rPr>
          <w:color w:val="231F20"/>
        </w:rPr>
        <w:t>Treatment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Punishment is one of the international human rights laws that the Australian Government has agreed to.</w:t>
      </w:r>
    </w:p>
    <w:p>
      <w:pPr>
        <w:pStyle w:val="BodyText"/>
        <w:spacing w:line="264" w:lineRule="auto" w:before="114"/>
        <w:ind w:left="584" w:right="5170"/>
      </w:pPr>
      <w:r>
        <w:rPr>
          <w:color w:val="231F20"/>
        </w:rPr>
        <w:t>By signing this Convention the Australian Government has committed to uphold the rights of people 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detained,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live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places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safety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responsibility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Government.</w:t>
      </w:r>
    </w:p>
    <w:sectPr>
      <w:type w:val="continuous"/>
      <w:pgSz w:w="16840" w:h="23820"/>
      <w:pgMar w:top="540" w:bottom="0" w:left="1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Poppins SemiBold">
    <w:altName w:val="Poppins SemiBold"/>
    <w:charset w:val="0"/>
    <w:family w:val="modern"/>
    <w:pitch w:val="variable"/>
  </w:font>
  <w:font w:name="Poppins ExtraBold">
    <w:altName w:val="Poppins ExtraBol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935" w:lineRule="exact"/>
      <w:ind w:left="260"/>
      <w:jc w:val="center"/>
      <w:outlineLvl w:val="1"/>
    </w:pPr>
    <w:rPr>
      <w:rFonts w:ascii="Poppins ExtraBold" w:hAnsi="Poppins ExtraBold" w:eastAsia="Poppins ExtraBold" w:cs="Poppins ExtraBold"/>
      <w:b/>
      <w:bCs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s://qai.org.au/opcat-monitoring-resources/" TargetMode="External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2022-06-16T07:28:36Z</dcterms:created>
  <dcterms:modified xsi:type="dcterms:W3CDTF">2022-06-16T07:28:36Z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2022-06-16T00:00:00Z</vt:filetime>
  </property>
</Properties>
</file>