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8F645" w14:textId="3B06DABF" w:rsidR="00D87222" w:rsidRDefault="00000000">
      <w:pPr>
        <w:pStyle w:val="Heading1"/>
        <w:spacing w:before="167" w:line="360" w:lineRule="auto"/>
        <w:ind w:right="2251"/>
      </w:pPr>
      <w:r>
        <w:rPr>
          <w:color w:val="41286C"/>
          <w:spacing w:val="-12"/>
        </w:rPr>
        <w:t>Reasonable</w:t>
      </w:r>
      <w:r>
        <w:rPr>
          <w:color w:val="41286C"/>
          <w:spacing w:val="-40"/>
        </w:rPr>
        <w:t xml:space="preserve"> </w:t>
      </w:r>
      <w:r>
        <w:rPr>
          <w:color w:val="41286C"/>
          <w:spacing w:val="-12"/>
        </w:rPr>
        <w:t xml:space="preserve">and </w:t>
      </w:r>
      <w:r>
        <w:rPr>
          <w:color w:val="41286C"/>
          <w:w w:val="90"/>
        </w:rPr>
        <w:t>necessary</w:t>
      </w:r>
      <w:r>
        <w:rPr>
          <w:color w:val="41286C"/>
          <w:spacing w:val="40"/>
        </w:rPr>
        <w:t xml:space="preserve"> </w:t>
      </w:r>
      <w:proofErr w:type="gramStart"/>
      <w:r>
        <w:rPr>
          <w:color w:val="41286C"/>
          <w:w w:val="90"/>
        </w:rPr>
        <w:t>supports</w:t>
      </w:r>
      <w:proofErr w:type="gramEnd"/>
    </w:p>
    <w:p w14:paraId="0CBC85FE" w14:textId="35C5E866" w:rsidR="00D87222" w:rsidRDefault="00000000">
      <w:pPr>
        <w:spacing w:line="360" w:lineRule="auto"/>
        <w:ind w:left="128" w:right="1298"/>
        <w:rPr>
          <w:b/>
          <w:sz w:val="72"/>
        </w:rPr>
      </w:pPr>
      <w:r>
        <w:rPr>
          <w:b/>
          <w:color w:val="41286C"/>
          <w:spacing w:val="-14"/>
          <w:sz w:val="72"/>
        </w:rPr>
        <w:t>-</w:t>
      </w:r>
      <w:r>
        <w:rPr>
          <w:b/>
          <w:color w:val="41286C"/>
          <w:spacing w:val="-36"/>
          <w:sz w:val="72"/>
        </w:rPr>
        <w:t xml:space="preserve"> </w:t>
      </w:r>
      <w:r>
        <w:rPr>
          <w:b/>
          <w:color w:val="41286C"/>
          <w:spacing w:val="-14"/>
          <w:sz w:val="72"/>
        </w:rPr>
        <w:t>frequently</w:t>
      </w:r>
      <w:r>
        <w:rPr>
          <w:b/>
          <w:color w:val="41286C"/>
          <w:spacing w:val="-37"/>
          <w:sz w:val="72"/>
        </w:rPr>
        <w:t xml:space="preserve"> </w:t>
      </w:r>
      <w:r>
        <w:rPr>
          <w:b/>
          <w:color w:val="41286C"/>
          <w:spacing w:val="-14"/>
          <w:sz w:val="72"/>
        </w:rPr>
        <w:t xml:space="preserve">asked </w:t>
      </w:r>
      <w:r>
        <w:rPr>
          <w:b/>
          <w:color w:val="41286C"/>
          <w:spacing w:val="-4"/>
          <w:sz w:val="72"/>
        </w:rPr>
        <w:t>questions</w:t>
      </w:r>
    </w:p>
    <w:p w14:paraId="376D1B58" w14:textId="77777777" w:rsidR="00D87222" w:rsidRDefault="00D87222">
      <w:pPr>
        <w:pStyle w:val="BodyText"/>
        <w:spacing w:before="262"/>
        <w:rPr>
          <w:b/>
          <w:sz w:val="30"/>
        </w:rPr>
      </w:pPr>
    </w:p>
    <w:p w14:paraId="6FBED00A" w14:textId="77777777" w:rsidR="00D87222" w:rsidRDefault="00000000">
      <w:pPr>
        <w:pStyle w:val="Heading3"/>
        <w:spacing w:before="1"/>
        <w:ind w:left="153"/>
      </w:pPr>
      <w:r>
        <w:rPr>
          <w:color w:val="FFFFFF"/>
          <w:spacing w:val="-2"/>
          <w:shd w:val="clear" w:color="auto" w:fill="41296C"/>
        </w:rPr>
        <w:t xml:space="preserve"> </w:t>
      </w:r>
      <w:r>
        <w:rPr>
          <w:color w:val="FFFFFF"/>
          <w:spacing w:val="-10"/>
          <w:shd w:val="clear" w:color="auto" w:fill="41296C"/>
        </w:rPr>
        <w:t>What</w:t>
      </w:r>
      <w:r>
        <w:rPr>
          <w:color w:val="FFFFFF"/>
          <w:spacing w:val="-9"/>
          <w:shd w:val="clear" w:color="auto" w:fill="41296C"/>
        </w:rPr>
        <w:t xml:space="preserve"> </w:t>
      </w:r>
      <w:proofErr w:type="gramStart"/>
      <w:r>
        <w:rPr>
          <w:color w:val="FFFFFF"/>
          <w:spacing w:val="-10"/>
          <w:shd w:val="clear" w:color="auto" w:fill="41296C"/>
        </w:rPr>
        <w:t>are</w:t>
      </w:r>
      <w:proofErr w:type="gramEnd"/>
      <w:r>
        <w:rPr>
          <w:color w:val="FFFFFF"/>
          <w:spacing w:val="-9"/>
          <w:shd w:val="clear" w:color="auto" w:fill="41296C"/>
        </w:rPr>
        <w:t xml:space="preserve"> </w:t>
      </w:r>
      <w:r>
        <w:rPr>
          <w:color w:val="FFFFFF"/>
          <w:spacing w:val="-10"/>
          <w:shd w:val="clear" w:color="auto" w:fill="41296C"/>
        </w:rPr>
        <w:t>reasonable</w:t>
      </w:r>
      <w:r>
        <w:rPr>
          <w:color w:val="FFFFFF"/>
          <w:spacing w:val="-9"/>
          <w:shd w:val="clear" w:color="auto" w:fill="41296C"/>
        </w:rPr>
        <w:t xml:space="preserve"> </w:t>
      </w:r>
      <w:r>
        <w:rPr>
          <w:color w:val="FFFFFF"/>
          <w:spacing w:val="-10"/>
          <w:shd w:val="clear" w:color="auto" w:fill="41296C"/>
        </w:rPr>
        <w:t>and</w:t>
      </w:r>
      <w:r>
        <w:rPr>
          <w:color w:val="FFFFFF"/>
          <w:spacing w:val="-8"/>
          <w:shd w:val="clear" w:color="auto" w:fill="41296C"/>
        </w:rPr>
        <w:t xml:space="preserve"> </w:t>
      </w:r>
      <w:r>
        <w:rPr>
          <w:color w:val="FFFFFF"/>
          <w:spacing w:val="-10"/>
          <w:shd w:val="clear" w:color="auto" w:fill="41296C"/>
        </w:rPr>
        <w:t>necessary</w:t>
      </w:r>
      <w:r>
        <w:rPr>
          <w:color w:val="FFFFFF"/>
          <w:spacing w:val="-9"/>
          <w:shd w:val="clear" w:color="auto" w:fill="41296C"/>
        </w:rPr>
        <w:t xml:space="preserve"> </w:t>
      </w:r>
      <w:proofErr w:type="gramStart"/>
      <w:r>
        <w:rPr>
          <w:color w:val="FFFFFF"/>
          <w:spacing w:val="-10"/>
          <w:shd w:val="clear" w:color="auto" w:fill="41296C"/>
        </w:rPr>
        <w:t>supports</w:t>
      </w:r>
      <w:proofErr w:type="gramEnd"/>
      <w:r>
        <w:rPr>
          <w:color w:val="FFFFFF"/>
          <w:spacing w:val="-10"/>
          <w:shd w:val="clear" w:color="auto" w:fill="41296C"/>
        </w:rPr>
        <w:t>?</w:t>
      </w:r>
      <w:r>
        <w:rPr>
          <w:color w:val="FFFFFF"/>
          <w:spacing w:val="40"/>
          <w:shd w:val="clear" w:color="auto" w:fill="41296C"/>
        </w:rPr>
        <w:t xml:space="preserve"> </w:t>
      </w:r>
    </w:p>
    <w:p w14:paraId="063FFE02" w14:textId="77777777" w:rsidR="00D87222" w:rsidRDefault="00D87222">
      <w:pPr>
        <w:pStyle w:val="BodyText"/>
        <w:spacing w:before="184"/>
        <w:rPr>
          <w:b/>
        </w:rPr>
      </w:pPr>
    </w:p>
    <w:p w14:paraId="60003544" w14:textId="77777777" w:rsidR="00D87222" w:rsidRDefault="00000000">
      <w:pPr>
        <w:pStyle w:val="BodyText"/>
        <w:spacing w:line="312" w:lineRule="auto"/>
        <w:ind w:left="151" w:right="2251"/>
      </w:pPr>
      <w:r>
        <w:rPr>
          <w:color w:val="343433"/>
        </w:rPr>
        <w:t>The</w:t>
      </w:r>
      <w:r>
        <w:rPr>
          <w:color w:val="343433"/>
          <w:spacing w:val="-2"/>
        </w:rPr>
        <w:t xml:space="preserve"> </w:t>
      </w:r>
      <w:r>
        <w:rPr>
          <w:color w:val="343433"/>
        </w:rPr>
        <w:t>NDIA</w:t>
      </w:r>
      <w:r>
        <w:rPr>
          <w:color w:val="343433"/>
          <w:spacing w:val="-2"/>
        </w:rPr>
        <w:t xml:space="preserve"> </w:t>
      </w:r>
      <w:r>
        <w:rPr>
          <w:color w:val="343433"/>
        </w:rPr>
        <w:t>can</w:t>
      </w:r>
      <w:r>
        <w:rPr>
          <w:color w:val="343433"/>
          <w:spacing w:val="-2"/>
        </w:rPr>
        <w:t xml:space="preserve"> </w:t>
      </w:r>
      <w:r>
        <w:rPr>
          <w:color w:val="343433"/>
        </w:rPr>
        <w:t>only</w:t>
      </w:r>
      <w:r>
        <w:rPr>
          <w:color w:val="343433"/>
          <w:spacing w:val="-2"/>
        </w:rPr>
        <w:t xml:space="preserve"> </w:t>
      </w:r>
      <w:r>
        <w:rPr>
          <w:color w:val="343433"/>
        </w:rPr>
        <w:t>fund</w:t>
      </w:r>
      <w:r>
        <w:rPr>
          <w:color w:val="343433"/>
          <w:spacing w:val="-2"/>
        </w:rPr>
        <w:t xml:space="preserve"> </w:t>
      </w:r>
      <w:r>
        <w:rPr>
          <w:color w:val="343433"/>
        </w:rPr>
        <w:t>supports</w:t>
      </w:r>
      <w:r>
        <w:rPr>
          <w:color w:val="343433"/>
          <w:spacing w:val="-2"/>
        </w:rPr>
        <w:t xml:space="preserve"> </w:t>
      </w:r>
      <w:r>
        <w:rPr>
          <w:color w:val="343433"/>
        </w:rPr>
        <w:t>that</w:t>
      </w:r>
      <w:r>
        <w:rPr>
          <w:color w:val="343433"/>
          <w:spacing w:val="-2"/>
        </w:rPr>
        <w:t xml:space="preserve"> </w:t>
      </w:r>
      <w:r>
        <w:rPr>
          <w:color w:val="343433"/>
        </w:rPr>
        <w:t>meet</w:t>
      </w:r>
      <w:r>
        <w:rPr>
          <w:color w:val="343433"/>
          <w:spacing w:val="-2"/>
        </w:rPr>
        <w:t xml:space="preserve"> </w:t>
      </w:r>
      <w:r>
        <w:rPr>
          <w:color w:val="343433"/>
        </w:rPr>
        <w:t>all</w:t>
      </w:r>
      <w:r>
        <w:rPr>
          <w:color w:val="343433"/>
          <w:spacing w:val="-2"/>
        </w:rPr>
        <w:t xml:space="preserve"> </w:t>
      </w:r>
      <w:r>
        <w:rPr>
          <w:color w:val="343433"/>
        </w:rPr>
        <w:t>the</w:t>
      </w:r>
      <w:r>
        <w:rPr>
          <w:color w:val="343433"/>
          <w:spacing w:val="-2"/>
        </w:rPr>
        <w:t xml:space="preserve"> </w:t>
      </w:r>
      <w:r>
        <w:rPr>
          <w:color w:val="343433"/>
        </w:rPr>
        <w:t>legal</w:t>
      </w:r>
      <w:r>
        <w:rPr>
          <w:color w:val="343433"/>
          <w:spacing w:val="-2"/>
        </w:rPr>
        <w:t xml:space="preserve"> </w:t>
      </w:r>
      <w:r>
        <w:rPr>
          <w:color w:val="343433"/>
        </w:rPr>
        <w:t>criteria</w:t>
      </w:r>
      <w:r>
        <w:rPr>
          <w:color w:val="343433"/>
          <w:spacing w:val="-2"/>
        </w:rPr>
        <w:t xml:space="preserve"> </w:t>
      </w:r>
      <w:r>
        <w:rPr>
          <w:color w:val="343433"/>
        </w:rPr>
        <w:t>in</w:t>
      </w:r>
      <w:r>
        <w:rPr>
          <w:color w:val="343433"/>
          <w:spacing w:val="-5"/>
        </w:rPr>
        <w:t xml:space="preserve"> </w:t>
      </w:r>
      <w:hyperlink r:id="rId5">
        <w:r>
          <w:rPr>
            <w:color w:val="B40B47"/>
            <w:u w:val="single" w:color="B40B47"/>
          </w:rPr>
          <w:t>section</w:t>
        </w:r>
        <w:r>
          <w:rPr>
            <w:color w:val="B40B47"/>
            <w:spacing w:val="-2"/>
            <w:u w:val="single" w:color="B40B47"/>
          </w:rPr>
          <w:t xml:space="preserve"> </w:t>
        </w:r>
        <w:r>
          <w:rPr>
            <w:color w:val="B40B47"/>
            <w:u w:val="single" w:color="B40B47"/>
          </w:rPr>
          <w:t>34</w:t>
        </w:r>
      </w:hyperlink>
      <w:r>
        <w:rPr>
          <w:color w:val="B40B47"/>
        </w:rPr>
        <w:t xml:space="preserve"> </w:t>
      </w:r>
      <w:hyperlink r:id="rId6">
        <w:r>
          <w:rPr>
            <w:color w:val="B40B47"/>
            <w:u w:val="single" w:color="B40B47"/>
          </w:rPr>
          <w:t>of the NDIS Act</w:t>
        </w:r>
      </w:hyperlink>
      <w:r>
        <w:rPr>
          <w:color w:val="343433"/>
        </w:rPr>
        <w:t>. These criteria are often referred to as the ‘reasonable and necessary’ support criteria.</w:t>
      </w:r>
    </w:p>
    <w:p w14:paraId="030867CB" w14:textId="77777777" w:rsidR="00D87222" w:rsidRDefault="00D87222">
      <w:pPr>
        <w:pStyle w:val="BodyText"/>
        <w:spacing w:before="88"/>
      </w:pPr>
    </w:p>
    <w:p w14:paraId="74829469" w14:textId="77777777" w:rsidR="00D87222" w:rsidRDefault="00000000">
      <w:pPr>
        <w:pStyle w:val="BodyText"/>
        <w:ind w:left="151"/>
        <w:jc w:val="both"/>
      </w:pPr>
      <w:r>
        <w:rPr>
          <w:color w:val="343433"/>
        </w:rPr>
        <w:t>The</w:t>
      </w:r>
      <w:r>
        <w:rPr>
          <w:color w:val="343433"/>
          <w:spacing w:val="-9"/>
        </w:rPr>
        <w:t xml:space="preserve"> </w:t>
      </w:r>
      <w:r>
        <w:rPr>
          <w:color w:val="343433"/>
        </w:rPr>
        <w:t>criteria</w:t>
      </w:r>
      <w:r>
        <w:rPr>
          <w:color w:val="343433"/>
          <w:spacing w:val="-7"/>
        </w:rPr>
        <w:t xml:space="preserve"> </w:t>
      </w:r>
      <w:r>
        <w:rPr>
          <w:color w:val="343433"/>
          <w:spacing w:val="-4"/>
        </w:rPr>
        <w:t>are:</w:t>
      </w:r>
    </w:p>
    <w:p w14:paraId="50846CCB" w14:textId="77777777" w:rsidR="00D87222" w:rsidRDefault="00000000">
      <w:pPr>
        <w:pStyle w:val="ListParagraph"/>
        <w:numPr>
          <w:ilvl w:val="0"/>
          <w:numId w:val="1"/>
        </w:numPr>
        <w:tabs>
          <w:tab w:val="left" w:pos="718"/>
        </w:tabs>
        <w:spacing w:line="312" w:lineRule="auto"/>
        <w:ind w:right="806"/>
        <w:jc w:val="both"/>
        <w:rPr>
          <w:b/>
          <w:color w:val="343433"/>
          <w:sz w:val="24"/>
        </w:rPr>
      </w:pPr>
      <w:r>
        <w:rPr>
          <w:b/>
          <w:color w:val="343433"/>
          <w:spacing w:val="-2"/>
          <w:sz w:val="24"/>
        </w:rPr>
        <w:t>Needed</w:t>
      </w:r>
      <w:r>
        <w:rPr>
          <w:b/>
          <w:color w:val="343433"/>
          <w:spacing w:val="-15"/>
          <w:sz w:val="24"/>
        </w:rPr>
        <w:t xml:space="preserve"> </w:t>
      </w:r>
      <w:r>
        <w:rPr>
          <w:b/>
          <w:color w:val="343433"/>
          <w:spacing w:val="-2"/>
          <w:sz w:val="24"/>
        </w:rPr>
        <w:t>because</w:t>
      </w:r>
      <w:r>
        <w:rPr>
          <w:b/>
          <w:color w:val="343433"/>
          <w:spacing w:val="-15"/>
          <w:sz w:val="24"/>
        </w:rPr>
        <w:t xml:space="preserve"> </w:t>
      </w:r>
      <w:r>
        <w:rPr>
          <w:b/>
          <w:color w:val="343433"/>
          <w:spacing w:val="-2"/>
          <w:sz w:val="24"/>
        </w:rPr>
        <w:t>of</w:t>
      </w:r>
      <w:r>
        <w:rPr>
          <w:b/>
          <w:color w:val="343433"/>
          <w:spacing w:val="-14"/>
          <w:sz w:val="24"/>
        </w:rPr>
        <w:t xml:space="preserve"> </w:t>
      </w:r>
      <w:proofErr w:type="gramStart"/>
      <w:r>
        <w:rPr>
          <w:b/>
          <w:color w:val="343433"/>
          <w:spacing w:val="-2"/>
          <w:sz w:val="24"/>
        </w:rPr>
        <w:t>a</w:t>
      </w:r>
      <w:r>
        <w:rPr>
          <w:b/>
          <w:color w:val="343433"/>
          <w:spacing w:val="-15"/>
          <w:sz w:val="24"/>
        </w:rPr>
        <w:t xml:space="preserve"> </w:t>
      </w:r>
      <w:r>
        <w:rPr>
          <w:b/>
          <w:color w:val="343433"/>
          <w:spacing w:val="-2"/>
          <w:sz w:val="24"/>
        </w:rPr>
        <w:t>qualifying</w:t>
      </w:r>
      <w:proofErr w:type="gramEnd"/>
      <w:r>
        <w:rPr>
          <w:b/>
          <w:color w:val="343433"/>
          <w:spacing w:val="-15"/>
          <w:sz w:val="24"/>
        </w:rPr>
        <w:t xml:space="preserve"> </w:t>
      </w:r>
      <w:r>
        <w:rPr>
          <w:b/>
          <w:color w:val="343433"/>
          <w:spacing w:val="-2"/>
          <w:sz w:val="24"/>
        </w:rPr>
        <w:t>impairment</w:t>
      </w:r>
      <w:r>
        <w:rPr>
          <w:color w:val="343433"/>
          <w:spacing w:val="-2"/>
          <w:sz w:val="24"/>
        </w:rPr>
        <w:t>:</w:t>
      </w:r>
      <w:r>
        <w:rPr>
          <w:color w:val="343433"/>
          <w:spacing w:val="-15"/>
          <w:sz w:val="24"/>
        </w:rPr>
        <w:t xml:space="preserve"> </w:t>
      </w:r>
      <w:r>
        <w:rPr>
          <w:color w:val="343433"/>
          <w:spacing w:val="-2"/>
          <w:sz w:val="24"/>
        </w:rPr>
        <w:t>The</w:t>
      </w:r>
      <w:r>
        <w:rPr>
          <w:color w:val="343433"/>
          <w:spacing w:val="-14"/>
          <w:sz w:val="24"/>
        </w:rPr>
        <w:t xml:space="preserve"> </w:t>
      </w:r>
      <w:r>
        <w:rPr>
          <w:color w:val="343433"/>
          <w:spacing w:val="-2"/>
          <w:sz w:val="24"/>
        </w:rPr>
        <w:t>support</w:t>
      </w:r>
      <w:r>
        <w:rPr>
          <w:color w:val="343433"/>
          <w:spacing w:val="-15"/>
          <w:sz w:val="24"/>
        </w:rPr>
        <w:t xml:space="preserve"> </w:t>
      </w:r>
      <w:r>
        <w:rPr>
          <w:color w:val="343433"/>
          <w:spacing w:val="-2"/>
          <w:sz w:val="24"/>
        </w:rPr>
        <w:t>must</w:t>
      </w:r>
      <w:r>
        <w:rPr>
          <w:color w:val="343433"/>
          <w:spacing w:val="-15"/>
          <w:sz w:val="24"/>
        </w:rPr>
        <w:t xml:space="preserve"> </w:t>
      </w:r>
      <w:r>
        <w:rPr>
          <w:color w:val="343433"/>
          <w:spacing w:val="-2"/>
          <w:sz w:val="24"/>
        </w:rPr>
        <w:t>be</w:t>
      </w:r>
      <w:r>
        <w:rPr>
          <w:color w:val="343433"/>
          <w:spacing w:val="-14"/>
          <w:sz w:val="24"/>
        </w:rPr>
        <w:t xml:space="preserve"> </w:t>
      </w:r>
      <w:r>
        <w:rPr>
          <w:color w:val="343433"/>
          <w:spacing w:val="-2"/>
          <w:sz w:val="24"/>
        </w:rPr>
        <w:t>needed</w:t>
      </w:r>
      <w:r>
        <w:rPr>
          <w:color w:val="343433"/>
          <w:spacing w:val="-15"/>
          <w:sz w:val="24"/>
        </w:rPr>
        <w:t xml:space="preserve"> </w:t>
      </w:r>
      <w:r>
        <w:rPr>
          <w:color w:val="343433"/>
          <w:spacing w:val="-2"/>
          <w:sz w:val="24"/>
        </w:rPr>
        <w:t>because</w:t>
      </w:r>
      <w:r>
        <w:rPr>
          <w:color w:val="343433"/>
          <w:spacing w:val="-15"/>
          <w:sz w:val="24"/>
        </w:rPr>
        <w:t xml:space="preserve"> </w:t>
      </w:r>
      <w:r>
        <w:rPr>
          <w:color w:val="343433"/>
          <w:spacing w:val="-2"/>
          <w:sz w:val="24"/>
        </w:rPr>
        <w:t xml:space="preserve">of </w:t>
      </w:r>
      <w:proofErr w:type="gramStart"/>
      <w:r>
        <w:rPr>
          <w:color w:val="343433"/>
          <w:sz w:val="24"/>
        </w:rPr>
        <w:t>a qualifying</w:t>
      </w:r>
      <w:proofErr w:type="gramEnd"/>
      <w:r>
        <w:rPr>
          <w:color w:val="343433"/>
          <w:sz w:val="24"/>
        </w:rPr>
        <w:t xml:space="preserve"> impairment (an impairment which the NDIA has assessed as meeting the disability requirements or early intervention requirements).</w:t>
      </w:r>
    </w:p>
    <w:p w14:paraId="034E80D7" w14:textId="77777777" w:rsidR="00D87222" w:rsidRDefault="00000000">
      <w:pPr>
        <w:pStyle w:val="ListParagraph"/>
        <w:numPr>
          <w:ilvl w:val="0"/>
          <w:numId w:val="1"/>
        </w:numPr>
        <w:tabs>
          <w:tab w:val="left" w:pos="716"/>
        </w:tabs>
        <w:spacing w:before="3"/>
        <w:ind w:left="716" w:hanging="282"/>
        <w:jc w:val="both"/>
        <w:rPr>
          <w:color w:val="343433"/>
          <w:sz w:val="24"/>
        </w:rPr>
      </w:pPr>
      <w:r>
        <w:rPr>
          <w:b/>
          <w:color w:val="343433"/>
          <w:spacing w:val="-4"/>
          <w:sz w:val="24"/>
        </w:rPr>
        <w:t>Support</w:t>
      </w:r>
      <w:r>
        <w:rPr>
          <w:b/>
          <w:color w:val="343433"/>
          <w:spacing w:val="-5"/>
          <w:sz w:val="24"/>
        </w:rPr>
        <w:t xml:space="preserve"> </w:t>
      </w:r>
      <w:r>
        <w:rPr>
          <w:b/>
          <w:color w:val="343433"/>
          <w:spacing w:val="-4"/>
          <w:sz w:val="24"/>
        </w:rPr>
        <w:t>your</w:t>
      </w:r>
      <w:r>
        <w:rPr>
          <w:b/>
          <w:color w:val="343433"/>
          <w:spacing w:val="-5"/>
          <w:sz w:val="24"/>
        </w:rPr>
        <w:t xml:space="preserve"> </w:t>
      </w:r>
      <w:r>
        <w:rPr>
          <w:b/>
          <w:color w:val="343433"/>
          <w:spacing w:val="-4"/>
          <w:sz w:val="24"/>
        </w:rPr>
        <w:t>goals</w:t>
      </w:r>
      <w:r>
        <w:rPr>
          <w:color w:val="343433"/>
          <w:spacing w:val="-4"/>
          <w:sz w:val="24"/>
        </w:rPr>
        <w:t>:</w:t>
      </w:r>
      <w:r>
        <w:rPr>
          <w:color w:val="343433"/>
          <w:spacing w:val="-10"/>
          <w:sz w:val="24"/>
        </w:rPr>
        <w:t xml:space="preserve"> </w:t>
      </w:r>
      <w:r>
        <w:rPr>
          <w:color w:val="343433"/>
          <w:spacing w:val="-4"/>
          <w:sz w:val="24"/>
        </w:rPr>
        <w:t>The</w:t>
      </w:r>
      <w:r>
        <w:rPr>
          <w:color w:val="343433"/>
          <w:spacing w:val="-6"/>
          <w:sz w:val="24"/>
        </w:rPr>
        <w:t xml:space="preserve"> </w:t>
      </w:r>
      <w:r>
        <w:rPr>
          <w:color w:val="343433"/>
          <w:spacing w:val="-4"/>
          <w:sz w:val="24"/>
        </w:rPr>
        <w:t>support</w:t>
      </w:r>
      <w:r>
        <w:rPr>
          <w:color w:val="343433"/>
          <w:spacing w:val="-5"/>
          <w:sz w:val="24"/>
        </w:rPr>
        <w:t xml:space="preserve"> </w:t>
      </w:r>
      <w:r>
        <w:rPr>
          <w:color w:val="343433"/>
          <w:spacing w:val="-4"/>
          <w:sz w:val="24"/>
        </w:rPr>
        <w:t>must</w:t>
      </w:r>
      <w:r>
        <w:rPr>
          <w:color w:val="343433"/>
          <w:spacing w:val="-6"/>
          <w:sz w:val="24"/>
        </w:rPr>
        <w:t xml:space="preserve"> </w:t>
      </w:r>
      <w:r>
        <w:rPr>
          <w:color w:val="343433"/>
          <w:spacing w:val="-4"/>
          <w:sz w:val="24"/>
        </w:rPr>
        <w:t>help</w:t>
      </w:r>
      <w:r>
        <w:rPr>
          <w:color w:val="343433"/>
          <w:spacing w:val="-6"/>
          <w:sz w:val="24"/>
        </w:rPr>
        <w:t xml:space="preserve"> </w:t>
      </w:r>
      <w:r>
        <w:rPr>
          <w:color w:val="343433"/>
          <w:spacing w:val="-4"/>
          <w:sz w:val="24"/>
        </w:rPr>
        <w:t>you</w:t>
      </w:r>
      <w:r>
        <w:rPr>
          <w:color w:val="343433"/>
          <w:spacing w:val="-6"/>
          <w:sz w:val="24"/>
        </w:rPr>
        <w:t xml:space="preserve"> </w:t>
      </w:r>
      <w:r>
        <w:rPr>
          <w:color w:val="343433"/>
          <w:spacing w:val="-4"/>
          <w:sz w:val="24"/>
        </w:rPr>
        <w:t>achieve</w:t>
      </w:r>
      <w:r>
        <w:rPr>
          <w:color w:val="343433"/>
          <w:spacing w:val="-5"/>
          <w:sz w:val="24"/>
        </w:rPr>
        <w:t xml:space="preserve"> </w:t>
      </w:r>
      <w:r>
        <w:rPr>
          <w:color w:val="343433"/>
          <w:spacing w:val="-4"/>
          <w:sz w:val="24"/>
        </w:rPr>
        <w:t>your</w:t>
      </w:r>
      <w:r>
        <w:rPr>
          <w:color w:val="343433"/>
          <w:spacing w:val="-6"/>
          <w:sz w:val="24"/>
        </w:rPr>
        <w:t xml:space="preserve"> </w:t>
      </w:r>
      <w:r>
        <w:rPr>
          <w:color w:val="343433"/>
          <w:spacing w:val="-4"/>
          <w:sz w:val="24"/>
        </w:rPr>
        <w:t>goals.</w:t>
      </w:r>
    </w:p>
    <w:p w14:paraId="75B16A74" w14:textId="77777777" w:rsidR="00D87222" w:rsidRDefault="00000000">
      <w:pPr>
        <w:pStyle w:val="ListParagraph"/>
        <w:numPr>
          <w:ilvl w:val="0"/>
          <w:numId w:val="1"/>
        </w:numPr>
        <w:tabs>
          <w:tab w:val="left" w:pos="718"/>
        </w:tabs>
        <w:spacing w:line="312" w:lineRule="auto"/>
        <w:ind w:right="319"/>
        <w:jc w:val="both"/>
        <w:rPr>
          <w:b/>
          <w:color w:val="343433"/>
          <w:sz w:val="24"/>
        </w:rPr>
      </w:pPr>
      <w:r>
        <w:rPr>
          <w:b/>
          <w:color w:val="343433"/>
          <w:sz w:val="24"/>
        </w:rPr>
        <w:t>Facilitate</w:t>
      </w:r>
      <w:r>
        <w:rPr>
          <w:b/>
          <w:color w:val="343433"/>
          <w:spacing w:val="-5"/>
          <w:sz w:val="24"/>
        </w:rPr>
        <w:t xml:space="preserve"> </w:t>
      </w:r>
      <w:r>
        <w:rPr>
          <w:b/>
          <w:color w:val="343433"/>
          <w:sz w:val="24"/>
        </w:rPr>
        <w:t>participation</w:t>
      </w:r>
      <w:r>
        <w:rPr>
          <w:color w:val="343433"/>
          <w:sz w:val="24"/>
        </w:rPr>
        <w:t>:</w:t>
      </w:r>
      <w:r>
        <w:rPr>
          <w:color w:val="343433"/>
          <w:spacing w:val="-10"/>
          <w:sz w:val="24"/>
        </w:rPr>
        <w:t xml:space="preserve"> </w:t>
      </w:r>
      <w:r>
        <w:rPr>
          <w:color w:val="343433"/>
          <w:sz w:val="24"/>
        </w:rPr>
        <w:t>The</w:t>
      </w:r>
      <w:r>
        <w:rPr>
          <w:color w:val="343433"/>
          <w:spacing w:val="-6"/>
          <w:sz w:val="24"/>
        </w:rPr>
        <w:t xml:space="preserve"> </w:t>
      </w:r>
      <w:r>
        <w:rPr>
          <w:color w:val="343433"/>
          <w:sz w:val="24"/>
        </w:rPr>
        <w:t>support</w:t>
      </w:r>
      <w:r>
        <w:rPr>
          <w:color w:val="343433"/>
          <w:spacing w:val="-6"/>
          <w:sz w:val="24"/>
        </w:rPr>
        <w:t xml:space="preserve"> </w:t>
      </w:r>
      <w:r>
        <w:rPr>
          <w:color w:val="343433"/>
          <w:sz w:val="24"/>
        </w:rPr>
        <w:t>must</w:t>
      </w:r>
      <w:r>
        <w:rPr>
          <w:color w:val="343433"/>
          <w:spacing w:val="-6"/>
          <w:sz w:val="24"/>
        </w:rPr>
        <w:t xml:space="preserve"> </w:t>
      </w:r>
      <w:r>
        <w:rPr>
          <w:color w:val="343433"/>
          <w:sz w:val="24"/>
        </w:rPr>
        <w:t>help</w:t>
      </w:r>
      <w:r>
        <w:rPr>
          <w:color w:val="343433"/>
          <w:spacing w:val="-6"/>
          <w:sz w:val="24"/>
        </w:rPr>
        <w:t xml:space="preserve"> </w:t>
      </w:r>
      <w:r>
        <w:rPr>
          <w:color w:val="343433"/>
          <w:sz w:val="24"/>
        </w:rPr>
        <w:t>you</w:t>
      </w:r>
      <w:r>
        <w:rPr>
          <w:color w:val="343433"/>
          <w:spacing w:val="-6"/>
          <w:sz w:val="24"/>
        </w:rPr>
        <w:t xml:space="preserve"> </w:t>
      </w:r>
      <w:r>
        <w:rPr>
          <w:color w:val="343433"/>
          <w:sz w:val="24"/>
        </w:rPr>
        <w:t>with</w:t>
      </w:r>
      <w:r>
        <w:rPr>
          <w:color w:val="343433"/>
          <w:spacing w:val="-6"/>
          <w:sz w:val="24"/>
        </w:rPr>
        <w:t xml:space="preserve"> </w:t>
      </w:r>
      <w:r>
        <w:rPr>
          <w:color w:val="343433"/>
          <w:sz w:val="24"/>
        </w:rPr>
        <w:t>activities</w:t>
      </w:r>
      <w:r>
        <w:rPr>
          <w:color w:val="343433"/>
          <w:spacing w:val="-6"/>
          <w:sz w:val="24"/>
        </w:rPr>
        <w:t xml:space="preserve"> </w:t>
      </w:r>
      <w:r>
        <w:rPr>
          <w:color w:val="343433"/>
          <w:sz w:val="24"/>
        </w:rPr>
        <w:t>that</w:t>
      </w:r>
      <w:r>
        <w:rPr>
          <w:color w:val="343433"/>
          <w:spacing w:val="-6"/>
          <w:sz w:val="24"/>
        </w:rPr>
        <w:t xml:space="preserve"> </w:t>
      </w:r>
      <w:r>
        <w:rPr>
          <w:color w:val="343433"/>
          <w:sz w:val="24"/>
        </w:rPr>
        <w:t>facilitate</w:t>
      </w:r>
      <w:r>
        <w:rPr>
          <w:color w:val="343433"/>
          <w:spacing w:val="-6"/>
          <w:sz w:val="24"/>
        </w:rPr>
        <w:t xml:space="preserve"> </w:t>
      </w:r>
      <w:r>
        <w:rPr>
          <w:color w:val="343433"/>
          <w:sz w:val="24"/>
        </w:rPr>
        <w:t>your</w:t>
      </w:r>
      <w:r>
        <w:rPr>
          <w:color w:val="343433"/>
          <w:spacing w:val="-6"/>
          <w:sz w:val="24"/>
        </w:rPr>
        <w:t xml:space="preserve"> </w:t>
      </w:r>
      <w:r>
        <w:rPr>
          <w:color w:val="343433"/>
          <w:sz w:val="24"/>
        </w:rPr>
        <w:t>social and economic participation.</w:t>
      </w:r>
    </w:p>
    <w:p w14:paraId="324DE6BE" w14:textId="77777777" w:rsidR="00D87222" w:rsidRDefault="00000000">
      <w:pPr>
        <w:pStyle w:val="ListParagraph"/>
        <w:numPr>
          <w:ilvl w:val="0"/>
          <w:numId w:val="1"/>
        </w:numPr>
        <w:tabs>
          <w:tab w:val="left" w:pos="717"/>
        </w:tabs>
        <w:spacing w:before="63"/>
        <w:ind w:left="717" w:hanging="283"/>
        <w:jc w:val="both"/>
        <w:rPr>
          <w:b/>
          <w:color w:val="343433"/>
          <w:sz w:val="24"/>
        </w:rPr>
      </w:pPr>
      <w:r>
        <w:rPr>
          <w:b/>
          <w:color w:val="343433"/>
          <w:sz w:val="24"/>
        </w:rPr>
        <w:t>Value</w:t>
      </w:r>
      <w:r>
        <w:rPr>
          <w:b/>
          <w:color w:val="343433"/>
          <w:spacing w:val="-12"/>
          <w:sz w:val="24"/>
        </w:rPr>
        <w:t xml:space="preserve"> </w:t>
      </w:r>
      <w:r>
        <w:rPr>
          <w:b/>
          <w:color w:val="343433"/>
          <w:sz w:val="24"/>
        </w:rPr>
        <w:t>for</w:t>
      </w:r>
      <w:r>
        <w:rPr>
          <w:b/>
          <w:color w:val="343433"/>
          <w:spacing w:val="-11"/>
          <w:sz w:val="24"/>
        </w:rPr>
        <w:t xml:space="preserve"> </w:t>
      </w:r>
      <w:r>
        <w:rPr>
          <w:b/>
          <w:color w:val="343433"/>
          <w:sz w:val="24"/>
        </w:rPr>
        <w:t>money</w:t>
      </w:r>
      <w:r>
        <w:rPr>
          <w:color w:val="343433"/>
          <w:sz w:val="24"/>
        </w:rPr>
        <w:t>:</w:t>
      </w:r>
      <w:r>
        <w:rPr>
          <w:color w:val="343433"/>
          <w:spacing w:val="-15"/>
          <w:sz w:val="24"/>
        </w:rPr>
        <w:t xml:space="preserve"> </w:t>
      </w:r>
      <w:r>
        <w:rPr>
          <w:color w:val="343433"/>
          <w:sz w:val="24"/>
        </w:rPr>
        <w:t>The</w:t>
      </w:r>
      <w:r>
        <w:rPr>
          <w:color w:val="343433"/>
          <w:spacing w:val="-12"/>
          <w:sz w:val="24"/>
        </w:rPr>
        <w:t xml:space="preserve"> </w:t>
      </w:r>
      <w:r>
        <w:rPr>
          <w:color w:val="343433"/>
          <w:sz w:val="24"/>
        </w:rPr>
        <w:t>cost</w:t>
      </w:r>
      <w:r>
        <w:rPr>
          <w:color w:val="343433"/>
          <w:spacing w:val="-12"/>
          <w:sz w:val="24"/>
        </w:rPr>
        <w:t xml:space="preserve"> </w:t>
      </w:r>
      <w:r>
        <w:rPr>
          <w:color w:val="343433"/>
          <w:sz w:val="24"/>
        </w:rPr>
        <w:t>of</w:t>
      </w:r>
      <w:r>
        <w:rPr>
          <w:color w:val="343433"/>
          <w:spacing w:val="-12"/>
          <w:sz w:val="24"/>
        </w:rPr>
        <w:t xml:space="preserve"> </w:t>
      </w:r>
      <w:r>
        <w:rPr>
          <w:color w:val="343433"/>
          <w:sz w:val="24"/>
        </w:rPr>
        <w:t>the</w:t>
      </w:r>
      <w:r>
        <w:rPr>
          <w:color w:val="343433"/>
          <w:spacing w:val="-12"/>
          <w:sz w:val="24"/>
        </w:rPr>
        <w:t xml:space="preserve"> </w:t>
      </w:r>
      <w:r>
        <w:rPr>
          <w:color w:val="343433"/>
          <w:sz w:val="24"/>
        </w:rPr>
        <w:t>support</w:t>
      </w:r>
      <w:r>
        <w:rPr>
          <w:color w:val="343433"/>
          <w:spacing w:val="-12"/>
          <w:sz w:val="24"/>
        </w:rPr>
        <w:t xml:space="preserve"> </w:t>
      </w:r>
      <w:r>
        <w:rPr>
          <w:color w:val="343433"/>
          <w:sz w:val="24"/>
        </w:rPr>
        <w:t>must</w:t>
      </w:r>
      <w:r>
        <w:rPr>
          <w:color w:val="343433"/>
          <w:spacing w:val="-12"/>
          <w:sz w:val="24"/>
        </w:rPr>
        <w:t xml:space="preserve"> </w:t>
      </w:r>
      <w:r>
        <w:rPr>
          <w:color w:val="343433"/>
          <w:sz w:val="24"/>
        </w:rPr>
        <w:t>be</w:t>
      </w:r>
      <w:r>
        <w:rPr>
          <w:color w:val="343433"/>
          <w:spacing w:val="-12"/>
          <w:sz w:val="24"/>
        </w:rPr>
        <w:t xml:space="preserve"> </w:t>
      </w:r>
      <w:r>
        <w:rPr>
          <w:color w:val="343433"/>
          <w:sz w:val="24"/>
        </w:rPr>
        <w:t>reasonable,</w:t>
      </w:r>
      <w:r>
        <w:rPr>
          <w:color w:val="343433"/>
          <w:spacing w:val="-12"/>
          <w:sz w:val="24"/>
        </w:rPr>
        <w:t xml:space="preserve"> </w:t>
      </w:r>
      <w:r>
        <w:rPr>
          <w:color w:val="343433"/>
          <w:sz w:val="24"/>
        </w:rPr>
        <w:t>when</w:t>
      </w:r>
      <w:r>
        <w:rPr>
          <w:color w:val="343433"/>
          <w:spacing w:val="-12"/>
          <w:sz w:val="24"/>
        </w:rPr>
        <w:t xml:space="preserve"> </w:t>
      </w:r>
      <w:r>
        <w:rPr>
          <w:color w:val="343433"/>
          <w:sz w:val="24"/>
        </w:rPr>
        <w:t>compared</w:t>
      </w:r>
      <w:r>
        <w:rPr>
          <w:color w:val="343433"/>
          <w:spacing w:val="-12"/>
          <w:sz w:val="24"/>
        </w:rPr>
        <w:t xml:space="preserve"> </w:t>
      </w:r>
      <w:r>
        <w:rPr>
          <w:color w:val="343433"/>
          <w:sz w:val="24"/>
        </w:rPr>
        <w:t>to</w:t>
      </w:r>
      <w:r>
        <w:rPr>
          <w:color w:val="343433"/>
          <w:spacing w:val="-12"/>
          <w:sz w:val="24"/>
        </w:rPr>
        <w:t xml:space="preserve"> </w:t>
      </w:r>
      <w:r>
        <w:rPr>
          <w:color w:val="343433"/>
          <w:spacing w:val="-5"/>
          <w:sz w:val="24"/>
        </w:rPr>
        <w:t>the</w:t>
      </w:r>
    </w:p>
    <w:p w14:paraId="7199E881" w14:textId="77777777" w:rsidR="00D87222" w:rsidRDefault="00000000">
      <w:pPr>
        <w:pStyle w:val="BodyText"/>
        <w:spacing w:before="144"/>
        <w:ind w:left="718"/>
      </w:pPr>
      <w:r>
        <w:rPr>
          <w:color w:val="343433"/>
        </w:rPr>
        <w:t>benefits</w:t>
      </w:r>
      <w:r>
        <w:rPr>
          <w:color w:val="343433"/>
          <w:spacing w:val="-2"/>
        </w:rPr>
        <w:t xml:space="preserve"> </w:t>
      </w:r>
      <w:r>
        <w:rPr>
          <w:color w:val="343433"/>
        </w:rPr>
        <w:t>achieved</w:t>
      </w:r>
      <w:r>
        <w:rPr>
          <w:color w:val="343433"/>
          <w:spacing w:val="-2"/>
        </w:rPr>
        <w:t xml:space="preserve"> </w:t>
      </w:r>
      <w:r>
        <w:rPr>
          <w:color w:val="343433"/>
        </w:rPr>
        <w:t>and</w:t>
      </w:r>
      <w:r>
        <w:rPr>
          <w:color w:val="343433"/>
          <w:spacing w:val="-1"/>
        </w:rPr>
        <w:t xml:space="preserve"> </w:t>
      </w:r>
      <w:r>
        <w:rPr>
          <w:color w:val="343433"/>
        </w:rPr>
        <w:t>the</w:t>
      </w:r>
      <w:r>
        <w:rPr>
          <w:color w:val="343433"/>
          <w:spacing w:val="-2"/>
        </w:rPr>
        <w:t xml:space="preserve"> </w:t>
      </w:r>
      <w:r>
        <w:rPr>
          <w:color w:val="343433"/>
        </w:rPr>
        <w:t>cost</w:t>
      </w:r>
      <w:r>
        <w:rPr>
          <w:color w:val="343433"/>
          <w:spacing w:val="-1"/>
        </w:rPr>
        <w:t xml:space="preserve"> </w:t>
      </w:r>
      <w:r>
        <w:rPr>
          <w:color w:val="343433"/>
        </w:rPr>
        <w:t>of</w:t>
      </w:r>
      <w:r>
        <w:rPr>
          <w:color w:val="343433"/>
          <w:spacing w:val="-2"/>
        </w:rPr>
        <w:t xml:space="preserve"> </w:t>
      </w:r>
      <w:r>
        <w:rPr>
          <w:color w:val="343433"/>
        </w:rPr>
        <w:t>alternative</w:t>
      </w:r>
      <w:r>
        <w:rPr>
          <w:color w:val="343433"/>
          <w:spacing w:val="-1"/>
        </w:rPr>
        <w:t xml:space="preserve"> </w:t>
      </w:r>
      <w:r>
        <w:rPr>
          <w:color w:val="343433"/>
          <w:spacing w:val="-2"/>
        </w:rPr>
        <w:t>supports.</w:t>
      </w:r>
    </w:p>
    <w:p w14:paraId="387982C4" w14:textId="77777777" w:rsidR="00D87222" w:rsidRDefault="00000000">
      <w:pPr>
        <w:pStyle w:val="ListParagraph"/>
        <w:numPr>
          <w:ilvl w:val="0"/>
          <w:numId w:val="1"/>
        </w:numPr>
        <w:tabs>
          <w:tab w:val="left" w:pos="718"/>
        </w:tabs>
        <w:spacing w:before="144"/>
        <w:rPr>
          <w:color w:val="343433"/>
          <w:sz w:val="24"/>
        </w:rPr>
      </w:pPr>
      <w:r>
        <w:rPr>
          <w:b/>
          <w:color w:val="343433"/>
          <w:sz w:val="24"/>
        </w:rPr>
        <w:t>Effective</w:t>
      </w:r>
      <w:r>
        <w:rPr>
          <w:b/>
          <w:color w:val="343433"/>
          <w:spacing w:val="-15"/>
          <w:sz w:val="24"/>
        </w:rPr>
        <w:t xml:space="preserve"> </w:t>
      </w:r>
      <w:r>
        <w:rPr>
          <w:b/>
          <w:color w:val="343433"/>
          <w:sz w:val="24"/>
        </w:rPr>
        <w:t>and</w:t>
      </w:r>
      <w:r>
        <w:rPr>
          <w:b/>
          <w:color w:val="343433"/>
          <w:spacing w:val="-14"/>
          <w:sz w:val="24"/>
        </w:rPr>
        <w:t xml:space="preserve"> </w:t>
      </w:r>
      <w:r>
        <w:rPr>
          <w:b/>
          <w:color w:val="343433"/>
          <w:sz w:val="24"/>
        </w:rPr>
        <w:t>beneficial</w:t>
      </w:r>
      <w:r>
        <w:rPr>
          <w:color w:val="343433"/>
          <w:sz w:val="24"/>
        </w:rPr>
        <w:t>:</w:t>
      </w:r>
      <w:r>
        <w:rPr>
          <w:color w:val="343433"/>
          <w:spacing w:val="-17"/>
          <w:sz w:val="24"/>
        </w:rPr>
        <w:t xml:space="preserve"> </w:t>
      </w:r>
      <w:r>
        <w:rPr>
          <w:color w:val="343433"/>
          <w:sz w:val="24"/>
        </w:rPr>
        <w:t>The</w:t>
      </w:r>
      <w:r>
        <w:rPr>
          <w:color w:val="343433"/>
          <w:spacing w:val="-14"/>
          <w:sz w:val="24"/>
        </w:rPr>
        <w:t xml:space="preserve"> </w:t>
      </w:r>
      <w:r>
        <w:rPr>
          <w:color w:val="343433"/>
          <w:sz w:val="24"/>
        </w:rPr>
        <w:t>support</w:t>
      </w:r>
      <w:r>
        <w:rPr>
          <w:color w:val="343433"/>
          <w:spacing w:val="-15"/>
          <w:sz w:val="24"/>
        </w:rPr>
        <w:t xml:space="preserve"> </w:t>
      </w:r>
      <w:r>
        <w:rPr>
          <w:color w:val="343433"/>
          <w:sz w:val="24"/>
        </w:rPr>
        <w:t>must</w:t>
      </w:r>
      <w:r>
        <w:rPr>
          <w:color w:val="343433"/>
          <w:spacing w:val="-14"/>
          <w:sz w:val="24"/>
        </w:rPr>
        <w:t xml:space="preserve"> </w:t>
      </w:r>
      <w:r>
        <w:rPr>
          <w:color w:val="343433"/>
          <w:sz w:val="24"/>
        </w:rPr>
        <w:t>be</w:t>
      </w:r>
      <w:r>
        <w:rPr>
          <w:color w:val="343433"/>
          <w:spacing w:val="-14"/>
          <w:sz w:val="24"/>
        </w:rPr>
        <w:t xml:space="preserve"> </w:t>
      </w:r>
      <w:r>
        <w:rPr>
          <w:color w:val="343433"/>
          <w:sz w:val="24"/>
        </w:rPr>
        <w:t>likely</w:t>
      </w:r>
      <w:r>
        <w:rPr>
          <w:color w:val="343433"/>
          <w:spacing w:val="-15"/>
          <w:sz w:val="24"/>
        </w:rPr>
        <w:t xml:space="preserve"> </w:t>
      </w:r>
      <w:r>
        <w:rPr>
          <w:color w:val="343433"/>
          <w:sz w:val="24"/>
        </w:rPr>
        <w:t>to</w:t>
      </w:r>
      <w:r>
        <w:rPr>
          <w:color w:val="343433"/>
          <w:spacing w:val="-14"/>
          <w:sz w:val="24"/>
        </w:rPr>
        <w:t xml:space="preserve"> </w:t>
      </w:r>
      <w:r>
        <w:rPr>
          <w:color w:val="343433"/>
          <w:sz w:val="24"/>
        </w:rPr>
        <w:t>be</w:t>
      </w:r>
      <w:r>
        <w:rPr>
          <w:color w:val="343433"/>
          <w:spacing w:val="-14"/>
          <w:sz w:val="24"/>
        </w:rPr>
        <w:t xml:space="preserve"> </w:t>
      </w:r>
      <w:r>
        <w:rPr>
          <w:color w:val="343433"/>
          <w:sz w:val="24"/>
        </w:rPr>
        <w:t>effective</w:t>
      </w:r>
      <w:r>
        <w:rPr>
          <w:color w:val="343433"/>
          <w:spacing w:val="-14"/>
          <w:sz w:val="24"/>
        </w:rPr>
        <w:t xml:space="preserve"> </w:t>
      </w:r>
      <w:r>
        <w:rPr>
          <w:color w:val="343433"/>
          <w:sz w:val="24"/>
        </w:rPr>
        <w:t>and</w:t>
      </w:r>
      <w:r>
        <w:rPr>
          <w:color w:val="343433"/>
          <w:spacing w:val="-15"/>
          <w:sz w:val="24"/>
        </w:rPr>
        <w:t xml:space="preserve"> </w:t>
      </w:r>
      <w:r>
        <w:rPr>
          <w:color w:val="343433"/>
          <w:sz w:val="24"/>
        </w:rPr>
        <w:t>beneficial</w:t>
      </w:r>
      <w:r>
        <w:rPr>
          <w:color w:val="343433"/>
          <w:spacing w:val="-14"/>
          <w:sz w:val="24"/>
        </w:rPr>
        <w:t xml:space="preserve"> </w:t>
      </w:r>
      <w:r>
        <w:rPr>
          <w:color w:val="343433"/>
          <w:sz w:val="24"/>
        </w:rPr>
        <w:t>for</w:t>
      </w:r>
      <w:r>
        <w:rPr>
          <w:color w:val="343433"/>
          <w:spacing w:val="-14"/>
          <w:sz w:val="24"/>
        </w:rPr>
        <w:t xml:space="preserve"> </w:t>
      </w:r>
      <w:r>
        <w:rPr>
          <w:color w:val="343433"/>
          <w:spacing w:val="-4"/>
          <w:sz w:val="24"/>
        </w:rPr>
        <w:t>you.</w:t>
      </w:r>
    </w:p>
    <w:p w14:paraId="289A743E" w14:textId="77777777" w:rsidR="00D87222" w:rsidRDefault="00000000">
      <w:pPr>
        <w:pStyle w:val="ListParagraph"/>
        <w:numPr>
          <w:ilvl w:val="0"/>
          <w:numId w:val="1"/>
        </w:numPr>
        <w:tabs>
          <w:tab w:val="left" w:pos="718"/>
        </w:tabs>
        <w:spacing w:before="144" w:line="364" w:lineRule="auto"/>
        <w:ind w:right="314"/>
        <w:rPr>
          <w:b/>
          <w:color w:val="343433"/>
          <w:sz w:val="24"/>
        </w:rPr>
      </w:pPr>
      <w:r>
        <w:rPr>
          <w:b/>
          <w:color w:val="343433"/>
          <w:spacing w:val="-2"/>
          <w:sz w:val="24"/>
        </w:rPr>
        <w:t>Account</w:t>
      </w:r>
      <w:r>
        <w:rPr>
          <w:b/>
          <w:color w:val="343433"/>
          <w:spacing w:val="-8"/>
          <w:sz w:val="24"/>
        </w:rPr>
        <w:t xml:space="preserve"> </w:t>
      </w:r>
      <w:r>
        <w:rPr>
          <w:b/>
          <w:color w:val="343433"/>
          <w:spacing w:val="-2"/>
          <w:sz w:val="24"/>
        </w:rPr>
        <w:t>for</w:t>
      </w:r>
      <w:r>
        <w:rPr>
          <w:b/>
          <w:color w:val="343433"/>
          <w:spacing w:val="-8"/>
          <w:sz w:val="24"/>
        </w:rPr>
        <w:t xml:space="preserve"> </w:t>
      </w:r>
      <w:r>
        <w:rPr>
          <w:b/>
          <w:color w:val="343433"/>
          <w:spacing w:val="-2"/>
          <w:sz w:val="24"/>
        </w:rPr>
        <w:t>reasonable</w:t>
      </w:r>
      <w:r>
        <w:rPr>
          <w:b/>
          <w:color w:val="343433"/>
          <w:spacing w:val="-8"/>
          <w:sz w:val="24"/>
        </w:rPr>
        <w:t xml:space="preserve"> </w:t>
      </w:r>
      <w:r>
        <w:rPr>
          <w:b/>
          <w:color w:val="343433"/>
          <w:spacing w:val="-2"/>
          <w:sz w:val="24"/>
        </w:rPr>
        <w:t>support</w:t>
      </w:r>
      <w:r>
        <w:rPr>
          <w:b/>
          <w:color w:val="343433"/>
          <w:spacing w:val="-8"/>
          <w:sz w:val="24"/>
        </w:rPr>
        <w:t xml:space="preserve"> </w:t>
      </w:r>
      <w:r>
        <w:rPr>
          <w:b/>
          <w:color w:val="343433"/>
          <w:spacing w:val="-2"/>
          <w:sz w:val="24"/>
        </w:rPr>
        <w:t>from</w:t>
      </w:r>
      <w:r>
        <w:rPr>
          <w:b/>
          <w:color w:val="343433"/>
          <w:spacing w:val="-8"/>
          <w:sz w:val="24"/>
        </w:rPr>
        <w:t xml:space="preserve"> </w:t>
      </w:r>
      <w:r>
        <w:rPr>
          <w:b/>
          <w:color w:val="343433"/>
          <w:spacing w:val="-2"/>
          <w:sz w:val="24"/>
        </w:rPr>
        <w:t>informal</w:t>
      </w:r>
      <w:r>
        <w:rPr>
          <w:b/>
          <w:color w:val="343433"/>
          <w:spacing w:val="-8"/>
          <w:sz w:val="24"/>
        </w:rPr>
        <w:t xml:space="preserve"> </w:t>
      </w:r>
      <w:proofErr w:type="gramStart"/>
      <w:r>
        <w:rPr>
          <w:b/>
          <w:color w:val="343433"/>
          <w:spacing w:val="-2"/>
          <w:sz w:val="24"/>
        </w:rPr>
        <w:t>supports</w:t>
      </w:r>
      <w:proofErr w:type="gramEnd"/>
      <w:r>
        <w:rPr>
          <w:color w:val="343433"/>
          <w:spacing w:val="-2"/>
          <w:sz w:val="24"/>
        </w:rPr>
        <w:t>:</w:t>
      </w:r>
      <w:r>
        <w:rPr>
          <w:color w:val="343433"/>
          <w:spacing w:val="-13"/>
          <w:sz w:val="24"/>
        </w:rPr>
        <w:t xml:space="preserve"> </w:t>
      </w:r>
      <w:r>
        <w:rPr>
          <w:color w:val="343433"/>
          <w:spacing w:val="-2"/>
          <w:sz w:val="24"/>
        </w:rPr>
        <w:t>The</w:t>
      </w:r>
      <w:r>
        <w:rPr>
          <w:color w:val="343433"/>
          <w:spacing w:val="-9"/>
          <w:sz w:val="24"/>
        </w:rPr>
        <w:t xml:space="preserve"> </w:t>
      </w:r>
      <w:r>
        <w:rPr>
          <w:color w:val="343433"/>
          <w:spacing w:val="-2"/>
          <w:sz w:val="24"/>
        </w:rPr>
        <w:t>support</w:t>
      </w:r>
      <w:r>
        <w:rPr>
          <w:color w:val="343433"/>
          <w:spacing w:val="-9"/>
          <w:sz w:val="24"/>
        </w:rPr>
        <w:t xml:space="preserve"> </w:t>
      </w:r>
      <w:r>
        <w:rPr>
          <w:color w:val="343433"/>
          <w:spacing w:val="-2"/>
          <w:sz w:val="24"/>
        </w:rPr>
        <w:t>must</w:t>
      </w:r>
      <w:r>
        <w:rPr>
          <w:color w:val="343433"/>
          <w:spacing w:val="-9"/>
          <w:sz w:val="24"/>
        </w:rPr>
        <w:t xml:space="preserve"> </w:t>
      </w:r>
      <w:r>
        <w:rPr>
          <w:color w:val="343433"/>
          <w:spacing w:val="-2"/>
          <w:sz w:val="24"/>
        </w:rPr>
        <w:t>not</w:t>
      </w:r>
      <w:r>
        <w:rPr>
          <w:color w:val="343433"/>
          <w:spacing w:val="-9"/>
          <w:sz w:val="24"/>
        </w:rPr>
        <w:t xml:space="preserve"> </w:t>
      </w:r>
      <w:r>
        <w:rPr>
          <w:color w:val="343433"/>
          <w:spacing w:val="-2"/>
          <w:sz w:val="24"/>
        </w:rPr>
        <w:t xml:space="preserve">be </w:t>
      </w:r>
      <w:r>
        <w:rPr>
          <w:color w:val="343433"/>
          <w:sz w:val="24"/>
        </w:rPr>
        <w:t>something</w:t>
      </w:r>
      <w:r>
        <w:rPr>
          <w:color w:val="343433"/>
          <w:spacing w:val="-3"/>
          <w:sz w:val="24"/>
        </w:rPr>
        <w:t xml:space="preserve"> </w:t>
      </w:r>
      <w:r>
        <w:rPr>
          <w:color w:val="343433"/>
          <w:sz w:val="24"/>
        </w:rPr>
        <w:t>that</w:t>
      </w:r>
      <w:r>
        <w:rPr>
          <w:color w:val="343433"/>
          <w:spacing w:val="-3"/>
          <w:sz w:val="24"/>
        </w:rPr>
        <w:t xml:space="preserve"> </w:t>
      </w:r>
      <w:r>
        <w:rPr>
          <w:color w:val="343433"/>
          <w:sz w:val="24"/>
        </w:rPr>
        <w:t>could</w:t>
      </w:r>
      <w:r>
        <w:rPr>
          <w:color w:val="343433"/>
          <w:spacing w:val="-3"/>
          <w:sz w:val="24"/>
        </w:rPr>
        <w:t xml:space="preserve"> </w:t>
      </w:r>
      <w:r>
        <w:rPr>
          <w:color w:val="343433"/>
          <w:sz w:val="24"/>
        </w:rPr>
        <w:t>be</w:t>
      </w:r>
      <w:r>
        <w:rPr>
          <w:color w:val="343433"/>
          <w:spacing w:val="-3"/>
          <w:sz w:val="24"/>
        </w:rPr>
        <w:t xml:space="preserve"> </w:t>
      </w:r>
      <w:r>
        <w:rPr>
          <w:color w:val="343433"/>
          <w:sz w:val="24"/>
        </w:rPr>
        <w:t>reasonably</w:t>
      </w:r>
      <w:r>
        <w:rPr>
          <w:color w:val="343433"/>
          <w:spacing w:val="-3"/>
          <w:sz w:val="24"/>
        </w:rPr>
        <w:t xml:space="preserve"> </w:t>
      </w:r>
      <w:r>
        <w:rPr>
          <w:color w:val="343433"/>
          <w:sz w:val="24"/>
        </w:rPr>
        <w:t>expected</w:t>
      </w:r>
      <w:r>
        <w:rPr>
          <w:color w:val="343433"/>
          <w:spacing w:val="-3"/>
          <w:sz w:val="24"/>
        </w:rPr>
        <w:t xml:space="preserve"> </w:t>
      </w:r>
      <w:r>
        <w:rPr>
          <w:color w:val="343433"/>
          <w:sz w:val="24"/>
        </w:rPr>
        <w:t>to</w:t>
      </w:r>
      <w:r>
        <w:rPr>
          <w:color w:val="343433"/>
          <w:spacing w:val="-3"/>
          <w:sz w:val="24"/>
        </w:rPr>
        <w:t xml:space="preserve"> </w:t>
      </w:r>
      <w:r>
        <w:rPr>
          <w:color w:val="343433"/>
          <w:sz w:val="24"/>
        </w:rPr>
        <w:t>be</w:t>
      </w:r>
      <w:r>
        <w:rPr>
          <w:color w:val="343433"/>
          <w:spacing w:val="-3"/>
          <w:sz w:val="24"/>
        </w:rPr>
        <w:t xml:space="preserve"> </w:t>
      </w:r>
      <w:r>
        <w:rPr>
          <w:color w:val="343433"/>
          <w:sz w:val="24"/>
        </w:rPr>
        <w:t>provided</w:t>
      </w:r>
      <w:r>
        <w:rPr>
          <w:color w:val="343433"/>
          <w:spacing w:val="-3"/>
          <w:sz w:val="24"/>
        </w:rPr>
        <w:t xml:space="preserve"> </w:t>
      </w:r>
      <w:r>
        <w:rPr>
          <w:color w:val="343433"/>
          <w:sz w:val="24"/>
        </w:rPr>
        <w:t>by</w:t>
      </w:r>
      <w:r>
        <w:rPr>
          <w:color w:val="343433"/>
          <w:spacing w:val="-3"/>
          <w:sz w:val="24"/>
        </w:rPr>
        <w:t xml:space="preserve"> </w:t>
      </w:r>
      <w:r>
        <w:rPr>
          <w:color w:val="343433"/>
          <w:sz w:val="24"/>
        </w:rPr>
        <w:t>a</w:t>
      </w:r>
      <w:r>
        <w:rPr>
          <w:color w:val="343433"/>
          <w:spacing w:val="-3"/>
          <w:sz w:val="24"/>
        </w:rPr>
        <w:t xml:space="preserve"> </w:t>
      </w:r>
      <w:r>
        <w:rPr>
          <w:color w:val="343433"/>
          <w:sz w:val="24"/>
        </w:rPr>
        <w:t>family</w:t>
      </w:r>
      <w:r>
        <w:rPr>
          <w:color w:val="343433"/>
          <w:spacing w:val="-3"/>
          <w:sz w:val="24"/>
        </w:rPr>
        <w:t xml:space="preserve"> </w:t>
      </w:r>
      <w:r>
        <w:rPr>
          <w:color w:val="343433"/>
          <w:sz w:val="24"/>
        </w:rPr>
        <w:t>member</w:t>
      </w:r>
      <w:r>
        <w:rPr>
          <w:color w:val="343433"/>
          <w:spacing w:val="-3"/>
          <w:sz w:val="24"/>
        </w:rPr>
        <w:t xml:space="preserve"> </w:t>
      </w:r>
      <w:r>
        <w:rPr>
          <w:color w:val="343433"/>
          <w:sz w:val="24"/>
        </w:rPr>
        <w:t>or</w:t>
      </w:r>
      <w:r>
        <w:rPr>
          <w:color w:val="343433"/>
          <w:spacing w:val="-3"/>
          <w:sz w:val="24"/>
        </w:rPr>
        <w:t xml:space="preserve"> </w:t>
      </w:r>
      <w:r>
        <w:rPr>
          <w:color w:val="343433"/>
          <w:sz w:val="24"/>
        </w:rPr>
        <w:t>friend.</w:t>
      </w:r>
    </w:p>
    <w:p w14:paraId="486A3C99" w14:textId="77777777" w:rsidR="00D87222" w:rsidRDefault="00000000">
      <w:pPr>
        <w:pStyle w:val="ListParagraph"/>
        <w:numPr>
          <w:ilvl w:val="0"/>
          <w:numId w:val="1"/>
        </w:numPr>
        <w:tabs>
          <w:tab w:val="left" w:pos="718"/>
        </w:tabs>
        <w:spacing w:before="1" w:line="364" w:lineRule="auto"/>
        <w:ind w:right="393"/>
        <w:rPr>
          <w:b/>
          <w:color w:val="343433"/>
          <w:sz w:val="24"/>
        </w:rPr>
      </w:pPr>
      <w:r>
        <w:rPr>
          <w:b/>
          <w:color w:val="343433"/>
          <w:sz w:val="24"/>
        </w:rPr>
        <w:t>NDIS</w:t>
      </w:r>
      <w:r>
        <w:rPr>
          <w:b/>
          <w:color w:val="343433"/>
          <w:spacing w:val="-13"/>
          <w:sz w:val="24"/>
        </w:rPr>
        <w:t xml:space="preserve"> </w:t>
      </w:r>
      <w:r>
        <w:rPr>
          <w:b/>
          <w:color w:val="343433"/>
          <w:sz w:val="24"/>
        </w:rPr>
        <w:t>Support</w:t>
      </w:r>
      <w:r>
        <w:rPr>
          <w:color w:val="343433"/>
          <w:sz w:val="24"/>
        </w:rPr>
        <w:t>:</w:t>
      </w:r>
      <w:r>
        <w:rPr>
          <w:color w:val="343433"/>
          <w:spacing w:val="-17"/>
          <w:sz w:val="24"/>
        </w:rPr>
        <w:t xml:space="preserve"> </w:t>
      </w:r>
      <w:r>
        <w:rPr>
          <w:color w:val="343433"/>
          <w:sz w:val="24"/>
        </w:rPr>
        <w:t>The</w:t>
      </w:r>
      <w:r>
        <w:rPr>
          <w:color w:val="343433"/>
          <w:spacing w:val="-13"/>
          <w:sz w:val="24"/>
        </w:rPr>
        <w:t xml:space="preserve"> </w:t>
      </w:r>
      <w:r>
        <w:rPr>
          <w:color w:val="343433"/>
          <w:sz w:val="24"/>
        </w:rPr>
        <w:t>support</w:t>
      </w:r>
      <w:r>
        <w:rPr>
          <w:color w:val="343433"/>
          <w:spacing w:val="-14"/>
          <w:sz w:val="24"/>
        </w:rPr>
        <w:t xml:space="preserve"> </w:t>
      </w:r>
      <w:r>
        <w:rPr>
          <w:color w:val="343433"/>
          <w:sz w:val="24"/>
        </w:rPr>
        <w:t>must</w:t>
      </w:r>
      <w:r>
        <w:rPr>
          <w:color w:val="343433"/>
          <w:spacing w:val="-14"/>
          <w:sz w:val="24"/>
        </w:rPr>
        <w:t xml:space="preserve"> </w:t>
      </w:r>
      <w:r>
        <w:rPr>
          <w:color w:val="343433"/>
          <w:sz w:val="24"/>
        </w:rPr>
        <w:t>be</w:t>
      </w:r>
      <w:r>
        <w:rPr>
          <w:color w:val="343433"/>
          <w:spacing w:val="-14"/>
          <w:sz w:val="24"/>
        </w:rPr>
        <w:t xml:space="preserve"> </w:t>
      </w:r>
      <w:proofErr w:type="gramStart"/>
      <w:r>
        <w:rPr>
          <w:color w:val="343433"/>
          <w:sz w:val="24"/>
        </w:rPr>
        <w:t>a</w:t>
      </w:r>
      <w:r>
        <w:rPr>
          <w:color w:val="343433"/>
          <w:spacing w:val="-14"/>
          <w:sz w:val="24"/>
        </w:rPr>
        <w:t xml:space="preserve"> </w:t>
      </w:r>
      <w:r>
        <w:rPr>
          <w:color w:val="343433"/>
          <w:sz w:val="24"/>
        </w:rPr>
        <w:t>NDIS</w:t>
      </w:r>
      <w:proofErr w:type="gramEnd"/>
      <w:r>
        <w:rPr>
          <w:color w:val="343433"/>
          <w:spacing w:val="-14"/>
          <w:sz w:val="24"/>
        </w:rPr>
        <w:t xml:space="preserve"> </w:t>
      </w:r>
      <w:r>
        <w:rPr>
          <w:color w:val="343433"/>
          <w:sz w:val="24"/>
        </w:rPr>
        <w:t>Support</w:t>
      </w:r>
      <w:r>
        <w:rPr>
          <w:color w:val="343433"/>
          <w:spacing w:val="-14"/>
          <w:sz w:val="24"/>
        </w:rPr>
        <w:t xml:space="preserve"> </w:t>
      </w:r>
      <w:r>
        <w:rPr>
          <w:color w:val="343433"/>
          <w:sz w:val="24"/>
        </w:rPr>
        <w:t>and</w:t>
      </w:r>
      <w:r>
        <w:rPr>
          <w:color w:val="343433"/>
          <w:spacing w:val="-14"/>
          <w:sz w:val="24"/>
        </w:rPr>
        <w:t xml:space="preserve"> </w:t>
      </w:r>
      <w:r>
        <w:rPr>
          <w:color w:val="343433"/>
          <w:sz w:val="24"/>
        </w:rPr>
        <w:t>most</w:t>
      </w:r>
      <w:r>
        <w:rPr>
          <w:color w:val="343433"/>
          <w:spacing w:val="-14"/>
          <w:sz w:val="24"/>
        </w:rPr>
        <w:t xml:space="preserve"> </w:t>
      </w:r>
      <w:r>
        <w:rPr>
          <w:color w:val="343433"/>
          <w:sz w:val="24"/>
        </w:rPr>
        <w:t>appropriately</w:t>
      </w:r>
      <w:r>
        <w:rPr>
          <w:color w:val="343433"/>
          <w:spacing w:val="-14"/>
          <w:sz w:val="24"/>
        </w:rPr>
        <w:t xml:space="preserve"> </w:t>
      </w:r>
      <w:r>
        <w:rPr>
          <w:color w:val="343433"/>
          <w:sz w:val="24"/>
        </w:rPr>
        <w:t>funded</w:t>
      </w:r>
      <w:r>
        <w:rPr>
          <w:color w:val="343433"/>
          <w:spacing w:val="-14"/>
          <w:sz w:val="24"/>
        </w:rPr>
        <w:t xml:space="preserve"> </w:t>
      </w:r>
      <w:r>
        <w:rPr>
          <w:color w:val="343433"/>
          <w:sz w:val="24"/>
        </w:rPr>
        <w:t>by</w:t>
      </w:r>
      <w:r>
        <w:rPr>
          <w:color w:val="343433"/>
          <w:spacing w:val="-14"/>
          <w:sz w:val="24"/>
        </w:rPr>
        <w:t xml:space="preserve"> </w:t>
      </w:r>
      <w:r>
        <w:rPr>
          <w:color w:val="343433"/>
          <w:sz w:val="24"/>
        </w:rPr>
        <w:t xml:space="preserve">the </w:t>
      </w:r>
      <w:r>
        <w:rPr>
          <w:color w:val="343433"/>
          <w:spacing w:val="-2"/>
          <w:sz w:val="24"/>
        </w:rPr>
        <w:t>NDIS.</w:t>
      </w:r>
    </w:p>
    <w:p w14:paraId="2EA39DC3" w14:textId="77777777" w:rsidR="00D87222" w:rsidRDefault="00D87222">
      <w:pPr>
        <w:pStyle w:val="BodyText"/>
        <w:spacing w:before="145"/>
      </w:pPr>
    </w:p>
    <w:p w14:paraId="55E8160F" w14:textId="77777777" w:rsidR="00D87222" w:rsidRDefault="00000000">
      <w:pPr>
        <w:pStyle w:val="BodyText"/>
        <w:spacing w:line="364" w:lineRule="auto"/>
        <w:ind w:left="151" w:right="179"/>
      </w:pPr>
      <w:r>
        <w:rPr>
          <w:color w:val="343433"/>
        </w:rPr>
        <w:t xml:space="preserve">The Supports for Participants Rules and the </w:t>
      </w:r>
      <w:hyperlink r:id="rId7">
        <w:r>
          <w:rPr>
            <w:color w:val="B40B47"/>
            <w:u w:val="single" w:color="B40B47"/>
          </w:rPr>
          <w:t>Transitional Supports Rules</w:t>
        </w:r>
      </w:hyperlink>
      <w:r>
        <w:rPr>
          <w:color w:val="B40B47"/>
        </w:rPr>
        <w:t xml:space="preserve"> </w:t>
      </w:r>
      <w:r>
        <w:rPr>
          <w:color w:val="343433"/>
        </w:rPr>
        <w:t>provide more information about the meaning of these criteria. We will refer to these rules in this fact sheet so you can know the rules the NDIA must follow.</w:t>
      </w:r>
    </w:p>
    <w:p w14:paraId="43A31D95" w14:textId="77777777" w:rsidR="00D87222" w:rsidRDefault="00D87222">
      <w:pPr>
        <w:pStyle w:val="BodyText"/>
        <w:spacing w:line="364" w:lineRule="auto"/>
        <w:sectPr w:rsidR="00D87222">
          <w:type w:val="continuous"/>
          <w:pgSz w:w="11910" w:h="16840"/>
          <w:pgMar w:top="400" w:right="708" w:bottom="280" w:left="566" w:header="720" w:footer="720" w:gutter="0"/>
          <w:cols w:space="720"/>
        </w:sectPr>
      </w:pPr>
    </w:p>
    <w:p w14:paraId="63B2B8B0" w14:textId="0471643B" w:rsidR="00D87222" w:rsidRDefault="00000000">
      <w:pPr>
        <w:pStyle w:val="Heading3"/>
        <w:spacing w:before="103"/>
        <w:ind w:left="155"/>
      </w:pPr>
      <w:r>
        <w:rPr>
          <w:color w:val="FFFFFF"/>
          <w:shd w:val="clear" w:color="auto" w:fill="41296C"/>
        </w:rPr>
        <w:lastRenderedPageBreak/>
        <w:t xml:space="preserve"> </w:t>
      </w:r>
      <w:r>
        <w:rPr>
          <w:color w:val="FFFFFF"/>
          <w:spacing w:val="-10"/>
          <w:shd w:val="clear" w:color="auto" w:fill="41296C"/>
        </w:rPr>
        <w:t>What</w:t>
      </w:r>
      <w:r>
        <w:rPr>
          <w:color w:val="FFFFFF"/>
          <w:spacing w:val="-6"/>
          <w:shd w:val="clear" w:color="auto" w:fill="41296C"/>
        </w:rPr>
        <w:t xml:space="preserve"> </w:t>
      </w:r>
      <w:r>
        <w:rPr>
          <w:color w:val="FFFFFF"/>
          <w:spacing w:val="-10"/>
          <w:shd w:val="clear" w:color="auto" w:fill="41296C"/>
        </w:rPr>
        <w:t>is</w:t>
      </w:r>
      <w:r>
        <w:rPr>
          <w:color w:val="FFFFFF"/>
          <w:spacing w:val="-6"/>
          <w:shd w:val="clear" w:color="auto" w:fill="41296C"/>
        </w:rPr>
        <w:t xml:space="preserve"> </w:t>
      </w:r>
      <w:r>
        <w:rPr>
          <w:color w:val="FFFFFF"/>
          <w:spacing w:val="-10"/>
          <w:shd w:val="clear" w:color="auto" w:fill="41296C"/>
        </w:rPr>
        <w:t>a</w:t>
      </w:r>
      <w:r>
        <w:rPr>
          <w:color w:val="FFFFFF"/>
          <w:spacing w:val="-6"/>
          <w:shd w:val="clear" w:color="auto" w:fill="41296C"/>
        </w:rPr>
        <w:t xml:space="preserve"> </w:t>
      </w:r>
      <w:r>
        <w:rPr>
          <w:color w:val="FFFFFF"/>
          <w:spacing w:val="-10"/>
          <w:shd w:val="clear" w:color="auto" w:fill="41296C"/>
        </w:rPr>
        <w:t>qualifying</w:t>
      </w:r>
      <w:r>
        <w:rPr>
          <w:color w:val="FFFFFF"/>
          <w:spacing w:val="-6"/>
          <w:shd w:val="clear" w:color="auto" w:fill="41296C"/>
        </w:rPr>
        <w:t xml:space="preserve"> </w:t>
      </w:r>
      <w:r>
        <w:rPr>
          <w:color w:val="FFFFFF"/>
          <w:spacing w:val="-10"/>
          <w:shd w:val="clear" w:color="auto" w:fill="41296C"/>
        </w:rPr>
        <w:t>impairment?</w:t>
      </w:r>
      <w:r>
        <w:rPr>
          <w:color w:val="FFFFFF"/>
          <w:spacing w:val="40"/>
          <w:shd w:val="clear" w:color="auto" w:fill="41296C"/>
        </w:rPr>
        <w:t xml:space="preserve"> </w:t>
      </w:r>
    </w:p>
    <w:p w14:paraId="5A6436CA" w14:textId="77777777" w:rsidR="00D87222" w:rsidRDefault="00D87222">
      <w:pPr>
        <w:pStyle w:val="BodyText"/>
        <w:spacing w:before="237"/>
        <w:rPr>
          <w:b/>
        </w:rPr>
      </w:pPr>
    </w:p>
    <w:p w14:paraId="5196D114" w14:textId="77777777" w:rsidR="00D87222" w:rsidRDefault="00000000">
      <w:pPr>
        <w:pStyle w:val="BodyText"/>
        <w:spacing w:line="364" w:lineRule="auto"/>
        <w:ind w:left="155" w:right="179"/>
      </w:pPr>
      <w:r>
        <w:rPr>
          <w:color w:val="343433"/>
        </w:rPr>
        <w:t>Supports will only be funded if they are necessary to address needs arising from an impairment that the NDIA has accepted meets the disability and/or early intervention requirements (these requirements</w:t>
      </w:r>
      <w:r>
        <w:rPr>
          <w:color w:val="343433"/>
          <w:spacing w:val="-10"/>
        </w:rPr>
        <w:t xml:space="preserve"> </w:t>
      </w:r>
      <w:r>
        <w:rPr>
          <w:color w:val="343433"/>
        </w:rPr>
        <w:t>are</w:t>
      </w:r>
      <w:r>
        <w:rPr>
          <w:color w:val="343433"/>
          <w:spacing w:val="-10"/>
        </w:rPr>
        <w:t xml:space="preserve"> </w:t>
      </w:r>
      <w:r>
        <w:rPr>
          <w:color w:val="343433"/>
        </w:rPr>
        <w:t>set</w:t>
      </w:r>
      <w:r>
        <w:rPr>
          <w:color w:val="343433"/>
          <w:spacing w:val="-10"/>
        </w:rPr>
        <w:t xml:space="preserve"> </w:t>
      </w:r>
      <w:r>
        <w:rPr>
          <w:color w:val="343433"/>
        </w:rPr>
        <w:t>out</w:t>
      </w:r>
      <w:r>
        <w:rPr>
          <w:color w:val="343433"/>
          <w:spacing w:val="-10"/>
        </w:rPr>
        <w:t xml:space="preserve"> </w:t>
      </w:r>
      <w:r>
        <w:rPr>
          <w:color w:val="343433"/>
        </w:rPr>
        <w:t>in</w:t>
      </w:r>
      <w:r>
        <w:rPr>
          <w:color w:val="343433"/>
          <w:spacing w:val="-10"/>
        </w:rPr>
        <w:t xml:space="preserve"> </w:t>
      </w:r>
      <w:r>
        <w:rPr>
          <w:color w:val="343433"/>
        </w:rPr>
        <w:t>sections</w:t>
      </w:r>
      <w:r>
        <w:rPr>
          <w:color w:val="343433"/>
          <w:spacing w:val="-10"/>
        </w:rPr>
        <w:t xml:space="preserve"> </w:t>
      </w:r>
      <w:r>
        <w:rPr>
          <w:color w:val="343433"/>
        </w:rPr>
        <w:t>24</w:t>
      </w:r>
      <w:r>
        <w:rPr>
          <w:color w:val="343433"/>
          <w:spacing w:val="-10"/>
        </w:rPr>
        <w:t xml:space="preserve"> </w:t>
      </w:r>
      <w:r>
        <w:rPr>
          <w:color w:val="343433"/>
        </w:rPr>
        <w:t>and</w:t>
      </w:r>
      <w:r>
        <w:rPr>
          <w:color w:val="343433"/>
          <w:spacing w:val="-10"/>
        </w:rPr>
        <w:t xml:space="preserve"> </w:t>
      </w:r>
      <w:r>
        <w:rPr>
          <w:color w:val="343433"/>
        </w:rPr>
        <w:t>25</w:t>
      </w:r>
      <w:r>
        <w:rPr>
          <w:color w:val="343433"/>
          <w:spacing w:val="-10"/>
        </w:rPr>
        <w:t xml:space="preserve"> </w:t>
      </w:r>
      <w:r>
        <w:rPr>
          <w:color w:val="343433"/>
        </w:rPr>
        <w:t>of</w:t>
      </w:r>
      <w:r>
        <w:rPr>
          <w:color w:val="343433"/>
          <w:spacing w:val="-10"/>
        </w:rPr>
        <w:t xml:space="preserve"> </w:t>
      </w:r>
      <w:r>
        <w:rPr>
          <w:color w:val="343433"/>
        </w:rPr>
        <w:t>the</w:t>
      </w:r>
      <w:r>
        <w:rPr>
          <w:color w:val="343433"/>
          <w:spacing w:val="-10"/>
        </w:rPr>
        <w:t xml:space="preserve"> </w:t>
      </w:r>
      <w:r>
        <w:rPr>
          <w:color w:val="343433"/>
        </w:rPr>
        <w:t>NDIS</w:t>
      </w:r>
      <w:r>
        <w:rPr>
          <w:color w:val="343433"/>
          <w:spacing w:val="-10"/>
        </w:rPr>
        <w:t xml:space="preserve"> </w:t>
      </w:r>
      <w:r>
        <w:rPr>
          <w:color w:val="343433"/>
        </w:rPr>
        <w:t>Act</w:t>
      </w:r>
      <w:r>
        <w:rPr>
          <w:color w:val="343433"/>
          <w:spacing w:val="-10"/>
        </w:rPr>
        <w:t xml:space="preserve"> </w:t>
      </w:r>
      <w:r>
        <w:rPr>
          <w:color w:val="343433"/>
        </w:rPr>
        <w:t>–</w:t>
      </w:r>
      <w:r>
        <w:rPr>
          <w:color w:val="343433"/>
          <w:spacing w:val="-14"/>
        </w:rPr>
        <w:t xml:space="preserve"> </w:t>
      </w:r>
      <w:hyperlink r:id="rId8">
        <w:r>
          <w:rPr>
            <w:color w:val="B40B47"/>
            <w:u w:val="single" w:color="B40B47"/>
          </w:rPr>
          <w:t>see</w:t>
        </w:r>
        <w:r>
          <w:rPr>
            <w:color w:val="B40B47"/>
            <w:spacing w:val="-10"/>
            <w:u w:val="single" w:color="B40B47"/>
          </w:rPr>
          <w:t xml:space="preserve"> </w:t>
        </w:r>
        <w:r>
          <w:rPr>
            <w:color w:val="B40B47"/>
            <w:u w:val="single" w:color="B40B47"/>
          </w:rPr>
          <w:t>our</w:t>
        </w:r>
        <w:r>
          <w:rPr>
            <w:color w:val="B40B47"/>
            <w:spacing w:val="-10"/>
            <w:u w:val="single" w:color="B40B47"/>
          </w:rPr>
          <w:t xml:space="preserve"> </w:t>
        </w:r>
        <w:r>
          <w:rPr>
            <w:color w:val="B40B47"/>
            <w:u w:val="single" w:color="B40B47"/>
          </w:rPr>
          <w:t>FAQ-NDIS</w:t>
        </w:r>
        <w:r>
          <w:rPr>
            <w:color w:val="B40B47"/>
            <w:spacing w:val="-10"/>
            <w:u w:val="single" w:color="B40B47"/>
          </w:rPr>
          <w:t xml:space="preserve"> </w:t>
        </w:r>
        <w:r>
          <w:rPr>
            <w:color w:val="B40B47"/>
            <w:u w:val="single" w:color="B40B47"/>
          </w:rPr>
          <w:t>Access</w:t>
        </w:r>
        <w:r>
          <w:rPr>
            <w:color w:val="B40B47"/>
            <w:spacing w:val="-10"/>
            <w:u w:val="single" w:color="B40B47"/>
          </w:rPr>
          <w:t xml:space="preserve"> </w:t>
        </w:r>
        <w:r>
          <w:rPr>
            <w:color w:val="B40B47"/>
            <w:u w:val="single" w:color="B40B47"/>
          </w:rPr>
          <w:t>Fact</w:t>
        </w:r>
        <w:r>
          <w:rPr>
            <w:color w:val="B40B47"/>
            <w:spacing w:val="-10"/>
            <w:u w:val="single" w:color="B40B47"/>
          </w:rPr>
          <w:t xml:space="preserve"> </w:t>
        </w:r>
      </w:hyperlink>
      <w:r>
        <w:rPr>
          <w:color w:val="B40B47"/>
          <w:spacing w:val="-10"/>
        </w:rPr>
        <w:t xml:space="preserve"> </w:t>
      </w:r>
      <w:hyperlink r:id="rId9">
        <w:r>
          <w:rPr>
            <w:color w:val="B40B47"/>
            <w:u w:val="single" w:color="B40B47"/>
          </w:rPr>
          <w:t>sheet for more information</w:t>
        </w:r>
      </w:hyperlink>
      <w:r>
        <w:rPr>
          <w:color w:val="343433"/>
        </w:rPr>
        <w:t>.</w:t>
      </w:r>
    </w:p>
    <w:p w14:paraId="21DFC31C" w14:textId="77777777" w:rsidR="00D87222" w:rsidRDefault="00D87222">
      <w:pPr>
        <w:pStyle w:val="BodyText"/>
        <w:spacing w:before="146"/>
      </w:pPr>
    </w:p>
    <w:p w14:paraId="204CD0A8" w14:textId="77777777" w:rsidR="00D87222" w:rsidRDefault="00000000">
      <w:pPr>
        <w:pStyle w:val="BodyText"/>
        <w:spacing w:line="364" w:lineRule="auto"/>
        <w:ind w:left="155"/>
      </w:pPr>
      <w:r>
        <w:rPr>
          <w:color w:val="343433"/>
        </w:rPr>
        <w:t>It is therefore important to explain to the NDIA how each support you are requesting is needed because</w:t>
      </w:r>
      <w:r>
        <w:rPr>
          <w:color w:val="343433"/>
          <w:spacing w:val="-2"/>
        </w:rPr>
        <w:t xml:space="preserve"> </w:t>
      </w:r>
      <w:r>
        <w:rPr>
          <w:color w:val="343433"/>
        </w:rPr>
        <w:t>of</w:t>
      </w:r>
      <w:r>
        <w:rPr>
          <w:color w:val="343433"/>
          <w:spacing w:val="-2"/>
        </w:rPr>
        <w:t xml:space="preserve"> </w:t>
      </w:r>
      <w:r>
        <w:rPr>
          <w:color w:val="343433"/>
        </w:rPr>
        <w:t>an</w:t>
      </w:r>
      <w:r>
        <w:rPr>
          <w:color w:val="343433"/>
          <w:spacing w:val="-2"/>
        </w:rPr>
        <w:t xml:space="preserve"> </w:t>
      </w:r>
      <w:r>
        <w:rPr>
          <w:color w:val="343433"/>
        </w:rPr>
        <w:t>impairment</w:t>
      </w:r>
      <w:r>
        <w:rPr>
          <w:color w:val="343433"/>
          <w:spacing w:val="-2"/>
        </w:rPr>
        <w:t xml:space="preserve"> </w:t>
      </w:r>
      <w:r>
        <w:rPr>
          <w:color w:val="343433"/>
        </w:rPr>
        <w:t>which</w:t>
      </w:r>
      <w:r>
        <w:rPr>
          <w:color w:val="343433"/>
          <w:spacing w:val="-2"/>
        </w:rPr>
        <w:t xml:space="preserve"> </w:t>
      </w:r>
      <w:r>
        <w:rPr>
          <w:color w:val="343433"/>
        </w:rPr>
        <w:t>the</w:t>
      </w:r>
      <w:r>
        <w:rPr>
          <w:color w:val="343433"/>
          <w:spacing w:val="-2"/>
        </w:rPr>
        <w:t xml:space="preserve"> </w:t>
      </w:r>
      <w:r>
        <w:rPr>
          <w:color w:val="343433"/>
        </w:rPr>
        <w:t>NDIA</w:t>
      </w:r>
      <w:r>
        <w:rPr>
          <w:color w:val="343433"/>
          <w:spacing w:val="-2"/>
        </w:rPr>
        <w:t xml:space="preserve"> </w:t>
      </w:r>
      <w:r>
        <w:rPr>
          <w:color w:val="343433"/>
        </w:rPr>
        <w:t>already</w:t>
      </w:r>
      <w:r>
        <w:rPr>
          <w:color w:val="343433"/>
          <w:spacing w:val="-2"/>
        </w:rPr>
        <w:t xml:space="preserve"> </w:t>
      </w:r>
      <w:r>
        <w:rPr>
          <w:color w:val="343433"/>
        </w:rPr>
        <w:t>has</w:t>
      </w:r>
      <w:r>
        <w:rPr>
          <w:color w:val="343433"/>
          <w:spacing w:val="-2"/>
        </w:rPr>
        <w:t xml:space="preserve"> </w:t>
      </w:r>
      <w:r>
        <w:rPr>
          <w:color w:val="343433"/>
        </w:rPr>
        <w:t>accepted</w:t>
      </w:r>
      <w:r>
        <w:rPr>
          <w:color w:val="343433"/>
          <w:spacing w:val="-2"/>
        </w:rPr>
        <w:t xml:space="preserve"> </w:t>
      </w:r>
      <w:r>
        <w:rPr>
          <w:color w:val="343433"/>
        </w:rPr>
        <w:t>meets</w:t>
      </w:r>
      <w:r>
        <w:rPr>
          <w:color w:val="343433"/>
          <w:spacing w:val="-2"/>
        </w:rPr>
        <w:t xml:space="preserve"> </w:t>
      </w:r>
      <w:r>
        <w:rPr>
          <w:color w:val="343433"/>
        </w:rPr>
        <w:t>the</w:t>
      </w:r>
      <w:r>
        <w:rPr>
          <w:color w:val="343433"/>
          <w:spacing w:val="-2"/>
        </w:rPr>
        <w:t xml:space="preserve"> </w:t>
      </w:r>
      <w:r>
        <w:rPr>
          <w:color w:val="343433"/>
        </w:rPr>
        <w:t>disability</w:t>
      </w:r>
      <w:r>
        <w:rPr>
          <w:color w:val="343433"/>
          <w:spacing w:val="-2"/>
        </w:rPr>
        <w:t xml:space="preserve"> </w:t>
      </w:r>
      <w:r>
        <w:rPr>
          <w:color w:val="343433"/>
        </w:rPr>
        <w:t>and/or</w:t>
      </w:r>
      <w:r>
        <w:rPr>
          <w:color w:val="343433"/>
          <w:spacing w:val="-2"/>
        </w:rPr>
        <w:t xml:space="preserve"> </w:t>
      </w:r>
      <w:r>
        <w:rPr>
          <w:color w:val="343433"/>
        </w:rPr>
        <w:t>early intervention requirements (even if you need the supports due to other reasons as well).</w:t>
      </w:r>
    </w:p>
    <w:p w14:paraId="3DED7B72" w14:textId="77777777" w:rsidR="00D87222" w:rsidRDefault="00D87222">
      <w:pPr>
        <w:pStyle w:val="BodyText"/>
        <w:spacing w:before="145"/>
      </w:pPr>
    </w:p>
    <w:p w14:paraId="5AA5AA04" w14:textId="77777777" w:rsidR="00D87222" w:rsidRDefault="00000000">
      <w:pPr>
        <w:pStyle w:val="BodyText"/>
        <w:spacing w:before="1" w:line="364" w:lineRule="auto"/>
        <w:ind w:left="155" w:right="512"/>
      </w:pPr>
      <w:r>
        <w:rPr>
          <w:color w:val="343433"/>
        </w:rPr>
        <w:t>If you have multiple impairments, some of which have not been accepted by the NDIA, it may be difficult to differentiate why you need the support.</w:t>
      </w:r>
      <w:r>
        <w:rPr>
          <w:color w:val="343433"/>
          <w:spacing w:val="40"/>
        </w:rPr>
        <w:t xml:space="preserve"> </w:t>
      </w:r>
      <w:r>
        <w:rPr>
          <w:color w:val="343433"/>
        </w:rPr>
        <w:t xml:space="preserve">However, if you can show a qualifying impairment contributes, at least in part, to your need for the support, this will be sufficient (this was decided by the Federal Court in the case of </w:t>
      </w:r>
      <w:hyperlink r:id="rId10">
        <w:r>
          <w:rPr>
            <w:color w:val="B40B47"/>
            <w:u w:val="single" w:color="B40B47"/>
          </w:rPr>
          <w:t>NDIA v Eastham [2026]</w:t>
        </w:r>
      </w:hyperlink>
      <w:r>
        <w:rPr>
          <w:color w:val="343433"/>
        </w:rPr>
        <w:t>).</w:t>
      </w:r>
    </w:p>
    <w:p w14:paraId="207840FC" w14:textId="77777777" w:rsidR="00D87222" w:rsidRDefault="00D87222">
      <w:pPr>
        <w:pStyle w:val="BodyText"/>
        <w:spacing w:before="145"/>
      </w:pPr>
    </w:p>
    <w:p w14:paraId="4061BBBE" w14:textId="77777777" w:rsidR="00D87222" w:rsidRDefault="00000000">
      <w:pPr>
        <w:pStyle w:val="BodyText"/>
        <w:spacing w:before="1" w:line="364" w:lineRule="auto"/>
        <w:ind w:left="155" w:right="122"/>
      </w:pPr>
      <w:r>
        <w:rPr>
          <w:color w:val="343433"/>
        </w:rPr>
        <w:t xml:space="preserve">If you need the support because of another impairment and the NDIA </w:t>
      </w:r>
      <w:proofErr w:type="gramStart"/>
      <w:r>
        <w:rPr>
          <w:color w:val="343433"/>
        </w:rPr>
        <w:t>have</w:t>
      </w:r>
      <w:proofErr w:type="gramEnd"/>
      <w:r>
        <w:rPr>
          <w:color w:val="343433"/>
        </w:rPr>
        <w:t xml:space="preserve"> not yet agreed that impairment meets the disability and/or early intervention requirements, you will need to provide the NDIA with additional evidence to demonstrate the impairment meets these requirements so the</w:t>
      </w:r>
      <w:r>
        <w:rPr>
          <w:color w:val="343433"/>
          <w:spacing w:val="-8"/>
        </w:rPr>
        <w:t xml:space="preserve"> </w:t>
      </w:r>
      <w:r>
        <w:rPr>
          <w:color w:val="343433"/>
        </w:rPr>
        <w:t>support</w:t>
      </w:r>
      <w:r>
        <w:rPr>
          <w:color w:val="343433"/>
          <w:spacing w:val="-8"/>
        </w:rPr>
        <w:t xml:space="preserve"> </w:t>
      </w:r>
      <w:r>
        <w:rPr>
          <w:color w:val="343433"/>
        </w:rPr>
        <w:t>can</w:t>
      </w:r>
      <w:r>
        <w:rPr>
          <w:color w:val="343433"/>
          <w:spacing w:val="-8"/>
        </w:rPr>
        <w:t xml:space="preserve"> </w:t>
      </w:r>
      <w:r>
        <w:rPr>
          <w:color w:val="343433"/>
        </w:rPr>
        <w:t>be</w:t>
      </w:r>
      <w:r>
        <w:rPr>
          <w:color w:val="343433"/>
          <w:spacing w:val="-8"/>
        </w:rPr>
        <w:t xml:space="preserve"> </w:t>
      </w:r>
      <w:r>
        <w:rPr>
          <w:color w:val="343433"/>
        </w:rPr>
        <w:t>funded.</w:t>
      </w:r>
      <w:r>
        <w:rPr>
          <w:color w:val="343433"/>
          <w:spacing w:val="40"/>
        </w:rPr>
        <w:t xml:space="preserve"> </w:t>
      </w:r>
      <w:r>
        <w:rPr>
          <w:color w:val="343433"/>
        </w:rPr>
        <w:t>See</w:t>
      </w:r>
      <w:r>
        <w:rPr>
          <w:color w:val="343433"/>
          <w:spacing w:val="-8"/>
        </w:rPr>
        <w:t xml:space="preserve"> </w:t>
      </w:r>
      <w:r>
        <w:rPr>
          <w:color w:val="343433"/>
        </w:rPr>
        <w:t>our</w:t>
      </w:r>
      <w:r>
        <w:rPr>
          <w:color w:val="343433"/>
          <w:spacing w:val="-8"/>
        </w:rPr>
        <w:t xml:space="preserve"> </w:t>
      </w:r>
      <w:hyperlink r:id="rId11">
        <w:r>
          <w:rPr>
            <w:color w:val="B40B47"/>
            <w:u w:val="single" w:color="B40B47"/>
          </w:rPr>
          <w:t>Documents</w:t>
        </w:r>
        <w:r>
          <w:rPr>
            <w:color w:val="B40B47"/>
            <w:spacing w:val="-8"/>
            <w:u w:val="single" w:color="B40B47"/>
          </w:rPr>
          <w:t xml:space="preserve"> </w:t>
        </w:r>
        <w:r>
          <w:rPr>
            <w:color w:val="B40B47"/>
            <w:u w:val="single" w:color="B40B47"/>
          </w:rPr>
          <w:t>to</w:t>
        </w:r>
        <w:r>
          <w:rPr>
            <w:color w:val="B40B47"/>
            <w:spacing w:val="-8"/>
            <w:u w:val="single" w:color="B40B47"/>
          </w:rPr>
          <w:t xml:space="preserve"> </w:t>
        </w:r>
        <w:r>
          <w:rPr>
            <w:color w:val="B40B47"/>
            <w:u w:val="single" w:color="B40B47"/>
          </w:rPr>
          <w:t>Help</w:t>
        </w:r>
        <w:r>
          <w:rPr>
            <w:color w:val="B40B47"/>
            <w:spacing w:val="-8"/>
            <w:u w:val="single" w:color="B40B47"/>
          </w:rPr>
          <w:t xml:space="preserve"> </w:t>
        </w:r>
        <w:r>
          <w:rPr>
            <w:color w:val="B40B47"/>
            <w:u w:val="single" w:color="B40B47"/>
          </w:rPr>
          <w:t>you</w:t>
        </w:r>
        <w:r>
          <w:rPr>
            <w:color w:val="B40B47"/>
            <w:spacing w:val="-8"/>
            <w:u w:val="single" w:color="B40B47"/>
          </w:rPr>
          <w:t xml:space="preserve"> </w:t>
        </w:r>
        <w:r>
          <w:rPr>
            <w:color w:val="B40B47"/>
            <w:u w:val="single" w:color="B40B47"/>
          </w:rPr>
          <w:t>Access</w:t>
        </w:r>
        <w:r>
          <w:rPr>
            <w:color w:val="B40B47"/>
            <w:spacing w:val="-8"/>
            <w:u w:val="single" w:color="B40B47"/>
          </w:rPr>
          <w:t xml:space="preserve"> </w:t>
        </w:r>
        <w:r>
          <w:rPr>
            <w:color w:val="B40B47"/>
            <w:u w:val="single" w:color="B40B47"/>
          </w:rPr>
          <w:t>the</w:t>
        </w:r>
        <w:r>
          <w:rPr>
            <w:color w:val="B40B47"/>
            <w:spacing w:val="-8"/>
            <w:u w:val="single" w:color="B40B47"/>
          </w:rPr>
          <w:t xml:space="preserve"> </w:t>
        </w:r>
        <w:r>
          <w:rPr>
            <w:color w:val="B40B47"/>
            <w:u w:val="single" w:color="B40B47"/>
          </w:rPr>
          <w:t>NDIS</w:t>
        </w:r>
        <w:r>
          <w:rPr>
            <w:color w:val="B40B47"/>
            <w:spacing w:val="-8"/>
            <w:u w:val="single" w:color="B40B47"/>
          </w:rPr>
          <w:t xml:space="preserve"> </w:t>
        </w:r>
        <w:r>
          <w:rPr>
            <w:color w:val="B40B47"/>
            <w:u w:val="single" w:color="B40B47"/>
          </w:rPr>
          <w:t>Fact</w:t>
        </w:r>
        <w:r>
          <w:rPr>
            <w:color w:val="B40B47"/>
            <w:spacing w:val="-8"/>
            <w:u w:val="single" w:color="B40B47"/>
          </w:rPr>
          <w:t xml:space="preserve"> </w:t>
        </w:r>
        <w:r>
          <w:rPr>
            <w:color w:val="B40B47"/>
            <w:u w:val="single" w:color="B40B47"/>
          </w:rPr>
          <w:t>sheet</w:t>
        </w:r>
      </w:hyperlink>
      <w:r>
        <w:rPr>
          <w:color w:val="B40B47"/>
          <w:spacing w:val="-9"/>
        </w:rPr>
        <w:t xml:space="preserve"> </w:t>
      </w:r>
      <w:r>
        <w:rPr>
          <w:color w:val="343433"/>
        </w:rPr>
        <w:t>for</w:t>
      </w:r>
      <w:r>
        <w:rPr>
          <w:color w:val="343433"/>
          <w:spacing w:val="-8"/>
        </w:rPr>
        <w:t xml:space="preserve"> </w:t>
      </w:r>
      <w:r>
        <w:rPr>
          <w:color w:val="343433"/>
        </w:rPr>
        <w:t xml:space="preserve">more </w:t>
      </w:r>
      <w:r>
        <w:rPr>
          <w:color w:val="343433"/>
          <w:spacing w:val="-2"/>
        </w:rPr>
        <w:t>information.</w:t>
      </w:r>
    </w:p>
    <w:p w14:paraId="006C4AB5" w14:textId="77777777" w:rsidR="00D87222" w:rsidRDefault="00D87222">
      <w:pPr>
        <w:pStyle w:val="BodyText"/>
        <w:spacing w:before="206"/>
        <w:rPr>
          <w:sz w:val="30"/>
        </w:rPr>
      </w:pPr>
    </w:p>
    <w:p w14:paraId="557ABDB2" w14:textId="77777777" w:rsidR="00D87222" w:rsidRDefault="00000000">
      <w:pPr>
        <w:pStyle w:val="Heading3"/>
        <w:spacing w:before="0"/>
        <w:ind w:left="147"/>
      </w:pPr>
      <w:r>
        <w:rPr>
          <w:color w:val="FFFFFF"/>
          <w:shd w:val="clear" w:color="auto" w:fill="41296C"/>
        </w:rPr>
        <w:t xml:space="preserve"> </w:t>
      </w:r>
      <w:r>
        <w:rPr>
          <w:color w:val="FFFFFF"/>
          <w:spacing w:val="-10"/>
          <w:shd w:val="clear" w:color="auto" w:fill="41296C"/>
        </w:rPr>
        <w:t>What</w:t>
      </w:r>
      <w:r>
        <w:rPr>
          <w:color w:val="FFFFFF"/>
          <w:spacing w:val="-7"/>
          <w:shd w:val="clear" w:color="auto" w:fill="41296C"/>
        </w:rPr>
        <w:t xml:space="preserve"> </w:t>
      </w:r>
      <w:r>
        <w:rPr>
          <w:color w:val="FFFFFF"/>
          <w:spacing w:val="-10"/>
          <w:shd w:val="clear" w:color="auto" w:fill="41296C"/>
        </w:rPr>
        <w:t>is</w:t>
      </w:r>
      <w:r>
        <w:rPr>
          <w:color w:val="FFFFFF"/>
          <w:spacing w:val="-7"/>
          <w:shd w:val="clear" w:color="auto" w:fill="41296C"/>
        </w:rPr>
        <w:t xml:space="preserve"> </w:t>
      </w:r>
      <w:r>
        <w:rPr>
          <w:color w:val="FFFFFF"/>
          <w:spacing w:val="-10"/>
          <w:shd w:val="clear" w:color="auto" w:fill="41296C"/>
        </w:rPr>
        <w:t>value</w:t>
      </w:r>
      <w:r>
        <w:rPr>
          <w:color w:val="FFFFFF"/>
          <w:spacing w:val="-7"/>
          <w:shd w:val="clear" w:color="auto" w:fill="41296C"/>
        </w:rPr>
        <w:t xml:space="preserve"> </w:t>
      </w:r>
      <w:r>
        <w:rPr>
          <w:color w:val="FFFFFF"/>
          <w:spacing w:val="-10"/>
          <w:shd w:val="clear" w:color="auto" w:fill="41296C"/>
        </w:rPr>
        <w:t>for</w:t>
      </w:r>
      <w:r>
        <w:rPr>
          <w:color w:val="FFFFFF"/>
          <w:spacing w:val="-7"/>
          <w:shd w:val="clear" w:color="auto" w:fill="41296C"/>
        </w:rPr>
        <w:t xml:space="preserve"> </w:t>
      </w:r>
      <w:r>
        <w:rPr>
          <w:color w:val="FFFFFF"/>
          <w:spacing w:val="-10"/>
          <w:shd w:val="clear" w:color="auto" w:fill="41296C"/>
        </w:rPr>
        <w:t>money?</w:t>
      </w:r>
      <w:r>
        <w:rPr>
          <w:color w:val="FFFFFF"/>
          <w:spacing w:val="40"/>
          <w:shd w:val="clear" w:color="auto" w:fill="41296C"/>
        </w:rPr>
        <w:t xml:space="preserve"> </w:t>
      </w:r>
    </w:p>
    <w:p w14:paraId="60CC3B7E" w14:textId="77777777" w:rsidR="00D87222" w:rsidRDefault="00D87222">
      <w:pPr>
        <w:pStyle w:val="BodyText"/>
        <w:spacing w:before="244"/>
        <w:rPr>
          <w:b/>
        </w:rPr>
      </w:pPr>
    </w:p>
    <w:p w14:paraId="1613304F" w14:textId="77777777" w:rsidR="00D87222" w:rsidRDefault="00000000">
      <w:pPr>
        <w:pStyle w:val="BodyText"/>
        <w:spacing w:line="364" w:lineRule="auto"/>
        <w:ind w:left="155" w:right="5190"/>
      </w:pPr>
      <w:r>
        <w:rPr>
          <w:noProof/>
        </w:rPr>
        <w:drawing>
          <wp:anchor distT="0" distB="0" distL="0" distR="0" simplePos="0" relativeHeight="15729664" behindDoc="0" locked="0" layoutInCell="1" allowOverlap="1" wp14:anchorId="41420C80" wp14:editId="095B940A">
            <wp:simplePos x="0" y="0"/>
            <wp:positionH relativeFrom="page">
              <wp:posOffset>4123842</wp:posOffset>
            </wp:positionH>
            <wp:positionV relativeFrom="paragraph">
              <wp:posOffset>-16436</wp:posOffset>
            </wp:positionV>
            <wp:extent cx="2981705" cy="3088792"/>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981705" cy="3088792"/>
                    </a:xfrm>
                    <a:prstGeom prst="rect">
                      <a:avLst/>
                    </a:prstGeom>
                  </pic:spPr>
                </pic:pic>
              </a:graphicData>
            </a:graphic>
          </wp:anchor>
        </w:drawing>
      </w:r>
      <w:r>
        <w:rPr>
          <w:color w:val="343433"/>
        </w:rPr>
        <w:t>The</w:t>
      </w:r>
      <w:r>
        <w:rPr>
          <w:color w:val="343433"/>
          <w:spacing w:val="-5"/>
        </w:rPr>
        <w:t xml:space="preserve"> </w:t>
      </w:r>
      <w:r>
        <w:rPr>
          <w:color w:val="343433"/>
        </w:rPr>
        <w:t>NDIA</w:t>
      </w:r>
      <w:r>
        <w:rPr>
          <w:color w:val="343433"/>
          <w:spacing w:val="-5"/>
        </w:rPr>
        <w:t xml:space="preserve"> </w:t>
      </w:r>
      <w:r>
        <w:rPr>
          <w:color w:val="343433"/>
        </w:rPr>
        <w:t>must</w:t>
      </w:r>
      <w:r>
        <w:rPr>
          <w:color w:val="343433"/>
          <w:spacing w:val="-5"/>
        </w:rPr>
        <w:t xml:space="preserve"> </w:t>
      </w:r>
      <w:r>
        <w:rPr>
          <w:color w:val="343433"/>
        </w:rPr>
        <w:t>consider</w:t>
      </w:r>
      <w:r>
        <w:rPr>
          <w:color w:val="343433"/>
          <w:spacing w:val="-5"/>
        </w:rPr>
        <w:t xml:space="preserve"> </w:t>
      </w:r>
      <w:r>
        <w:rPr>
          <w:color w:val="343433"/>
        </w:rPr>
        <w:t>whether</w:t>
      </w:r>
      <w:r>
        <w:rPr>
          <w:color w:val="343433"/>
          <w:spacing w:val="-5"/>
        </w:rPr>
        <w:t xml:space="preserve"> </w:t>
      </w:r>
      <w:r>
        <w:rPr>
          <w:color w:val="343433"/>
        </w:rPr>
        <w:t>the</w:t>
      </w:r>
      <w:r>
        <w:rPr>
          <w:color w:val="343433"/>
          <w:spacing w:val="-5"/>
        </w:rPr>
        <w:t xml:space="preserve"> </w:t>
      </w:r>
      <w:r>
        <w:rPr>
          <w:color w:val="343433"/>
        </w:rPr>
        <w:t>cost</w:t>
      </w:r>
      <w:r>
        <w:rPr>
          <w:color w:val="343433"/>
          <w:spacing w:val="-5"/>
        </w:rPr>
        <w:t xml:space="preserve"> </w:t>
      </w:r>
      <w:r>
        <w:rPr>
          <w:color w:val="343433"/>
        </w:rPr>
        <w:t>of</w:t>
      </w:r>
      <w:r>
        <w:rPr>
          <w:color w:val="343433"/>
          <w:spacing w:val="-5"/>
        </w:rPr>
        <w:t xml:space="preserve"> </w:t>
      </w:r>
      <w:proofErr w:type="gramStart"/>
      <w:r>
        <w:rPr>
          <w:color w:val="343433"/>
        </w:rPr>
        <w:t>a support</w:t>
      </w:r>
      <w:proofErr w:type="gramEnd"/>
      <w:r>
        <w:rPr>
          <w:color w:val="343433"/>
        </w:rPr>
        <w:t xml:space="preserve"> is reasonable, </w:t>
      </w:r>
      <w:proofErr w:type="gramStart"/>
      <w:r>
        <w:rPr>
          <w:color w:val="343433"/>
        </w:rPr>
        <w:t>taking into account</w:t>
      </w:r>
      <w:proofErr w:type="gramEnd"/>
      <w:r>
        <w:rPr>
          <w:color w:val="343433"/>
        </w:rPr>
        <w:t xml:space="preserve"> its </w:t>
      </w:r>
      <w:r>
        <w:rPr>
          <w:color w:val="343433"/>
          <w:spacing w:val="-2"/>
        </w:rPr>
        <w:t>benefits.</w:t>
      </w:r>
    </w:p>
    <w:p w14:paraId="793110E0" w14:textId="77777777" w:rsidR="00D87222" w:rsidRDefault="00D87222">
      <w:pPr>
        <w:pStyle w:val="BodyText"/>
        <w:spacing w:before="146"/>
      </w:pPr>
    </w:p>
    <w:p w14:paraId="6A615AD5" w14:textId="77777777" w:rsidR="00D87222" w:rsidRDefault="00000000">
      <w:pPr>
        <w:pStyle w:val="BodyText"/>
        <w:spacing w:line="364" w:lineRule="auto"/>
        <w:ind w:left="155" w:right="5190"/>
      </w:pPr>
      <w:r>
        <w:rPr>
          <w:color w:val="343433"/>
        </w:rPr>
        <w:t>Value</w:t>
      </w:r>
      <w:r>
        <w:rPr>
          <w:color w:val="343433"/>
          <w:spacing w:val="-4"/>
        </w:rPr>
        <w:t xml:space="preserve"> </w:t>
      </w:r>
      <w:r>
        <w:rPr>
          <w:color w:val="343433"/>
        </w:rPr>
        <w:t>for</w:t>
      </w:r>
      <w:r>
        <w:rPr>
          <w:color w:val="343433"/>
          <w:spacing w:val="-4"/>
        </w:rPr>
        <w:t xml:space="preserve"> </w:t>
      </w:r>
      <w:r>
        <w:rPr>
          <w:color w:val="343433"/>
        </w:rPr>
        <w:t>money</w:t>
      </w:r>
      <w:r>
        <w:rPr>
          <w:color w:val="343433"/>
          <w:spacing w:val="-4"/>
        </w:rPr>
        <w:t xml:space="preserve"> </w:t>
      </w:r>
      <w:r>
        <w:rPr>
          <w:color w:val="343433"/>
        </w:rPr>
        <w:t>does</w:t>
      </w:r>
      <w:r>
        <w:rPr>
          <w:color w:val="343433"/>
          <w:spacing w:val="-4"/>
        </w:rPr>
        <w:t xml:space="preserve"> </w:t>
      </w:r>
      <w:r>
        <w:rPr>
          <w:color w:val="343433"/>
        </w:rPr>
        <w:t>not</w:t>
      </w:r>
      <w:r>
        <w:rPr>
          <w:color w:val="343433"/>
          <w:spacing w:val="-4"/>
        </w:rPr>
        <w:t xml:space="preserve"> </w:t>
      </w:r>
      <w:r>
        <w:rPr>
          <w:color w:val="343433"/>
        </w:rPr>
        <w:t>mean</w:t>
      </w:r>
      <w:r>
        <w:rPr>
          <w:color w:val="343433"/>
          <w:spacing w:val="-4"/>
        </w:rPr>
        <w:t xml:space="preserve"> </w:t>
      </w:r>
      <w:r>
        <w:rPr>
          <w:color w:val="343433"/>
        </w:rPr>
        <w:t>that</w:t>
      </w:r>
      <w:r>
        <w:rPr>
          <w:color w:val="343433"/>
          <w:spacing w:val="-4"/>
        </w:rPr>
        <w:t xml:space="preserve"> </w:t>
      </w:r>
      <w:proofErr w:type="gramStart"/>
      <w:r>
        <w:rPr>
          <w:color w:val="343433"/>
        </w:rPr>
        <w:t>a</w:t>
      </w:r>
      <w:r>
        <w:rPr>
          <w:color w:val="343433"/>
          <w:spacing w:val="-4"/>
        </w:rPr>
        <w:t xml:space="preserve"> </w:t>
      </w:r>
      <w:r>
        <w:rPr>
          <w:color w:val="343433"/>
        </w:rPr>
        <w:t>support</w:t>
      </w:r>
      <w:proofErr w:type="gramEnd"/>
      <w:r>
        <w:rPr>
          <w:color w:val="343433"/>
        </w:rPr>
        <w:t xml:space="preserve"> must be the cheapest option. A support will</w:t>
      </w:r>
    </w:p>
    <w:p w14:paraId="33E68827" w14:textId="77777777" w:rsidR="00D87222" w:rsidRDefault="00000000">
      <w:pPr>
        <w:pStyle w:val="BodyText"/>
        <w:spacing w:before="1" w:line="364" w:lineRule="auto"/>
        <w:ind w:left="155" w:right="5190"/>
      </w:pPr>
      <w:r>
        <w:rPr>
          <w:color w:val="343433"/>
        </w:rPr>
        <w:t>be value for money if there are no comparable supports that would achieve the same outcome</w:t>
      </w:r>
      <w:r>
        <w:rPr>
          <w:color w:val="343433"/>
          <w:spacing w:val="80"/>
        </w:rPr>
        <w:t xml:space="preserve"> </w:t>
      </w:r>
      <w:r>
        <w:rPr>
          <w:color w:val="343433"/>
        </w:rPr>
        <w:t>at a substantially lower cost. This means that if there are two supports which both have a similar benefit but one is significantly more expensive, the</w:t>
      </w:r>
      <w:r>
        <w:rPr>
          <w:color w:val="343433"/>
          <w:spacing w:val="-3"/>
        </w:rPr>
        <w:t xml:space="preserve"> </w:t>
      </w:r>
      <w:r>
        <w:rPr>
          <w:color w:val="343433"/>
        </w:rPr>
        <w:t>NDIA</w:t>
      </w:r>
      <w:r>
        <w:rPr>
          <w:color w:val="343433"/>
          <w:spacing w:val="-3"/>
        </w:rPr>
        <w:t xml:space="preserve"> </w:t>
      </w:r>
      <w:r>
        <w:rPr>
          <w:color w:val="343433"/>
        </w:rPr>
        <w:t>should</w:t>
      </w:r>
      <w:r>
        <w:rPr>
          <w:color w:val="343433"/>
          <w:spacing w:val="-3"/>
        </w:rPr>
        <w:t xml:space="preserve"> </w:t>
      </w:r>
      <w:r>
        <w:rPr>
          <w:color w:val="343433"/>
        </w:rPr>
        <w:t>only</w:t>
      </w:r>
      <w:r>
        <w:rPr>
          <w:color w:val="343433"/>
          <w:spacing w:val="-3"/>
        </w:rPr>
        <w:t xml:space="preserve"> </w:t>
      </w:r>
      <w:r>
        <w:rPr>
          <w:color w:val="343433"/>
        </w:rPr>
        <w:t>fund</w:t>
      </w:r>
      <w:r>
        <w:rPr>
          <w:color w:val="343433"/>
          <w:spacing w:val="-3"/>
        </w:rPr>
        <w:t xml:space="preserve"> </w:t>
      </w:r>
      <w:r>
        <w:rPr>
          <w:color w:val="343433"/>
        </w:rPr>
        <w:t>the</w:t>
      </w:r>
      <w:r>
        <w:rPr>
          <w:color w:val="343433"/>
          <w:spacing w:val="-3"/>
        </w:rPr>
        <w:t xml:space="preserve"> </w:t>
      </w:r>
      <w:r>
        <w:rPr>
          <w:color w:val="343433"/>
        </w:rPr>
        <w:t>lower</w:t>
      </w:r>
      <w:r>
        <w:rPr>
          <w:color w:val="343433"/>
          <w:spacing w:val="-3"/>
        </w:rPr>
        <w:t xml:space="preserve"> </w:t>
      </w:r>
      <w:r>
        <w:rPr>
          <w:color w:val="343433"/>
        </w:rPr>
        <w:t>cost</w:t>
      </w:r>
      <w:r>
        <w:rPr>
          <w:color w:val="343433"/>
          <w:spacing w:val="-3"/>
        </w:rPr>
        <w:t xml:space="preserve"> </w:t>
      </w:r>
      <w:r>
        <w:rPr>
          <w:color w:val="343433"/>
        </w:rPr>
        <w:t>support.</w:t>
      </w:r>
    </w:p>
    <w:p w14:paraId="2E0213CA" w14:textId="77777777" w:rsidR="00D87222" w:rsidRDefault="00D87222">
      <w:pPr>
        <w:pStyle w:val="BodyText"/>
        <w:spacing w:line="364" w:lineRule="auto"/>
        <w:sectPr w:rsidR="00D87222">
          <w:pgSz w:w="11910" w:h="16840"/>
          <w:pgMar w:top="720" w:right="708" w:bottom="280" w:left="566" w:header="720" w:footer="720" w:gutter="0"/>
          <w:cols w:space="720"/>
        </w:sectPr>
      </w:pPr>
    </w:p>
    <w:p w14:paraId="20BDFB22" w14:textId="0D1ED060" w:rsidR="00D87222" w:rsidRDefault="00000000">
      <w:pPr>
        <w:pStyle w:val="BodyText"/>
        <w:spacing w:before="105" w:line="364" w:lineRule="auto"/>
        <w:ind w:left="152"/>
      </w:pPr>
      <w:r>
        <w:rPr>
          <w:color w:val="343433"/>
        </w:rPr>
        <w:lastRenderedPageBreak/>
        <w:t xml:space="preserve">More expensive supports may be value for money if they are more </w:t>
      </w:r>
      <w:proofErr w:type="gramStart"/>
      <w:r>
        <w:rPr>
          <w:color w:val="343433"/>
        </w:rPr>
        <w:t>beneficial</w:t>
      </w:r>
      <w:proofErr w:type="gramEnd"/>
      <w:r>
        <w:rPr>
          <w:color w:val="343433"/>
        </w:rPr>
        <w:t xml:space="preserve"> so it is generally helpful to provide cost benefit comparisons with alternative less-expensive supports.</w:t>
      </w:r>
      <w:r>
        <w:rPr>
          <w:color w:val="343433"/>
          <w:spacing w:val="-5"/>
        </w:rPr>
        <w:t xml:space="preserve"> </w:t>
      </w:r>
      <w:r>
        <w:rPr>
          <w:color w:val="343433"/>
        </w:rPr>
        <w:t>The</w:t>
      </w:r>
      <w:r>
        <w:rPr>
          <w:color w:val="343433"/>
          <w:spacing w:val="-5"/>
        </w:rPr>
        <w:t xml:space="preserve"> </w:t>
      </w:r>
      <w:r>
        <w:rPr>
          <w:color w:val="343433"/>
        </w:rPr>
        <w:t>Tribunal</w:t>
      </w:r>
    </w:p>
    <w:p w14:paraId="33581D85" w14:textId="77777777" w:rsidR="00D87222" w:rsidRDefault="00000000">
      <w:pPr>
        <w:pStyle w:val="BodyText"/>
        <w:spacing w:before="1"/>
        <w:ind w:left="152"/>
      </w:pPr>
      <w:r>
        <w:rPr>
          <w:color w:val="343433"/>
        </w:rPr>
        <w:t>has</w:t>
      </w:r>
      <w:r>
        <w:rPr>
          <w:color w:val="343433"/>
          <w:spacing w:val="-6"/>
        </w:rPr>
        <w:t xml:space="preserve"> </w:t>
      </w:r>
      <w:r>
        <w:rPr>
          <w:color w:val="343433"/>
        </w:rPr>
        <w:t>made</w:t>
      </w:r>
      <w:r>
        <w:rPr>
          <w:color w:val="343433"/>
          <w:spacing w:val="-5"/>
        </w:rPr>
        <w:t xml:space="preserve"> </w:t>
      </w:r>
      <w:r>
        <w:rPr>
          <w:color w:val="343433"/>
        </w:rPr>
        <w:t>some</w:t>
      </w:r>
      <w:r>
        <w:rPr>
          <w:color w:val="343433"/>
          <w:spacing w:val="-6"/>
        </w:rPr>
        <w:t xml:space="preserve"> </w:t>
      </w:r>
      <w:r>
        <w:rPr>
          <w:color w:val="343433"/>
        </w:rPr>
        <w:t>decisions</w:t>
      </w:r>
      <w:r>
        <w:rPr>
          <w:color w:val="343433"/>
          <w:spacing w:val="-5"/>
        </w:rPr>
        <w:t xml:space="preserve"> </w:t>
      </w:r>
      <w:r>
        <w:rPr>
          <w:color w:val="343433"/>
        </w:rPr>
        <w:t>which</w:t>
      </w:r>
      <w:r>
        <w:rPr>
          <w:color w:val="343433"/>
          <w:spacing w:val="-6"/>
        </w:rPr>
        <w:t xml:space="preserve"> </w:t>
      </w:r>
      <w:r>
        <w:rPr>
          <w:color w:val="343433"/>
        </w:rPr>
        <w:t>help</w:t>
      </w:r>
      <w:r>
        <w:rPr>
          <w:color w:val="343433"/>
          <w:spacing w:val="-5"/>
        </w:rPr>
        <w:t xml:space="preserve"> </w:t>
      </w:r>
      <w:r>
        <w:rPr>
          <w:color w:val="343433"/>
        </w:rPr>
        <w:t>us</w:t>
      </w:r>
      <w:r>
        <w:rPr>
          <w:color w:val="343433"/>
          <w:spacing w:val="-6"/>
        </w:rPr>
        <w:t xml:space="preserve"> </w:t>
      </w:r>
      <w:r>
        <w:rPr>
          <w:color w:val="343433"/>
        </w:rPr>
        <w:t>understand</w:t>
      </w:r>
      <w:r>
        <w:rPr>
          <w:color w:val="343433"/>
          <w:spacing w:val="-5"/>
        </w:rPr>
        <w:t xml:space="preserve"> </w:t>
      </w:r>
      <w:r>
        <w:rPr>
          <w:color w:val="343433"/>
        </w:rPr>
        <w:t>‘value</w:t>
      </w:r>
      <w:r>
        <w:rPr>
          <w:color w:val="343433"/>
          <w:spacing w:val="-6"/>
        </w:rPr>
        <w:t xml:space="preserve"> </w:t>
      </w:r>
      <w:r>
        <w:rPr>
          <w:color w:val="343433"/>
        </w:rPr>
        <w:t>for</w:t>
      </w:r>
      <w:r>
        <w:rPr>
          <w:color w:val="343433"/>
          <w:spacing w:val="-5"/>
        </w:rPr>
        <w:t xml:space="preserve"> </w:t>
      </w:r>
      <w:r>
        <w:rPr>
          <w:color w:val="343433"/>
          <w:spacing w:val="-2"/>
        </w:rPr>
        <w:t>money’:</w:t>
      </w:r>
    </w:p>
    <w:p w14:paraId="56714CCF" w14:textId="77777777" w:rsidR="00D87222" w:rsidRDefault="00000000">
      <w:pPr>
        <w:pStyle w:val="ListParagraph"/>
        <w:numPr>
          <w:ilvl w:val="0"/>
          <w:numId w:val="1"/>
        </w:numPr>
        <w:tabs>
          <w:tab w:val="left" w:pos="719"/>
        </w:tabs>
        <w:spacing w:line="312" w:lineRule="auto"/>
        <w:ind w:left="719" w:right="212"/>
        <w:rPr>
          <w:color w:val="343433"/>
          <w:sz w:val="24"/>
        </w:rPr>
      </w:pPr>
      <w:r>
        <w:rPr>
          <w:color w:val="343433"/>
          <w:sz w:val="24"/>
        </w:rPr>
        <w:t>In</w:t>
      </w:r>
      <w:r>
        <w:rPr>
          <w:color w:val="343433"/>
          <w:spacing w:val="-2"/>
          <w:sz w:val="24"/>
        </w:rPr>
        <w:t xml:space="preserve"> </w:t>
      </w:r>
      <w:r>
        <w:rPr>
          <w:color w:val="343433"/>
          <w:sz w:val="24"/>
        </w:rPr>
        <w:t>the</w:t>
      </w:r>
      <w:r>
        <w:rPr>
          <w:color w:val="343433"/>
          <w:spacing w:val="-2"/>
          <w:sz w:val="24"/>
        </w:rPr>
        <w:t xml:space="preserve"> </w:t>
      </w:r>
      <w:r>
        <w:rPr>
          <w:color w:val="343433"/>
          <w:sz w:val="24"/>
        </w:rPr>
        <w:t>case</w:t>
      </w:r>
      <w:r>
        <w:rPr>
          <w:color w:val="343433"/>
          <w:spacing w:val="-2"/>
          <w:sz w:val="24"/>
        </w:rPr>
        <w:t xml:space="preserve"> </w:t>
      </w:r>
      <w:r>
        <w:rPr>
          <w:color w:val="343433"/>
          <w:sz w:val="24"/>
        </w:rPr>
        <w:t>of</w:t>
      </w:r>
      <w:r>
        <w:rPr>
          <w:color w:val="343433"/>
          <w:spacing w:val="-3"/>
          <w:sz w:val="24"/>
        </w:rPr>
        <w:t xml:space="preserve"> </w:t>
      </w:r>
      <w:hyperlink r:id="rId13">
        <w:r>
          <w:rPr>
            <w:color w:val="B40B47"/>
            <w:sz w:val="24"/>
            <w:u w:val="single" w:color="B40B47"/>
          </w:rPr>
          <w:t>PPFQ</w:t>
        </w:r>
        <w:r>
          <w:rPr>
            <w:color w:val="B40B47"/>
            <w:spacing w:val="-2"/>
            <w:sz w:val="24"/>
            <w:u w:val="single" w:color="B40B47"/>
          </w:rPr>
          <w:t xml:space="preserve"> </w:t>
        </w:r>
        <w:r>
          <w:rPr>
            <w:color w:val="B40B47"/>
            <w:sz w:val="24"/>
            <w:u w:val="single" w:color="B40B47"/>
          </w:rPr>
          <w:t>and</w:t>
        </w:r>
        <w:r>
          <w:rPr>
            <w:color w:val="B40B47"/>
            <w:spacing w:val="-2"/>
            <w:sz w:val="24"/>
            <w:u w:val="single" w:color="B40B47"/>
          </w:rPr>
          <w:t xml:space="preserve"> </w:t>
        </w:r>
        <w:r>
          <w:rPr>
            <w:color w:val="B40B47"/>
            <w:sz w:val="24"/>
            <w:u w:val="single" w:color="B40B47"/>
          </w:rPr>
          <w:t>NDIA</w:t>
        </w:r>
        <w:r>
          <w:rPr>
            <w:color w:val="B40B47"/>
            <w:spacing w:val="-2"/>
            <w:sz w:val="24"/>
            <w:u w:val="single" w:color="B40B47"/>
          </w:rPr>
          <w:t xml:space="preserve"> </w:t>
        </w:r>
        <w:r>
          <w:rPr>
            <w:color w:val="B40B47"/>
            <w:sz w:val="24"/>
            <w:u w:val="single" w:color="B40B47"/>
          </w:rPr>
          <w:t>[2019]</w:t>
        </w:r>
      </w:hyperlink>
      <w:r>
        <w:rPr>
          <w:color w:val="343433"/>
          <w:sz w:val="24"/>
        </w:rPr>
        <w:t>,</w:t>
      </w:r>
      <w:r>
        <w:rPr>
          <w:color w:val="343433"/>
          <w:spacing w:val="-2"/>
          <w:sz w:val="24"/>
        </w:rPr>
        <w:t xml:space="preserve"> </w:t>
      </w:r>
      <w:r>
        <w:rPr>
          <w:color w:val="343433"/>
          <w:sz w:val="24"/>
        </w:rPr>
        <w:t>the</w:t>
      </w:r>
      <w:r>
        <w:rPr>
          <w:color w:val="343433"/>
          <w:spacing w:val="-7"/>
          <w:sz w:val="24"/>
        </w:rPr>
        <w:t xml:space="preserve"> </w:t>
      </w:r>
      <w:r>
        <w:rPr>
          <w:color w:val="343433"/>
          <w:sz w:val="24"/>
        </w:rPr>
        <w:t>Tribunal</w:t>
      </w:r>
      <w:r>
        <w:rPr>
          <w:color w:val="343433"/>
          <w:spacing w:val="-2"/>
          <w:sz w:val="24"/>
        </w:rPr>
        <w:t xml:space="preserve"> </w:t>
      </w:r>
      <w:r>
        <w:rPr>
          <w:color w:val="343433"/>
          <w:sz w:val="24"/>
        </w:rPr>
        <w:t>approved</w:t>
      </w:r>
      <w:r>
        <w:rPr>
          <w:color w:val="343433"/>
          <w:spacing w:val="-2"/>
          <w:sz w:val="24"/>
        </w:rPr>
        <w:t xml:space="preserve"> </w:t>
      </w:r>
      <w:r>
        <w:rPr>
          <w:color w:val="343433"/>
          <w:sz w:val="24"/>
        </w:rPr>
        <w:t>funding</w:t>
      </w:r>
      <w:r>
        <w:rPr>
          <w:color w:val="343433"/>
          <w:spacing w:val="-2"/>
          <w:sz w:val="24"/>
        </w:rPr>
        <w:t xml:space="preserve"> </w:t>
      </w:r>
      <w:r>
        <w:rPr>
          <w:color w:val="343433"/>
          <w:sz w:val="24"/>
        </w:rPr>
        <w:t>for</w:t>
      </w:r>
      <w:r>
        <w:rPr>
          <w:color w:val="343433"/>
          <w:spacing w:val="-2"/>
          <w:sz w:val="24"/>
        </w:rPr>
        <w:t xml:space="preserve"> </w:t>
      </w:r>
      <w:r>
        <w:rPr>
          <w:color w:val="343433"/>
          <w:sz w:val="24"/>
        </w:rPr>
        <w:t>more</w:t>
      </w:r>
      <w:r>
        <w:rPr>
          <w:color w:val="343433"/>
          <w:spacing w:val="-2"/>
          <w:sz w:val="24"/>
        </w:rPr>
        <w:t xml:space="preserve"> </w:t>
      </w:r>
      <w:r>
        <w:rPr>
          <w:color w:val="343433"/>
          <w:sz w:val="24"/>
        </w:rPr>
        <w:t>expensive hearing aids after the participant provided evidence of the additional benefits of the hearing aids to them.</w:t>
      </w:r>
    </w:p>
    <w:p w14:paraId="539C84B4" w14:textId="77777777" w:rsidR="00D87222" w:rsidRDefault="00000000">
      <w:pPr>
        <w:pStyle w:val="ListParagraph"/>
        <w:numPr>
          <w:ilvl w:val="0"/>
          <w:numId w:val="1"/>
        </w:numPr>
        <w:tabs>
          <w:tab w:val="left" w:pos="719"/>
        </w:tabs>
        <w:spacing w:before="4" w:line="312" w:lineRule="auto"/>
        <w:ind w:left="719" w:right="264"/>
        <w:rPr>
          <w:color w:val="343433"/>
          <w:sz w:val="24"/>
        </w:rPr>
      </w:pPr>
      <w:r>
        <w:rPr>
          <w:color w:val="343433"/>
          <w:sz w:val="24"/>
        </w:rPr>
        <w:t>A</w:t>
      </w:r>
      <w:r>
        <w:rPr>
          <w:color w:val="343433"/>
          <w:spacing w:val="-7"/>
          <w:sz w:val="24"/>
        </w:rPr>
        <w:t xml:space="preserve"> </w:t>
      </w:r>
      <w:r>
        <w:rPr>
          <w:color w:val="343433"/>
          <w:sz w:val="24"/>
        </w:rPr>
        <w:t>participant</w:t>
      </w:r>
      <w:r>
        <w:rPr>
          <w:color w:val="343433"/>
          <w:spacing w:val="-7"/>
          <w:sz w:val="24"/>
        </w:rPr>
        <w:t xml:space="preserve"> </w:t>
      </w:r>
      <w:r>
        <w:rPr>
          <w:color w:val="343433"/>
          <w:sz w:val="24"/>
        </w:rPr>
        <w:t>won’t</w:t>
      </w:r>
      <w:r>
        <w:rPr>
          <w:color w:val="343433"/>
          <w:spacing w:val="-7"/>
          <w:sz w:val="24"/>
        </w:rPr>
        <w:t xml:space="preserve"> </w:t>
      </w:r>
      <w:r>
        <w:rPr>
          <w:color w:val="343433"/>
          <w:sz w:val="24"/>
        </w:rPr>
        <w:t>always</w:t>
      </w:r>
      <w:r>
        <w:rPr>
          <w:color w:val="343433"/>
          <w:spacing w:val="-7"/>
          <w:sz w:val="24"/>
        </w:rPr>
        <w:t xml:space="preserve"> </w:t>
      </w:r>
      <w:r>
        <w:rPr>
          <w:color w:val="343433"/>
          <w:sz w:val="24"/>
        </w:rPr>
        <w:t>need</w:t>
      </w:r>
      <w:r>
        <w:rPr>
          <w:color w:val="343433"/>
          <w:spacing w:val="-7"/>
          <w:sz w:val="24"/>
        </w:rPr>
        <w:t xml:space="preserve"> </w:t>
      </w:r>
      <w:r>
        <w:rPr>
          <w:color w:val="343433"/>
          <w:sz w:val="24"/>
        </w:rPr>
        <w:t>to</w:t>
      </w:r>
      <w:r>
        <w:rPr>
          <w:color w:val="343433"/>
          <w:spacing w:val="-7"/>
          <w:sz w:val="24"/>
        </w:rPr>
        <w:t xml:space="preserve"> </w:t>
      </w:r>
      <w:r>
        <w:rPr>
          <w:color w:val="343433"/>
          <w:sz w:val="24"/>
        </w:rPr>
        <w:t>cost</w:t>
      </w:r>
      <w:r>
        <w:rPr>
          <w:color w:val="343433"/>
          <w:spacing w:val="-7"/>
          <w:sz w:val="24"/>
        </w:rPr>
        <w:t xml:space="preserve"> </w:t>
      </w:r>
      <w:r>
        <w:rPr>
          <w:color w:val="343433"/>
          <w:sz w:val="24"/>
        </w:rPr>
        <w:t>every</w:t>
      </w:r>
      <w:r>
        <w:rPr>
          <w:color w:val="343433"/>
          <w:spacing w:val="-7"/>
          <w:sz w:val="24"/>
        </w:rPr>
        <w:t xml:space="preserve"> </w:t>
      </w:r>
      <w:r>
        <w:rPr>
          <w:color w:val="343433"/>
          <w:sz w:val="24"/>
        </w:rPr>
        <w:t>alternative</w:t>
      </w:r>
      <w:r>
        <w:rPr>
          <w:color w:val="343433"/>
          <w:spacing w:val="-7"/>
          <w:sz w:val="24"/>
        </w:rPr>
        <w:t xml:space="preserve"> </w:t>
      </w:r>
      <w:r>
        <w:rPr>
          <w:color w:val="343433"/>
          <w:sz w:val="24"/>
        </w:rPr>
        <w:t>support.</w:t>
      </w:r>
      <w:r>
        <w:rPr>
          <w:color w:val="343433"/>
          <w:spacing w:val="-7"/>
          <w:sz w:val="24"/>
        </w:rPr>
        <w:t xml:space="preserve"> </w:t>
      </w:r>
      <w:r>
        <w:rPr>
          <w:color w:val="343433"/>
          <w:sz w:val="24"/>
        </w:rPr>
        <w:t>In</w:t>
      </w:r>
      <w:r>
        <w:rPr>
          <w:color w:val="343433"/>
          <w:spacing w:val="-8"/>
          <w:sz w:val="24"/>
        </w:rPr>
        <w:t xml:space="preserve"> </w:t>
      </w:r>
      <w:hyperlink r:id="rId14">
        <w:proofErr w:type="spellStart"/>
        <w:r>
          <w:rPr>
            <w:color w:val="B40B47"/>
            <w:sz w:val="24"/>
            <w:u w:val="single" w:color="B40B47"/>
          </w:rPr>
          <w:t>Mazy</w:t>
        </w:r>
        <w:proofErr w:type="spellEnd"/>
        <w:r>
          <w:rPr>
            <w:color w:val="B40B47"/>
            <w:spacing w:val="-7"/>
            <w:sz w:val="24"/>
            <w:u w:val="single" w:color="B40B47"/>
          </w:rPr>
          <w:t xml:space="preserve"> </w:t>
        </w:r>
        <w:r>
          <w:rPr>
            <w:color w:val="B40B47"/>
            <w:sz w:val="24"/>
            <w:u w:val="single" w:color="B40B47"/>
          </w:rPr>
          <w:t>and</w:t>
        </w:r>
        <w:r>
          <w:rPr>
            <w:color w:val="B40B47"/>
            <w:spacing w:val="-7"/>
            <w:sz w:val="24"/>
            <w:u w:val="single" w:color="B40B47"/>
          </w:rPr>
          <w:t xml:space="preserve"> </w:t>
        </w:r>
        <w:r>
          <w:rPr>
            <w:color w:val="B40B47"/>
            <w:sz w:val="24"/>
            <w:u w:val="single" w:color="B40B47"/>
          </w:rPr>
          <w:t>NDIA</w:t>
        </w:r>
        <w:r>
          <w:rPr>
            <w:color w:val="B40B47"/>
            <w:spacing w:val="-7"/>
            <w:sz w:val="24"/>
            <w:u w:val="single" w:color="B40B47"/>
          </w:rPr>
          <w:t xml:space="preserve"> </w:t>
        </w:r>
        <w:r>
          <w:rPr>
            <w:color w:val="B40B47"/>
            <w:sz w:val="24"/>
            <w:u w:val="single" w:color="B40B47"/>
          </w:rPr>
          <w:t>[2018]</w:t>
        </w:r>
      </w:hyperlink>
      <w:r>
        <w:rPr>
          <w:color w:val="343433"/>
          <w:sz w:val="24"/>
        </w:rPr>
        <w:t>, the Tribunal noted “it should not fall to the participant to fully explore alternative supports which may be less expensive”.</w:t>
      </w:r>
    </w:p>
    <w:p w14:paraId="369BCF9F" w14:textId="77777777" w:rsidR="00D87222" w:rsidRDefault="00D87222">
      <w:pPr>
        <w:pStyle w:val="BodyText"/>
        <w:spacing w:before="148"/>
      </w:pPr>
    </w:p>
    <w:p w14:paraId="1278E5A0" w14:textId="77777777" w:rsidR="00D87222" w:rsidRDefault="00000000">
      <w:pPr>
        <w:pStyle w:val="BodyText"/>
        <w:spacing w:line="364" w:lineRule="auto"/>
        <w:ind w:left="152"/>
      </w:pPr>
      <w:r>
        <w:rPr>
          <w:color w:val="343433"/>
        </w:rPr>
        <w:t>See</w:t>
      </w:r>
      <w:r>
        <w:rPr>
          <w:color w:val="343433"/>
          <w:spacing w:val="-3"/>
        </w:rPr>
        <w:t xml:space="preserve"> </w:t>
      </w:r>
      <w:r>
        <w:rPr>
          <w:color w:val="343433"/>
        </w:rPr>
        <w:t>rule</w:t>
      </w:r>
      <w:r>
        <w:rPr>
          <w:color w:val="343433"/>
          <w:spacing w:val="-3"/>
        </w:rPr>
        <w:t xml:space="preserve"> </w:t>
      </w:r>
      <w:r>
        <w:rPr>
          <w:color w:val="343433"/>
        </w:rPr>
        <w:t>3.1</w:t>
      </w:r>
      <w:r>
        <w:rPr>
          <w:color w:val="343433"/>
          <w:spacing w:val="-3"/>
        </w:rPr>
        <w:t xml:space="preserve"> </w:t>
      </w:r>
      <w:r>
        <w:rPr>
          <w:color w:val="343433"/>
        </w:rPr>
        <w:t>of</w:t>
      </w:r>
      <w:r>
        <w:rPr>
          <w:color w:val="343433"/>
          <w:spacing w:val="-3"/>
        </w:rPr>
        <w:t xml:space="preserve"> </w:t>
      </w:r>
      <w:r>
        <w:rPr>
          <w:color w:val="343433"/>
        </w:rPr>
        <w:t>the</w:t>
      </w:r>
      <w:r>
        <w:rPr>
          <w:color w:val="343433"/>
          <w:spacing w:val="-4"/>
        </w:rPr>
        <w:t xml:space="preserve"> </w:t>
      </w:r>
      <w:hyperlink r:id="rId15">
        <w:r>
          <w:rPr>
            <w:color w:val="B40B47"/>
            <w:u w:val="single" w:color="B40B47"/>
          </w:rPr>
          <w:t>Supports</w:t>
        </w:r>
        <w:r>
          <w:rPr>
            <w:color w:val="B40B47"/>
            <w:spacing w:val="-3"/>
            <w:u w:val="single" w:color="B40B47"/>
          </w:rPr>
          <w:t xml:space="preserve"> </w:t>
        </w:r>
        <w:r>
          <w:rPr>
            <w:color w:val="B40B47"/>
            <w:u w:val="single" w:color="B40B47"/>
          </w:rPr>
          <w:t>for</w:t>
        </w:r>
        <w:r>
          <w:rPr>
            <w:color w:val="B40B47"/>
            <w:spacing w:val="-3"/>
            <w:u w:val="single" w:color="B40B47"/>
          </w:rPr>
          <w:t xml:space="preserve"> </w:t>
        </w:r>
        <w:r>
          <w:rPr>
            <w:color w:val="B40B47"/>
            <w:u w:val="single" w:color="B40B47"/>
          </w:rPr>
          <w:t>Participants</w:t>
        </w:r>
        <w:r>
          <w:rPr>
            <w:color w:val="B40B47"/>
            <w:spacing w:val="-3"/>
            <w:u w:val="single" w:color="B40B47"/>
          </w:rPr>
          <w:t xml:space="preserve"> </w:t>
        </w:r>
        <w:r>
          <w:rPr>
            <w:color w:val="B40B47"/>
            <w:u w:val="single" w:color="B40B47"/>
          </w:rPr>
          <w:t>Rules</w:t>
        </w:r>
      </w:hyperlink>
      <w:r>
        <w:rPr>
          <w:color w:val="B40B47"/>
          <w:spacing w:val="-4"/>
        </w:rPr>
        <w:t xml:space="preserve"> </w:t>
      </w:r>
      <w:r>
        <w:rPr>
          <w:color w:val="343433"/>
        </w:rPr>
        <w:t>for</w:t>
      </w:r>
      <w:r>
        <w:rPr>
          <w:color w:val="343433"/>
          <w:spacing w:val="-3"/>
        </w:rPr>
        <w:t xml:space="preserve"> </w:t>
      </w:r>
      <w:r>
        <w:rPr>
          <w:color w:val="343433"/>
        </w:rPr>
        <w:t>more</w:t>
      </w:r>
      <w:r>
        <w:rPr>
          <w:color w:val="343433"/>
          <w:spacing w:val="-3"/>
        </w:rPr>
        <w:t xml:space="preserve"> </w:t>
      </w:r>
      <w:r>
        <w:rPr>
          <w:color w:val="343433"/>
        </w:rPr>
        <w:t>detail</w:t>
      </w:r>
      <w:r>
        <w:rPr>
          <w:color w:val="343433"/>
          <w:spacing w:val="-3"/>
        </w:rPr>
        <w:t xml:space="preserve"> </w:t>
      </w:r>
      <w:r>
        <w:rPr>
          <w:color w:val="343433"/>
        </w:rPr>
        <w:t>about</w:t>
      </w:r>
      <w:r>
        <w:rPr>
          <w:color w:val="343433"/>
          <w:spacing w:val="-3"/>
        </w:rPr>
        <w:t xml:space="preserve"> </w:t>
      </w:r>
      <w:r>
        <w:rPr>
          <w:color w:val="343433"/>
        </w:rPr>
        <w:t>the</w:t>
      </w:r>
      <w:r>
        <w:rPr>
          <w:color w:val="343433"/>
          <w:spacing w:val="-3"/>
        </w:rPr>
        <w:t xml:space="preserve"> </w:t>
      </w:r>
      <w:r>
        <w:rPr>
          <w:color w:val="343433"/>
        </w:rPr>
        <w:t>value</w:t>
      </w:r>
      <w:r>
        <w:rPr>
          <w:color w:val="343433"/>
          <w:spacing w:val="-3"/>
        </w:rPr>
        <w:t xml:space="preserve"> </w:t>
      </w:r>
      <w:r>
        <w:rPr>
          <w:color w:val="343433"/>
        </w:rPr>
        <w:t>for</w:t>
      </w:r>
      <w:r>
        <w:rPr>
          <w:color w:val="343433"/>
          <w:spacing w:val="-3"/>
        </w:rPr>
        <w:t xml:space="preserve"> </w:t>
      </w:r>
      <w:r>
        <w:rPr>
          <w:color w:val="343433"/>
        </w:rPr>
        <w:t xml:space="preserve">money </w:t>
      </w:r>
      <w:r>
        <w:rPr>
          <w:color w:val="343433"/>
          <w:spacing w:val="-2"/>
        </w:rPr>
        <w:t>criterion.</w:t>
      </w:r>
    </w:p>
    <w:p w14:paraId="430DDCF4" w14:textId="77777777" w:rsidR="00D87222" w:rsidRDefault="00D87222">
      <w:pPr>
        <w:pStyle w:val="BodyText"/>
        <w:rPr>
          <w:sz w:val="20"/>
        </w:rPr>
      </w:pPr>
    </w:p>
    <w:p w14:paraId="05E24E77" w14:textId="77777777" w:rsidR="00D87222" w:rsidRDefault="00000000">
      <w:pPr>
        <w:pStyle w:val="BodyText"/>
        <w:spacing w:before="187"/>
        <w:rPr>
          <w:sz w:val="20"/>
        </w:rPr>
      </w:pPr>
      <w:r>
        <w:rPr>
          <w:noProof/>
          <w:sz w:val="20"/>
        </w:rPr>
        <mc:AlternateContent>
          <mc:Choice Requires="wps">
            <w:drawing>
              <wp:anchor distT="0" distB="0" distL="0" distR="0" simplePos="0" relativeHeight="487589376" behindDoc="1" locked="0" layoutInCell="1" allowOverlap="1" wp14:anchorId="3331D1C8" wp14:editId="1949A3ED">
                <wp:simplePos x="0" y="0"/>
                <wp:positionH relativeFrom="page">
                  <wp:posOffset>452805</wp:posOffset>
                </wp:positionH>
                <wp:positionV relativeFrom="paragraph">
                  <wp:posOffset>280550</wp:posOffset>
                </wp:positionV>
                <wp:extent cx="2873375" cy="37274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3375" cy="372745"/>
                        </a:xfrm>
                        <a:prstGeom prst="rect">
                          <a:avLst/>
                        </a:prstGeom>
                        <a:solidFill>
                          <a:srgbClr val="C2B9A8">
                            <a:alpha val="14999"/>
                          </a:srgbClr>
                        </a:solidFill>
                      </wps:spPr>
                      <wps:txbx>
                        <w:txbxContent>
                          <w:p w14:paraId="49C38E44" w14:textId="77777777" w:rsidR="00D87222" w:rsidRDefault="00000000">
                            <w:pPr>
                              <w:spacing w:before="149"/>
                              <w:ind w:left="82"/>
                              <w:rPr>
                                <w:b/>
                                <w:color w:val="000000"/>
                                <w:sz w:val="30"/>
                              </w:rPr>
                            </w:pPr>
                            <w:r>
                              <w:rPr>
                                <w:b/>
                                <w:color w:val="FFFFFF"/>
                                <w:spacing w:val="-8"/>
                                <w:sz w:val="30"/>
                              </w:rPr>
                              <w:t>What</w:t>
                            </w:r>
                            <w:r>
                              <w:rPr>
                                <w:b/>
                                <w:color w:val="FFFFFF"/>
                                <w:spacing w:val="-11"/>
                                <w:sz w:val="30"/>
                              </w:rPr>
                              <w:t xml:space="preserve"> </w:t>
                            </w:r>
                            <w:r>
                              <w:rPr>
                                <w:b/>
                                <w:color w:val="FFFFFF"/>
                                <w:spacing w:val="-8"/>
                                <w:sz w:val="30"/>
                              </w:rPr>
                              <w:t>is</w:t>
                            </w:r>
                            <w:r>
                              <w:rPr>
                                <w:b/>
                                <w:color w:val="FFFFFF"/>
                                <w:spacing w:val="-10"/>
                                <w:sz w:val="30"/>
                              </w:rPr>
                              <w:t xml:space="preserve"> </w:t>
                            </w:r>
                            <w:r>
                              <w:rPr>
                                <w:b/>
                                <w:color w:val="FFFFFF"/>
                                <w:spacing w:val="-8"/>
                                <w:sz w:val="30"/>
                              </w:rPr>
                              <w:t>effective</w:t>
                            </w:r>
                            <w:r>
                              <w:rPr>
                                <w:b/>
                                <w:color w:val="FFFFFF"/>
                                <w:spacing w:val="-9"/>
                                <w:sz w:val="30"/>
                              </w:rPr>
                              <w:t xml:space="preserve"> </w:t>
                            </w:r>
                            <w:r>
                              <w:rPr>
                                <w:b/>
                                <w:color w:val="FFFFFF"/>
                                <w:spacing w:val="-8"/>
                                <w:sz w:val="30"/>
                              </w:rPr>
                              <w:t>and</w:t>
                            </w:r>
                            <w:r>
                              <w:rPr>
                                <w:b/>
                                <w:color w:val="FFFFFF"/>
                                <w:spacing w:val="-10"/>
                                <w:sz w:val="30"/>
                              </w:rPr>
                              <w:t xml:space="preserve"> </w:t>
                            </w:r>
                            <w:r>
                              <w:rPr>
                                <w:b/>
                                <w:color w:val="FFFFFF"/>
                                <w:spacing w:val="-8"/>
                                <w:sz w:val="30"/>
                              </w:rPr>
                              <w:t>beneficial?</w:t>
                            </w:r>
                          </w:p>
                        </w:txbxContent>
                      </wps:txbx>
                      <wps:bodyPr wrap="square" lIns="0" tIns="0" rIns="0" bIns="0" rtlCol="0">
                        <a:noAutofit/>
                      </wps:bodyPr>
                    </wps:wsp>
                  </a:graphicData>
                </a:graphic>
              </wp:anchor>
            </w:drawing>
          </mc:Choice>
          <mc:Fallback>
            <w:pict>
              <v:shapetype w14:anchorId="3331D1C8" id="_x0000_t202" coordsize="21600,21600" o:spt="202" path="m,l,21600r21600,l21600,xe">
                <v:stroke joinstyle="miter"/>
                <v:path gradientshapeok="t" o:connecttype="rect"/>
              </v:shapetype>
              <v:shape id="Textbox 12" o:spid="_x0000_s1026" type="#_x0000_t202" style="position:absolute;margin-left:35.65pt;margin-top:22.1pt;width:226.25pt;height:29.3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" fillcolor="#c2b9a8" stroked="f">
                <v:fill opacity="9766f"/>
                <v:textbox inset="0,0,0,0">
                  <w:txbxContent>
                    <w:p w14:paraId="49C38E44" w14:textId="77777777" w:rsidR="00D87222" w:rsidRDefault="00000000">
                      <w:pPr>
                        <w:spacing w:before="149"/>
                        <w:ind w:left="82"/>
                        <w:rPr>
                          <w:b/>
                          <w:color w:val="000000"/>
                          <w:sz w:val="30"/>
                        </w:rPr>
                      </w:pPr>
                      <w:r>
                        <w:rPr>
                          <w:b/>
                          <w:color w:val="FFFFFF"/>
                          <w:spacing w:val="-8"/>
                          <w:sz w:val="30"/>
                        </w:rPr>
                        <w:t>What</w:t>
                      </w:r>
                      <w:r>
                        <w:rPr>
                          <w:b/>
                          <w:color w:val="FFFFFF"/>
                          <w:spacing w:val="-11"/>
                          <w:sz w:val="30"/>
                        </w:rPr>
                        <w:t xml:space="preserve"> </w:t>
                      </w:r>
                      <w:r>
                        <w:rPr>
                          <w:b/>
                          <w:color w:val="FFFFFF"/>
                          <w:spacing w:val="-8"/>
                          <w:sz w:val="30"/>
                        </w:rPr>
                        <w:t>is</w:t>
                      </w:r>
                      <w:r>
                        <w:rPr>
                          <w:b/>
                          <w:color w:val="FFFFFF"/>
                          <w:spacing w:val="-10"/>
                          <w:sz w:val="30"/>
                        </w:rPr>
                        <w:t xml:space="preserve"> </w:t>
                      </w:r>
                      <w:r>
                        <w:rPr>
                          <w:b/>
                          <w:color w:val="FFFFFF"/>
                          <w:spacing w:val="-8"/>
                          <w:sz w:val="30"/>
                        </w:rPr>
                        <w:t>effective</w:t>
                      </w:r>
                      <w:r>
                        <w:rPr>
                          <w:b/>
                          <w:color w:val="FFFFFF"/>
                          <w:spacing w:val="-9"/>
                          <w:sz w:val="30"/>
                        </w:rPr>
                        <w:t xml:space="preserve"> </w:t>
                      </w:r>
                      <w:r>
                        <w:rPr>
                          <w:b/>
                          <w:color w:val="FFFFFF"/>
                          <w:spacing w:val="-8"/>
                          <w:sz w:val="30"/>
                        </w:rPr>
                        <w:t>and</w:t>
                      </w:r>
                      <w:r>
                        <w:rPr>
                          <w:b/>
                          <w:color w:val="FFFFFF"/>
                          <w:spacing w:val="-10"/>
                          <w:sz w:val="30"/>
                        </w:rPr>
                        <w:t xml:space="preserve"> </w:t>
                      </w:r>
                      <w:r>
                        <w:rPr>
                          <w:b/>
                          <w:color w:val="FFFFFF"/>
                          <w:spacing w:val="-8"/>
                          <w:sz w:val="30"/>
                        </w:rPr>
                        <w:t>beneficial?</w:t>
                      </w:r>
                    </w:p>
                  </w:txbxContent>
                </v:textbox>
                <w10:wrap type="topAndBottom" anchorx="page"/>
              </v:shape>
            </w:pict>
          </mc:Fallback>
        </mc:AlternateContent>
      </w:r>
    </w:p>
    <w:p w14:paraId="55E8EC31" w14:textId="77777777" w:rsidR="00D87222" w:rsidRDefault="00D87222">
      <w:pPr>
        <w:pStyle w:val="BodyText"/>
        <w:spacing w:before="156"/>
      </w:pPr>
    </w:p>
    <w:p w14:paraId="63BA0025" w14:textId="77777777" w:rsidR="00D87222" w:rsidRDefault="00000000">
      <w:pPr>
        <w:pStyle w:val="BodyText"/>
        <w:ind w:left="152"/>
      </w:pPr>
      <w:r>
        <w:rPr>
          <w:color w:val="343433"/>
        </w:rPr>
        <w:t>The</w:t>
      </w:r>
      <w:r>
        <w:rPr>
          <w:color w:val="343433"/>
          <w:spacing w:val="-12"/>
        </w:rPr>
        <w:t xml:space="preserve"> </w:t>
      </w:r>
      <w:r>
        <w:rPr>
          <w:color w:val="343433"/>
        </w:rPr>
        <w:t>NDIA</w:t>
      </w:r>
      <w:r>
        <w:rPr>
          <w:color w:val="343433"/>
          <w:spacing w:val="-11"/>
        </w:rPr>
        <w:t xml:space="preserve"> </w:t>
      </w:r>
      <w:r>
        <w:rPr>
          <w:color w:val="343433"/>
        </w:rPr>
        <w:t>can</w:t>
      </w:r>
      <w:r>
        <w:rPr>
          <w:color w:val="343433"/>
          <w:spacing w:val="-11"/>
        </w:rPr>
        <w:t xml:space="preserve"> </w:t>
      </w:r>
      <w:r>
        <w:rPr>
          <w:color w:val="343433"/>
        </w:rPr>
        <w:t>only</w:t>
      </w:r>
      <w:r>
        <w:rPr>
          <w:color w:val="343433"/>
          <w:spacing w:val="-11"/>
        </w:rPr>
        <w:t xml:space="preserve"> </w:t>
      </w:r>
      <w:r>
        <w:rPr>
          <w:color w:val="343433"/>
        </w:rPr>
        <w:t>fund</w:t>
      </w:r>
      <w:r>
        <w:rPr>
          <w:color w:val="343433"/>
          <w:spacing w:val="-11"/>
        </w:rPr>
        <w:t xml:space="preserve"> </w:t>
      </w:r>
      <w:proofErr w:type="gramStart"/>
      <w:r>
        <w:rPr>
          <w:color w:val="343433"/>
        </w:rPr>
        <w:t>supports</w:t>
      </w:r>
      <w:proofErr w:type="gramEnd"/>
      <w:r>
        <w:rPr>
          <w:color w:val="343433"/>
          <w:spacing w:val="-11"/>
        </w:rPr>
        <w:t xml:space="preserve"> </w:t>
      </w:r>
      <w:r>
        <w:rPr>
          <w:color w:val="343433"/>
        </w:rPr>
        <w:t>that</w:t>
      </w:r>
      <w:r>
        <w:rPr>
          <w:color w:val="343433"/>
          <w:spacing w:val="-11"/>
        </w:rPr>
        <w:t xml:space="preserve"> </w:t>
      </w:r>
      <w:r>
        <w:rPr>
          <w:color w:val="343433"/>
        </w:rPr>
        <w:t>have</w:t>
      </w:r>
      <w:r>
        <w:rPr>
          <w:color w:val="343433"/>
          <w:spacing w:val="-11"/>
        </w:rPr>
        <w:t xml:space="preserve"> </w:t>
      </w:r>
      <w:r>
        <w:rPr>
          <w:color w:val="343433"/>
        </w:rPr>
        <w:t>been</w:t>
      </w:r>
      <w:r>
        <w:rPr>
          <w:color w:val="343433"/>
          <w:spacing w:val="-11"/>
        </w:rPr>
        <w:t xml:space="preserve"> </w:t>
      </w:r>
      <w:r>
        <w:rPr>
          <w:color w:val="343433"/>
        </w:rPr>
        <w:t>proven</w:t>
      </w:r>
      <w:r>
        <w:rPr>
          <w:color w:val="343433"/>
          <w:spacing w:val="-11"/>
        </w:rPr>
        <w:t xml:space="preserve"> </w:t>
      </w:r>
      <w:r>
        <w:rPr>
          <w:color w:val="343433"/>
        </w:rPr>
        <w:t>to</w:t>
      </w:r>
      <w:r>
        <w:rPr>
          <w:color w:val="343433"/>
          <w:spacing w:val="-11"/>
        </w:rPr>
        <w:t xml:space="preserve"> </w:t>
      </w:r>
      <w:r>
        <w:rPr>
          <w:color w:val="343433"/>
        </w:rPr>
        <w:t>be</w:t>
      </w:r>
      <w:r>
        <w:rPr>
          <w:color w:val="343433"/>
          <w:spacing w:val="-11"/>
        </w:rPr>
        <w:t xml:space="preserve"> </w:t>
      </w:r>
      <w:r>
        <w:rPr>
          <w:color w:val="343433"/>
          <w:spacing w:val="-2"/>
        </w:rPr>
        <w:t>both:</w:t>
      </w:r>
    </w:p>
    <w:p w14:paraId="71A47E4E" w14:textId="77777777" w:rsidR="00D87222" w:rsidRDefault="00000000">
      <w:pPr>
        <w:pStyle w:val="ListParagraph"/>
        <w:numPr>
          <w:ilvl w:val="0"/>
          <w:numId w:val="1"/>
        </w:numPr>
        <w:tabs>
          <w:tab w:val="left" w:pos="718"/>
        </w:tabs>
        <w:ind w:hanging="283"/>
        <w:rPr>
          <w:color w:val="343433"/>
          <w:sz w:val="24"/>
        </w:rPr>
      </w:pPr>
      <w:r>
        <w:rPr>
          <w:color w:val="343433"/>
          <w:sz w:val="24"/>
        </w:rPr>
        <w:t>Effective</w:t>
      </w:r>
      <w:r>
        <w:rPr>
          <w:color w:val="343433"/>
          <w:spacing w:val="2"/>
          <w:sz w:val="24"/>
        </w:rPr>
        <w:t xml:space="preserve"> </w:t>
      </w:r>
      <w:r>
        <w:rPr>
          <w:color w:val="343433"/>
          <w:sz w:val="24"/>
        </w:rPr>
        <w:t>(it</w:t>
      </w:r>
      <w:r>
        <w:rPr>
          <w:color w:val="343433"/>
          <w:spacing w:val="2"/>
          <w:sz w:val="24"/>
        </w:rPr>
        <w:t xml:space="preserve"> </w:t>
      </w:r>
      <w:r>
        <w:rPr>
          <w:color w:val="343433"/>
          <w:sz w:val="24"/>
        </w:rPr>
        <w:t>will</w:t>
      </w:r>
      <w:r>
        <w:rPr>
          <w:color w:val="343433"/>
          <w:spacing w:val="3"/>
          <w:sz w:val="24"/>
        </w:rPr>
        <w:t xml:space="preserve"> </w:t>
      </w:r>
      <w:r>
        <w:rPr>
          <w:color w:val="343433"/>
          <w:sz w:val="24"/>
        </w:rPr>
        <w:t>do</w:t>
      </w:r>
      <w:r>
        <w:rPr>
          <w:color w:val="343433"/>
          <w:spacing w:val="2"/>
          <w:sz w:val="24"/>
        </w:rPr>
        <w:t xml:space="preserve"> </w:t>
      </w:r>
      <w:r>
        <w:rPr>
          <w:color w:val="343433"/>
          <w:sz w:val="24"/>
        </w:rPr>
        <w:t>what</w:t>
      </w:r>
      <w:r>
        <w:rPr>
          <w:color w:val="343433"/>
          <w:spacing w:val="3"/>
          <w:sz w:val="24"/>
        </w:rPr>
        <w:t xml:space="preserve"> </w:t>
      </w:r>
      <w:r>
        <w:rPr>
          <w:color w:val="343433"/>
          <w:sz w:val="24"/>
        </w:rPr>
        <w:t>it</w:t>
      </w:r>
      <w:r>
        <w:rPr>
          <w:color w:val="343433"/>
          <w:spacing w:val="2"/>
          <w:sz w:val="24"/>
        </w:rPr>
        <w:t xml:space="preserve"> </w:t>
      </w:r>
      <w:r>
        <w:rPr>
          <w:color w:val="343433"/>
          <w:sz w:val="24"/>
        </w:rPr>
        <w:t>is</w:t>
      </w:r>
      <w:r>
        <w:rPr>
          <w:color w:val="343433"/>
          <w:spacing w:val="3"/>
          <w:sz w:val="24"/>
        </w:rPr>
        <w:t xml:space="preserve"> </w:t>
      </w:r>
      <w:r>
        <w:rPr>
          <w:color w:val="343433"/>
          <w:sz w:val="24"/>
        </w:rPr>
        <w:t>intended</w:t>
      </w:r>
      <w:r>
        <w:rPr>
          <w:color w:val="343433"/>
          <w:spacing w:val="2"/>
          <w:sz w:val="24"/>
        </w:rPr>
        <w:t xml:space="preserve"> </w:t>
      </w:r>
      <w:r>
        <w:rPr>
          <w:color w:val="343433"/>
          <w:sz w:val="24"/>
        </w:rPr>
        <w:t>to</w:t>
      </w:r>
      <w:r>
        <w:rPr>
          <w:color w:val="343433"/>
          <w:spacing w:val="3"/>
          <w:sz w:val="24"/>
        </w:rPr>
        <w:t xml:space="preserve"> </w:t>
      </w:r>
      <w:r>
        <w:rPr>
          <w:color w:val="343433"/>
          <w:spacing w:val="-4"/>
          <w:sz w:val="24"/>
        </w:rPr>
        <w:t>do).</w:t>
      </w:r>
    </w:p>
    <w:p w14:paraId="4E8E61A2" w14:textId="77777777" w:rsidR="00D87222" w:rsidRDefault="00000000">
      <w:pPr>
        <w:pStyle w:val="ListParagraph"/>
        <w:numPr>
          <w:ilvl w:val="0"/>
          <w:numId w:val="1"/>
        </w:numPr>
        <w:tabs>
          <w:tab w:val="left" w:pos="718"/>
        </w:tabs>
        <w:ind w:hanging="283"/>
        <w:rPr>
          <w:color w:val="343433"/>
          <w:sz w:val="24"/>
        </w:rPr>
      </w:pPr>
      <w:r>
        <w:rPr>
          <w:color w:val="343433"/>
          <w:sz w:val="24"/>
        </w:rPr>
        <w:t>Beneficial (it</w:t>
      </w:r>
      <w:r>
        <w:rPr>
          <w:color w:val="343433"/>
          <w:spacing w:val="1"/>
          <w:sz w:val="24"/>
        </w:rPr>
        <w:t xml:space="preserve"> </w:t>
      </w:r>
      <w:r>
        <w:rPr>
          <w:color w:val="343433"/>
          <w:sz w:val="24"/>
        </w:rPr>
        <w:t>will help</w:t>
      </w:r>
      <w:r>
        <w:rPr>
          <w:color w:val="343433"/>
          <w:spacing w:val="1"/>
          <w:sz w:val="24"/>
        </w:rPr>
        <w:t xml:space="preserve"> </w:t>
      </w:r>
      <w:r>
        <w:rPr>
          <w:color w:val="343433"/>
          <w:sz w:val="24"/>
        </w:rPr>
        <w:t>a</w:t>
      </w:r>
      <w:r>
        <w:rPr>
          <w:color w:val="343433"/>
          <w:spacing w:val="1"/>
          <w:sz w:val="24"/>
        </w:rPr>
        <w:t xml:space="preserve"> </w:t>
      </w:r>
      <w:r>
        <w:rPr>
          <w:color w:val="343433"/>
          <w:sz w:val="24"/>
        </w:rPr>
        <w:t>participant to</w:t>
      </w:r>
      <w:r>
        <w:rPr>
          <w:color w:val="343433"/>
          <w:spacing w:val="1"/>
          <w:sz w:val="24"/>
        </w:rPr>
        <w:t xml:space="preserve"> </w:t>
      </w:r>
      <w:r>
        <w:rPr>
          <w:color w:val="343433"/>
          <w:sz w:val="24"/>
        </w:rPr>
        <w:t>maintain or</w:t>
      </w:r>
      <w:r>
        <w:rPr>
          <w:color w:val="343433"/>
          <w:spacing w:val="1"/>
          <w:sz w:val="24"/>
        </w:rPr>
        <w:t xml:space="preserve"> </w:t>
      </w:r>
      <w:r>
        <w:rPr>
          <w:color w:val="343433"/>
          <w:sz w:val="24"/>
        </w:rPr>
        <w:t>improve</w:t>
      </w:r>
      <w:r>
        <w:rPr>
          <w:color w:val="343433"/>
          <w:spacing w:val="1"/>
          <w:sz w:val="24"/>
        </w:rPr>
        <w:t xml:space="preserve"> </w:t>
      </w:r>
      <w:r>
        <w:rPr>
          <w:color w:val="343433"/>
          <w:sz w:val="24"/>
        </w:rPr>
        <w:t xml:space="preserve">their </w:t>
      </w:r>
      <w:r>
        <w:rPr>
          <w:color w:val="343433"/>
          <w:spacing w:val="-2"/>
          <w:sz w:val="24"/>
        </w:rPr>
        <w:t>function).</w:t>
      </w:r>
    </w:p>
    <w:p w14:paraId="474461E3" w14:textId="77777777" w:rsidR="00D87222" w:rsidRDefault="00D87222">
      <w:pPr>
        <w:pStyle w:val="BodyText"/>
        <w:spacing w:before="156"/>
      </w:pPr>
    </w:p>
    <w:p w14:paraId="256C19BB" w14:textId="77777777" w:rsidR="00D87222" w:rsidRDefault="00000000">
      <w:pPr>
        <w:pStyle w:val="BodyText"/>
        <w:ind w:left="152"/>
      </w:pPr>
      <w:r>
        <w:rPr>
          <w:color w:val="343433"/>
        </w:rPr>
        <w:t>Evidence</w:t>
      </w:r>
      <w:r>
        <w:rPr>
          <w:color w:val="343433"/>
          <w:spacing w:val="-5"/>
        </w:rPr>
        <w:t xml:space="preserve"> </w:t>
      </w:r>
      <w:r>
        <w:rPr>
          <w:color w:val="343433"/>
        </w:rPr>
        <w:t>that</w:t>
      </w:r>
      <w:r>
        <w:rPr>
          <w:color w:val="343433"/>
          <w:spacing w:val="-4"/>
        </w:rPr>
        <w:t xml:space="preserve"> </w:t>
      </w:r>
      <w:r>
        <w:rPr>
          <w:color w:val="343433"/>
        </w:rPr>
        <w:t>can</w:t>
      </w:r>
      <w:r>
        <w:rPr>
          <w:color w:val="343433"/>
          <w:spacing w:val="-5"/>
        </w:rPr>
        <w:t xml:space="preserve"> </w:t>
      </w:r>
      <w:r>
        <w:rPr>
          <w:color w:val="343433"/>
        </w:rPr>
        <w:t>help</w:t>
      </w:r>
      <w:r>
        <w:rPr>
          <w:color w:val="343433"/>
          <w:spacing w:val="-4"/>
        </w:rPr>
        <w:t xml:space="preserve"> </w:t>
      </w:r>
      <w:r>
        <w:rPr>
          <w:color w:val="343433"/>
        </w:rPr>
        <w:t>demonstrate</w:t>
      </w:r>
      <w:r>
        <w:rPr>
          <w:color w:val="343433"/>
          <w:spacing w:val="-5"/>
        </w:rPr>
        <w:t xml:space="preserve"> </w:t>
      </w:r>
      <w:proofErr w:type="gramStart"/>
      <w:r>
        <w:rPr>
          <w:color w:val="343433"/>
        </w:rPr>
        <w:t>a</w:t>
      </w:r>
      <w:r>
        <w:rPr>
          <w:color w:val="343433"/>
          <w:spacing w:val="-4"/>
        </w:rPr>
        <w:t xml:space="preserve"> </w:t>
      </w:r>
      <w:r>
        <w:rPr>
          <w:color w:val="343433"/>
        </w:rPr>
        <w:t>support</w:t>
      </w:r>
      <w:proofErr w:type="gramEnd"/>
      <w:r>
        <w:rPr>
          <w:color w:val="343433"/>
          <w:spacing w:val="-5"/>
        </w:rPr>
        <w:t xml:space="preserve"> </w:t>
      </w:r>
      <w:r>
        <w:rPr>
          <w:color w:val="343433"/>
        </w:rPr>
        <w:t>is</w:t>
      </w:r>
      <w:r>
        <w:rPr>
          <w:color w:val="343433"/>
          <w:spacing w:val="-5"/>
        </w:rPr>
        <w:t xml:space="preserve"> </w:t>
      </w:r>
      <w:r>
        <w:rPr>
          <w:color w:val="343433"/>
        </w:rPr>
        <w:t>effective</w:t>
      </w:r>
      <w:r>
        <w:rPr>
          <w:color w:val="343433"/>
          <w:spacing w:val="-4"/>
        </w:rPr>
        <w:t xml:space="preserve"> </w:t>
      </w:r>
      <w:r>
        <w:rPr>
          <w:color w:val="343433"/>
        </w:rPr>
        <w:t>and</w:t>
      </w:r>
      <w:r>
        <w:rPr>
          <w:color w:val="343433"/>
          <w:spacing w:val="-5"/>
        </w:rPr>
        <w:t xml:space="preserve"> </w:t>
      </w:r>
      <w:r>
        <w:rPr>
          <w:color w:val="343433"/>
        </w:rPr>
        <w:t>beneficial</w:t>
      </w:r>
      <w:r>
        <w:rPr>
          <w:color w:val="343433"/>
          <w:spacing w:val="-4"/>
        </w:rPr>
        <w:t xml:space="preserve"> </w:t>
      </w:r>
      <w:r>
        <w:rPr>
          <w:color w:val="343433"/>
          <w:spacing w:val="-2"/>
        </w:rPr>
        <w:t>includes:</w:t>
      </w:r>
    </w:p>
    <w:p w14:paraId="3F23F3B9" w14:textId="77777777" w:rsidR="00D87222" w:rsidRDefault="00000000">
      <w:pPr>
        <w:pStyle w:val="ListParagraph"/>
        <w:numPr>
          <w:ilvl w:val="0"/>
          <w:numId w:val="1"/>
        </w:numPr>
        <w:tabs>
          <w:tab w:val="left" w:pos="718"/>
        </w:tabs>
        <w:ind w:hanging="283"/>
        <w:rPr>
          <w:color w:val="343433"/>
          <w:sz w:val="24"/>
        </w:rPr>
      </w:pPr>
      <w:r>
        <w:rPr>
          <w:color w:val="343433"/>
          <w:sz w:val="24"/>
        </w:rPr>
        <w:t>medical</w:t>
      </w:r>
      <w:r>
        <w:rPr>
          <w:color w:val="343433"/>
          <w:spacing w:val="4"/>
          <w:sz w:val="24"/>
        </w:rPr>
        <w:t xml:space="preserve"> </w:t>
      </w:r>
      <w:r>
        <w:rPr>
          <w:color w:val="343433"/>
          <w:sz w:val="24"/>
        </w:rPr>
        <w:t>journal</w:t>
      </w:r>
      <w:r>
        <w:rPr>
          <w:color w:val="343433"/>
          <w:spacing w:val="5"/>
          <w:sz w:val="24"/>
        </w:rPr>
        <w:t xml:space="preserve"> </w:t>
      </w:r>
      <w:r>
        <w:rPr>
          <w:color w:val="343433"/>
          <w:sz w:val="24"/>
        </w:rPr>
        <w:t>articles</w:t>
      </w:r>
      <w:r>
        <w:rPr>
          <w:color w:val="343433"/>
          <w:spacing w:val="4"/>
          <w:sz w:val="24"/>
        </w:rPr>
        <w:t xml:space="preserve"> </w:t>
      </w:r>
      <w:r>
        <w:rPr>
          <w:color w:val="343433"/>
          <w:sz w:val="24"/>
        </w:rPr>
        <w:t>about</w:t>
      </w:r>
      <w:r>
        <w:rPr>
          <w:color w:val="343433"/>
          <w:spacing w:val="5"/>
          <w:sz w:val="24"/>
        </w:rPr>
        <w:t xml:space="preserve"> </w:t>
      </w:r>
      <w:r>
        <w:rPr>
          <w:color w:val="343433"/>
          <w:sz w:val="24"/>
        </w:rPr>
        <w:t>the</w:t>
      </w:r>
      <w:r>
        <w:rPr>
          <w:color w:val="343433"/>
          <w:spacing w:val="4"/>
          <w:sz w:val="24"/>
        </w:rPr>
        <w:t xml:space="preserve"> </w:t>
      </w:r>
      <w:r>
        <w:rPr>
          <w:color w:val="343433"/>
          <w:sz w:val="24"/>
        </w:rPr>
        <w:t>effectiveness</w:t>
      </w:r>
      <w:r>
        <w:rPr>
          <w:color w:val="343433"/>
          <w:spacing w:val="5"/>
          <w:sz w:val="24"/>
        </w:rPr>
        <w:t xml:space="preserve"> </w:t>
      </w:r>
      <w:r>
        <w:rPr>
          <w:color w:val="343433"/>
          <w:sz w:val="24"/>
        </w:rPr>
        <w:t>of</w:t>
      </w:r>
      <w:r>
        <w:rPr>
          <w:color w:val="343433"/>
          <w:spacing w:val="5"/>
          <w:sz w:val="24"/>
        </w:rPr>
        <w:t xml:space="preserve"> </w:t>
      </w:r>
      <w:r>
        <w:rPr>
          <w:color w:val="343433"/>
          <w:sz w:val="24"/>
        </w:rPr>
        <w:t>the</w:t>
      </w:r>
      <w:r>
        <w:rPr>
          <w:color w:val="343433"/>
          <w:spacing w:val="4"/>
          <w:sz w:val="24"/>
        </w:rPr>
        <w:t xml:space="preserve"> </w:t>
      </w:r>
      <w:r>
        <w:rPr>
          <w:color w:val="343433"/>
          <w:sz w:val="24"/>
        </w:rPr>
        <w:t>requested</w:t>
      </w:r>
      <w:r>
        <w:rPr>
          <w:color w:val="343433"/>
          <w:spacing w:val="5"/>
          <w:sz w:val="24"/>
        </w:rPr>
        <w:t xml:space="preserve"> </w:t>
      </w:r>
      <w:r>
        <w:rPr>
          <w:color w:val="343433"/>
          <w:spacing w:val="-2"/>
          <w:sz w:val="24"/>
        </w:rPr>
        <w:t>support.</w:t>
      </w:r>
    </w:p>
    <w:p w14:paraId="6149E369" w14:textId="77777777" w:rsidR="00D87222" w:rsidRDefault="00000000">
      <w:pPr>
        <w:pStyle w:val="ListParagraph"/>
        <w:numPr>
          <w:ilvl w:val="0"/>
          <w:numId w:val="1"/>
        </w:numPr>
        <w:tabs>
          <w:tab w:val="left" w:pos="718"/>
        </w:tabs>
        <w:ind w:hanging="283"/>
        <w:rPr>
          <w:color w:val="343433"/>
          <w:sz w:val="24"/>
        </w:rPr>
      </w:pPr>
      <w:r>
        <w:rPr>
          <w:color w:val="343433"/>
          <w:sz w:val="24"/>
        </w:rPr>
        <w:t>professional</w:t>
      </w:r>
      <w:r>
        <w:rPr>
          <w:color w:val="343433"/>
          <w:spacing w:val="11"/>
          <w:sz w:val="24"/>
        </w:rPr>
        <w:t xml:space="preserve"> </w:t>
      </w:r>
      <w:r>
        <w:rPr>
          <w:color w:val="343433"/>
          <w:spacing w:val="-2"/>
          <w:sz w:val="24"/>
        </w:rPr>
        <w:t>reports.</w:t>
      </w:r>
    </w:p>
    <w:p w14:paraId="6AA61FDD" w14:textId="77777777" w:rsidR="00D87222" w:rsidRDefault="00000000">
      <w:pPr>
        <w:pStyle w:val="ListParagraph"/>
        <w:numPr>
          <w:ilvl w:val="0"/>
          <w:numId w:val="1"/>
        </w:numPr>
        <w:tabs>
          <w:tab w:val="left" w:pos="718"/>
        </w:tabs>
        <w:ind w:hanging="283"/>
        <w:rPr>
          <w:color w:val="343433"/>
          <w:sz w:val="24"/>
        </w:rPr>
      </w:pPr>
      <w:r>
        <w:rPr>
          <w:color w:val="343433"/>
          <w:sz w:val="24"/>
        </w:rPr>
        <w:t>statements</w:t>
      </w:r>
      <w:r>
        <w:rPr>
          <w:color w:val="343433"/>
          <w:spacing w:val="-1"/>
          <w:sz w:val="24"/>
        </w:rPr>
        <w:t xml:space="preserve"> </w:t>
      </w:r>
      <w:r>
        <w:rPr>
          <w:color w:val="343433"/>
          <w:sz w:val="24"/>
        </w:rPr>
        <w:t>by</w:t>
      </w:r>
      <w:r>
        <w:rPr>
          <w:color w:val="343433"/>
          <w:spacing w:val="-1"/>
          <w:sz w:val="24"/>
        </w:rPr>
        <w:t xml:space="preserve"> </w:t>
      </w:r>
      <w:r>
        <w:rPr>
          <w:color w:val="343433"/>
          <w:sz w:val="24"/>
        </w:rPr>
        <w:t>participants</w:t>
      </w:r>
      <w:r>
        <w:rPr>
          <w:color w:val="343433"/>
          <w:spacing w:val="-1"/>
          <w:sz w:val="24"/>
        </w:rPr>
        <w:t xml:space="preserve"> </w:t>
      </w:r>
      <w:r>
        <w:rPr>
          <w:color w:val="343433"/>
          <w:sz w:val="24"/>
        </w:rPr>
        <w:t>and/or</w:t>
      </w:r>
      <w:r>
        <w:rPr>
          <w:color w:val="343433"/>
          <w:spacing w:val="-1"/>
          <w:sz w:val="24"/>
        </w:rPr>
        <w:t xml:space="preserve"> </w:t>
      </w:r>
      <w:r>
        <w:rPr>
          <w:color w:val="343433"/>
          <w:sz w:val="24"/>
        </w:rPr>
        <w:t>their</w:t>
      </w:r>
      <w:r>
        <w:rPr>
          <w:color w:val="343433"/>
          <w:spacing w:val="-1"/>
          <w:sz w:val="24"/>
        </w:rPr>
        <w:t xml:space="preserve"> </w:t>
      </w:r>
      <w:r>
        <w:rPr>
          <w:color w:val="343433"/>
          <w:sz w:val="24"/>
        </w:rPr>
        <w:t>carers</w:t>
      </w:r>
      <w:r>
        <w:rPr>
          <w:color w:val="343433"/>
          <w:spacing w:val="-1"/>
          <w:sz w:val="24"/>
        </w:rPr>
        <w:t xml:space="preserve"> </w:t>
      </w:r>
      <w:r>
        <w:rPr>
          <w:color w:val="343433"/>
          <w:sz w:val="24"/>
        </w:rPr>
        <w:t>about the</w:t>
      </w:r>
      <w:r>
        <w:rPr>
          <w:color w:val="343433"/>
          <w:spacing w:val="-1"/>
          <w:sz w:val="24"/>
        </w:rPr>
        <w:t xml:space="preserve"> </w:t>
      </w:r>
      <w:r>
        <w:rPr>
          <w:color w:val="343433"/>
          <w:sz w:val="24"/>
        </w:rPr>
        <w:t>benefits</w:t>
      </w:r>
      <w:r>
        <w:rPr>
          <w:color w:val="343433"/>
          <w:spacing w:val="-1"/>
          <w:sz w:val="24"/>
        </w:rPr>
        <w:t xml:space="preserve"> </w:t>
      </w:r>
      <w:r>
        <w:rPr>
          <w:color w:val="343433"/>
          <w:sz w:val="24"/>
        </w:rPr>
        <w:t>experienced</w:t>
      </w:r>
      <w:r>
        <w:rPr>
          <w:color w:val="343433"/>
          <w:spacing w:val="-1"/>
          <w:sz w:val="24"/>
        </w:rPr>
        <w:t xml:space="preserve"> </w:t>
      </w:r>
      <w:r>
        <w:rPr>
          <w:color w:val="343433"/>
          <w:sz w:val="24"/>
        </w:rPr>
        <w:t>by,</w:t>
      </w:r>
      <w:r>
        <w:rPr>
          <w:color w:val="343433"/>
          <w:spacing w:val="-1"/>
          <w:sz w:val="24"/>
        </w:rPr>
        <w:t xml:space="preserve"> </w:t>
      </w:r>
      <w:r>
        <w:rPr>
          <w:color w:val="343433"/>
          <w:spacing w:val="-2"/>
          <w:sz w:val="24"/>
        </w:rPr>
        <w:t>and/or</w:t>
      </w:r>
    </w:p>
    <w:p w14:paraId="022150A2" w14:textId="77777777" w:rsidR="00D87222" w:rsidRDefault="00000000">
      <w:pPr>
        <w:pStyle w:val="BodyText"/>
        <w:spacing w:before="84"/>
        <w:ind w:left="719"/>
      </w:pPr>
      <w:r>
        <w:rPr>
          <w:color w:val="343433"/>
        </w:rPr>
        <w:t>expected</w:t>
      </w:r>
      <w:r>
        <w:rPr>
          <w:color w:val="343433"/>
          <w:spacing w:val="-13"/>
        </w:rPr>
        <w:t xml:space="preserve"> </w:t>
      </w:r>
      <w:r>
        <w:rPr>
          <w:color w:val="343433"/>
        </w:rPr>
        <w:t>for,</w:t>
      </w:r>
      <w:r>
        <w:rPr>
          <w:color w:val="343433"/>
          <w:spacing w:val="-13"/>
        </w:rPr>
        <w:t xml:space="preserve"> </w:t>
      </w:r>
      <w:r>
        <w:rPr>
          <w:color w:val="343433"/>
        </w:rPr>
        <w:t>the</w:t>
      </w:r>
      <w:r>
        <w:rPr>
          <w:color w:val="343433"/>
          <w:spacing w:val="-13"/>
        </w:rPr>
        <w:t xml:space="preserve"> </w:t>
      </w:r>
      <w:r>
        <w:rPr>
          <w:color w:val="343433"/>
          <w:spacing w:val="-2"/>
        </w:rPr>
        <w:t>participant.</w:t>
      </w:r>
    </w:p>
    <w:p w14:paraId="531F072E" w14:textId="77777777" w:rsidR="00D87222" w:rsidRDefault="00D87222">
      <w:pPr>
        <w:pStyle w:val="BodyText"/>
      </w:pPr>
    </w:p>
    <w:p w14:paraId="68634F9F" w14:textId="77777777" w:rsidR="00D87222" w:rsidRDefault="00D87222">
      <w:pPr>
        <w:pStyle w:val="BodyText"/>
        <w:spacing w:before="12"/>
      </w:pPr>
    </w:p>
    <w:p w14:paraId="44F2646C" w14:textId="77777777" w:rsidR="00D87222" w:rsidRDefault="00000000">
      <w:pPr>
        <w:pStyle w:val="BodyText"/>
        <w:spacing w:line="364" w:lineRule="auto"/>
        <w:ind w:left="152" w:right="364"/>
      </w:pPr>
      <w:r>
        <w:rPr>
          <w:color w:val="343433"/>
        </w:rPr>
        <w:t>For</w:t>
      </w:r>
      <w:r>
        <w:rPr>
          <w:color w:val="343433"/>
          <w:spacing w:val="-9"/>
        </w:rPr>
        <w:t xml:space="preserve"> </w:t>
      </w:r>
      <w:r>
        <w:rPr>
          <w:color w:val="343433"/>
        </w:rPr>
        <w:t>example,</w:t>
      </w:r>
      <w:r>
        <w:rPr>
          <w:color w:val="343433"/>
          <w:spacing w:val="-9"/>
        </w:rPr>
        <w:t xml:space="preserve"> </w:t>
      </w:r>
      <w:r>
        <w:rPr>
          <w:color w:val="343433"/>
        </w:rPr>
        <w:t>in</w:t>
      </w:r>
      <w:r>
        <w:rPr>
          <w:color w:val="343433"/>
          <w:spacing w:val="-8"/>
        </w:rPr>
        <w:t xml:space="preserve"> </w:t>
      </w:r>
      <w:hyperlink r:id="rId16">
        <w:r>
          <w:rPr>
            <w:color w:val="B40B47"/>
            <w:u w:val="single" w:color="B40B47"/>
          </w:rPr>
          <w:t>SCHW</w:t>
        </w:r>
        <w:r>
          <w:rPr>
            <w:color w:val="B40B47"/>
            <w:spacing w:val="-9"/>
            <w:u w:val="single" w:color="B40B47"/>
          </w:rPr>
          <w:t xml:space="preserve"> </w:t>
        </w:r>
        <w:r>
          <w:rPr>
            <w:color w:val="B40B47"/>
            <w:u w:val="single" w:color="B40B47"/>
          </w:rPr>
          <w:t>and</w:t>
        </w:r>
        <w:r>
          <w:rPr>
            <w:color w:val="B40B47"/>
            <w:spacing w:val="-9"/>
            <w:u w:val="single" w:color="B40B47"/>
          </w:rPr>
          <w:t xml:space="preserve"> </w:t>
        </w:r>
        <w:r>
          <w:rPr>
            <w:color w:val="B40B47"/>
            <w:u w:val="single" w:color="B40B47"/>
          </w:rPr>
          <w:t>NDIA</w:t>
        </w:r>
        <w:r>
          <w:rPr>
            <w:color w:val="B40B47"/>
            <w:spacing w:val="-9"/>
            <w:u w:val="single" w:color="B40B47"/>
          </w:rPr>
          <w:t xml:space="preserve"> </w:t>
        </w:r>
        <w:r>
          <w:rPr>
            <w:color w:val="B40B47"/>
            <w:u w:val="single" w:color="B40B47"/>
          </w:rPr>
          <w:t>[2021]</w:t>
        </w:r>
      </w:hyperlink>
      <w:r>
        <w:rPr>
          <w:color w:val="B40B47"/>
          <w:spacing w:val="-8"/>
        </w:rPr>
        <w:t xml:space="preserve"> </w:t>
      </w:r>
      <w:r>
        <w:rPr>
          <w:color w:val="343433"/>
        </w:rPr>
        <w:t>where</w:t>
      </w:r>
      <w:r>
        <w:rPr>
          <w:color w:val="343433"/>
          <w:spacing w:val="-9"/>
        </w:rPr>
        <w:t xml:space="preserve"> </w:t>
      </w:r>
      <w:r>
        <w:rPr>
          <w:color w:val="343433"/>
        </w:rPr>
        <w:t>the</w:t>
      </w:r>
      <w:r>
        <w:rPr>
          <w:color w:val="343433"/>
          <w:spacing w:val="-9"/>
        </w:rPr>
        <w:t xml:space="preserve"> </w:t>
      </w:r>
      <w:r>
        <w:rPr>
          <w:color w:val="343433"/>
        </w:rPr>
        <w:t>participant</w:t>
      </w:r>
      <w:r>
        <w:rPr>
          <w:color w:val="343433"/>
          <w:spacing w:val="-9"/>
        </w:rPr>
        <w:t xml:space="preserve"> </w:t>
      </w:r>
      <w:r>
        <w:rPr>
          <w:color w:val="343433"/>
        </w:rPr>
        <w:t>sought</w:t>
      </w:r>
      <w:r>
        <w:rPr>
          <w:color w:val="343433"/>
          <w:spacing w:val="-9"/>
        </w:rPr>
        <w:t xml:space="preserve"> </w:t>
      </w:r>
      <w:r>
        <w:rPr>
          <w:color w:val="343433"/>
        </w:rPr>
        <w:t>funding</w:t>
      </w:r>
      <w:r>
        <w:rPr>
          <w:color w:val="343433"/>
          <w:spacing w:val="-9"/>
        </w:rPr>
        <w:t xml:space="preserve"> </w:t>
      </w:r>
      <w:r>
        <w:rPr>
          <w:color w:val="343433"/>
        </w:rPr>
        <w:t>for</w:t>
      </w:r>
      <w:r>
        <w:rPr>
          <w:color w:val="343433"/>
          <w:spacing w:val="-9"/>
        </w:rPr>
        <w:t xml:space="preserve"> </w:t>
      </w:r>
      <w:r>
        <w:rPr>
          <w:color w:val="343433"/>
        </w:rPr>
        <w:t>an</w:t>
      </w:r>
      <w:r>
        <w:rPr>
          <w:color w:val="343433"/>
          <w:spacing w:val="-9"/>
        </w:rPr>
        <w:t xml:space="preserve"> </w:t>
      </w:r>
      <w:r>
        <w:rPr>
          <w:color w:val="343433"/>
        </w:rPr>
        <w:t>assistance dog. The Tribunal considered academic articles about the benefits of assistance dogs for people with psychiatric conditions and evidence of the Applicant’s treating professionals.</w:t>
      </w:r>
    </w:p>
    <w:p w14:paraId="22035F06" w14:textId="77777777" w:rsidR="00D87222" w:rsidRDefault="00D87222">
      <w:pPr>
        <w:pStyle w:val="BodyText"/>
        <w:spacing w:line="364" w:lineRule="auto"/>
        <w:sectPr w:rsidR="00D87222">
          <w:pgSz w:w="11910" w:h="16840"/>
          <w:pgMar w:top="620" w:right="708" w:bottom="280" w:left="566" w:header="720" w:footer="720" w:gutter="0"/>
          <w:cols w:space="720"/>
        </w:sectPr>
      </w:pPr>
    </w:p>
    <w:p w14:paraId="76613035" w14:textId="5C23D6E3" w:rsidR="00D87222" w:rsidRDefault="00000000">
      <w:pPr>
        <w:pStyle w:val="BodyText"/>
        <w:spacing w:before="110"/>
        <w:ind w:left="152"/>
      </w:pPr>
      <w:r>
        <w:rPr>
          <w:color w:val="343433"/>
        </w:rPr>
        <w:lastRenderedPageBreak/>
        <w:t>The</w:t>
      </w:r>
      <w:r>
        <w:rPr>
          <w:color w:val="343433"/>
          <w:spacing w:val="-9"/>
        </w:rPr>
        <w:t xml:space="preserve"> </w:t>
      </w:r>
      <w:r>
        <w:rPr>
          <w:color w:val="343433"/>
        </w:rPr>
        <w:t>Tribunal</w:t>
      </w:r>
      <w:r>
        <w:rPr>
          <w:color w:val="343433"/>
          <w:spacing w:val="-2"/>
        </w:rPr>
        <w:t xml:space="preserve"> </w:t>
      </w:r>
      <w:r>
        <w:rPr>
          <w:color w:val="343433"/>
        </w:rPr>
        <w:t>found</w:t>
      </w:r>
      <w:r>
        <w:rPr>
          <w:color w:val="343433"/>
          <w:spacing w:val="-3"/>
        </w:rPr>
        <w:t xml:space="preserve"> </w:t>
      </w:r>
      <w:r>
        <w:rPr>
          <w:color w:val="343433"/>
        </w:rPr>
        <w:t>that</w:t>
      </w:r>
      <w:r>
        <w:rPr>
          <w:color w:val="343433"/>
          <w:spacing w:val="-2"/>
        </w:rPr>
        <w:t xml:space="preserve"> </w:t>
      </w:r>
      <w:r>
        <w:rPr>
          <w:color w:val="343433"/>
        </w:rPr>
        <w:t>the</w:t>
      </w:r>
      <w:r>
        <w:rPr>
          <w:color w:val="343433"/>
          <w:spacing w:val="-3"/>
        </w:rPr>
        <w:t xml:space="preserve"> </w:t>
      </w:r>
      <w:r>
        <w:rPr>
          <w:color w:val="343433"/>
        </w:rPr>
        <w:t>assistance</w:t>
      </w:r>
      <w:r>
        <w:rPr>
          <w:color w:val="343433"/>
          <w:spacing w:val="-2"/>
        </w:rPr>
        <w:t xml:space="preserve"> </w:t>
      </w:r>
      <w:r>
        <w:rPr>
          <w:color w:val="343433"/>
        </w:rPr>
        <w:t>dog</w:t>
      </w:r>
      <w:r>
        <w:rPr>
          <w:color w:val="343433"/>
          <w:spacing w:val="-3"/>
        </w:rPr>
        <w:t xml:space="preserve"> </w:t>
      </w:r>
      <w:r>
        <w:rPr>
          <w:color w:val="343433"/>
        </w:rPr>
        <w:t>was</w:t>
      </w:r>
      <w:r>
        <w:rPr>
          <w:color w:val="343433"/>
          <w:spacing w:val="-2"/>
        </w:rPr>
        <w:t xml:space="preserve"> </w:t>
      </w:r>
      <w:r>
        <w:rPr>
          <w:color w:val="343433"/>
        </w:rPr>
        <w:t>effective</w:t>
      </w:r>
      <w:r>
        <w:rPr>
          <w:color w:val="343433"/>
          <w:spacing w:val="-3"/>
        </w:rPr>
        <w:t xml:space="preserve"> </w:t>
      </w:r>
      <w:r>
        <w:rPr>
          <w:color w:val="343433"/>
        </w:rPr>
        <w:t>and</w:t>
      </w:r>
      <w:r>
        <w:rPr>
          <w:color w:val="343433"/>
          <w:spacing w:val="-3"/>
        </w:rPr>
        <w:t xml:space="preserve"> </w:t>
      </w:r>
      <w:r>
        <w:rPr>
          <w:color w:val="343433"/>
        </w:rPr>
        <w:t>beneficial,</w:t>
      </w:r>
      <w:r>
        <w:rPr>
          <w:color w:val="343433"/>
          <w:spacing w:val="-2"/>
        </w:rPr>
        <w:t xml:space="preserve"> </w:t>
      </w:r>
      <w:proofErr w:type="gramStart"/>
      <w:r>
        <w:rPr>
          <w:color w:val="343433"/>
        </w:rPr>
        <w:t>taking</w:t>
      </w:r>
      <w:r>
        <w:rPr>
          <w:color w:val="343433"/>
          <w:spacing w:val="-3"/>
        </w:rPr>
        <w:t xml:space="preserve"> </w:t>
      </w:r>
      <w:r>
        <w:rPr>
          <w:color w:val="343433"/>
        </w:rPr>
        <w:t>into</w:t>
      </w:r>
      <w:r>
        <w:rPr>
          <w:color w:val="343433"/>
          <w:spacing w:val="-2"/>
        </w:rPr>
        <w:t xml:space="preserve"> </w:t>
      </w:r>
      <w:r>
        <w:rPr>
          <w:color w:val="343433"/>
        </w:rPr>
        <w:t>account</w:t>
      </w:r>
      <w:proofErr w:type="gramEnd"/>
      <w:r>
        <w:rPr>
          <w:color w:val="343433"/>
          <w:spacing w:val="-3"/>
        </w:rPr>
        <w:t xml:space="preserve"> </w:t>
      </w:r>
      <w:r>
        <w:rPr>
          <w:color w:val="343433"/>
          <w:spacing w:val="-4"/>
        </w:rPr>
        <w:t>this</w:t>
      </w:r>
    </w:p>
    <w:p w14:paraId="098368F4" w14:textId="77777777" w:rsidR="00D87222" w:rsidRDefault="00000000">
      <w:pPr>
        <w:pStyle w:val="BodyText"/>
        <w:spacing w:before="144"/>
        <w:ind w:left="152"/>
      </w:pPr>
      <w:r>
        <w:rPr>
          <w:color w:val="343433"/>
          <w:spacing w:val="-2"/>
        </w:rPr>
        <w:t>evidence.</w:t>
      </w:r>
    </w:p>
    <w:p w14:paraId="115E0A52" w14:textId="77777777" w:rsidR="00D87222" w:rsidRDefault="00D87222">
      <w:pPr>
        <w:pStyle w:val="BodyText"/>
      </w:pPr>
    </w:p>
    <w:p w14:paraId="5FBEAFAC" w14:textId="77777777" w:rsidR="00D87222" w:rsidRDefault="00D87222">
      <w:pPr>
        <w:pStyle w:val="BodyText"/>
        <w:spacing w:before="12"/>
      </w:pPr>
    </w:p>
    <w:p w14:paraId="3166490E" w14:textId="77777777" w:rsidR="00D87222" w:rsidRDefault="00000000">
      <w:pPr>
        <w:pStyle w:val="BodyText"/>
        <w:ind w:left="152"/>
      </w:pPr>
      <w:r>
        <w:rPr>
          <w:color w:val="343433"/>
        </w:rPr>
        <w:t>See</w:t>
      </w:r>
      <w:r>
        <w:rPr>
          <w:color w:val="343433"/>
          <w:spacing w:val="-5"/>
        </w:rPr>
        <w:t xml:space="preserve"> </w:t>
      </w:r>
      <w:r>
        <w:rPr>
          <w:color w:val="343433"/>
        </w:rPr>
        <w:t>rule</w:t>
      </w:r>
      <w:r>
        <w:rPr>
          <w:color w:val="343433"/>
          <w:spacing w:val="-4"/>
        </w:rPr>
        <w:t xml:space="preserve"> </w:t>
      </w:r>
      <w:r>
        <w:rPr>
          <w:color w:val="343433"/>
        </w:rPr>
        <w:t>3.2-3.3</w:t>
      </w:r>
      <w:r>
        <w:rPr>
          <w:color w:val="343433"/>
          <w:spacing w:val="-4"/>
        </w:rPr>
        <w:t xml:space="preserve"> </w:t>
      </w:r>
      <w:r>
        <w:rPr>
          <w:color w:val="343433"/>
        </w:rPr>
        <w:t>of</w:t>
      </w:r>
      <w:r>
        <w:rPr>
          <w:color w:val="343433"/>
          <w:spacing w:val="-4"/>
        </w:rPr>
        <w:t xml:space="preserve"> </w:t>
      </w:r>
      <w:r>
        <w:rPr>
          <w:color w:val="343433"/>
        </w:rPr>
        <w:t>the</w:t>
      </w:r>
      <w:r>
        <w:rPr>
          <w:color w:val="343433"/>
          <w:spacing w:val="-5"/>
        </w:rPr>
        <w:t xml:space="preserve"> </w:t>
      </w:r>
      <w:hyperlink r:id="rId17">
        <w:r>
          <w:rPr>
            <w:color w:val="B40B47"/>
            <w:u w:val="single" w:color="B40B47"/>
          </w:rPr>
          <w:t>Supports</w:t>
        </w:r>
        <w:r>
          <w:rPr>
            <w:color w:val="B40B47"/>
            <w:spacing w:val="-5"/>
            <w:u w:val="single" w:color="B40B47"/>
          </w:rPr>
          <w:t xml:space="preserve"> </w:t>
        </w:r>
        <w:r>
          <w:rPr>
            <w:color w:val="B40B47"/>
            <w:u w:val="single" w:color="B40B47"/>
          </w:rPr>
          <w:t>for</w:t>
        </w:r>
        <w:r>
          <w:rPr>
            <w:color w:val="B40B47"/>
            <w:spacing w:val="-4"/>
            <w:u w:val="single" w:color="B40B47"/>
          </w:rPr>
          <w:t xml:space="preserve"> </w:t>
        </w:r>
        <w:r>
          <w:rPr>
            <w:color w:val="B40B47"/>
            <w:u w:val="single" w:color="B40B47"/>
          </w:rPr>
          <w:t>Participants</w:t>
        </w:r>
        <w:r>
          <w:rPr>
            <w:color w:val="B40B47"/>
            <w:spacing w:val="-4"/>
            <w:u w:val="single" w:color="B40B47"/>
          </w:rPr>
          <w:t xml:space="preserve"> </w:t>
        </w:r>
        <w:r>
          <w:rPr>
            <w:color w:val="B40B47"/>
            <w:u w:val="single" w:color="B40B47"/>
          </w:rPr>
          <w:t>Rules</w:t>
        </w:r>
      </w:hyperlink>
      <w:r>
        <w:rPr>
          <w:color w:val="B40B47"/>
          <w:spacing w:val="-5"/>
        </w:rPr>
        <w:t xml:space="preserve"> </w:t>
      </w:r>
      <w:r>
        <w:rPr>
          <w:color w:val="343433"/>
        </w:rPr>
        <w:t>for</w:t>
      </w:r>
      <w:r>
        <w:rPr>
          <w:color w:val="343433"/>
          <w:spacing w:val="-4"/>
        </w:rPr>
        <w:t xml:space="preserve"> </w:t>
      </w:r>
      <w:r>
        <w:rPr>
          <w:color w:val="343433"/>
        </w:rPr>
        <w:t>more</w:t>
      </w:r>
      <w:r>
        <w:rPr>
          <w:color w:val="343433"/>
          <w:spacing w:val="-4"/>
        </w:rPr>
        <w:t xml:space="preserve"> </w:t>
      </w:r>
      <w:r>
        <w:rPr>
          <w:color w:val="343433"/>
        </w:rPr>
        <w:t>detail</w:t>
      </w:r>
      <w:r>
        <w:rPr>
          <w:color w:val="343433"/>
          <w:spacing w:val="-5"/>
        </w:rPr>
        <w:t xml:space="preserve"> </w:t>
      </w:r>
      <w:r>
        <w:rPr>
          <w:color w:val="343433"/>
        </w:rPr>
        <w:t>about</w:t>
      </w:r>
      <w:r>
        <w:rPr>
          <w:color w:val="343433"/>
          <w:spacing w:val="-4"/>
        </w:rPr>
        <w:t xml:space="preserve"> </w:t>
      </w:r>
      <w:r>
        <w:rPr>
          <w:color w:val="343433"/>
        </w:rPr>
        <w:t>the</w:t>
      </w:r>
      <w:r>
        <w:rPr>
          <w:color w:val="343433"/>
          <w:spacing w:val="-4"/>
        </w:rPr>
        <w:t xml:space="preserve"> </w:t>
      </w:r>
      <w:r>
        <w:rPr>
          <w:color w:val="343433"/>
        </w:rPr>
        <w:t>effective</w:t>
      </w:r>
      <w:r>
        <w:rPr>
          <w:color w:val="343433"/>
          <w:spacing w:val="-4"/>
        </w:rPr>
        <w:t xml:space="preserve"> </w:t>
      </w:r>
      <w:r>
        <w:rPr>
          <w:color w:val="343433"/>
          <w:spacing w:val="-5"/>
        </w:rPr>
        <w:t>and</w:t>
      </w:r>
    </w:p>
    <w:p w14:paraId="3C0D6352" w14:textId="77777777" w:rsidR="00D87222" w:rsidRDefault="00000000">
      <w:pPr>
        <w:pStyle w:val="BodyText"/>
        <w:spacing w:before="144"/>
        <w:ind w:left="152"/>
      </w:pPr>
      <w:r>
        <w:rPr>
          <w:color w:val="343433"/>
        </w:rPr>
        <w:t>beneficial</w:t>
      </w:r>
      <w:r>
        <w:rPr>
          <w:color w:val="343433"/>
          <w:spacing w:val="2"/>
        </w:rPr>
        <w:t xml:space="preserve"> </w:t>
      </w:r>
      <w:r>
        <w:rPr>
          <w:color w:val="343433"/>
          <w:spacing w:val="-2"/>
        </w:rPr>
        <w:t>criterion.</w:t>
      </w:r>
    </w:p>
    <w:p w14:paraId="68A81455" w14:textId="77777777" w:rsidR="00D87222" w:rsidRDefault="00D87222">
      <w:pPr>
        <w:pStyle w:val="BodyText"/>
        <w:rPr>
          <w:sz w:val="20"/>
        </w:rPr>
      </w:pPr>
    </w:p>
    <w:p w14:paraId="1320EF07" w14:textId="77777777" w:rsidR="00D87222" w:rsidRDefault="00D87222">
      <w:pPr>
        <w:pStyle w:val="BodyText"/>
        <w:rPr>
          <w:sz w:val="20"/>
        </w:rPr>
      </w:pPr>
    </w:p>
    <w:p w14:paraId="717E9377" w14:textId="77777777" w:rsidR="00D87222" w:rsidRDefault="00D87222">
      <w:pPr>
        <w:pStyle w:val="BodyText"/>
        <w:rPr>
          <w:sz w:val="20"/>
        </w:rPr>
      </w:pPr>
    </w:p>
    <w:p w14:paraId="1FEC37B7" w14:textId="77777777" w:rsidR="00D87222" w:rsidRDefault="00000000">
      <w:pPr>
        <w:pStyle w:val="BodyText"/>
        <w:spacing w:before="6"/>
        <w:rPr>
          <w:sz w:val="20"/>
        </w:rPr>
      </w:pPr>
      <w:r>
        <w:rPr>
          <w:noProof/>
          <w:sz w:val="20"/>
        </w:rPr>
        <mc:AlternateContent>
          <mc:Choice Requires="wps">
            <w:drawing>
              <wp:anchor distT="0" distB="0" distL="0" distR="0" simplePos="0" relativeHeight="487590400" behindDoc="1" locked="0" layoutInCell="1" allowOverlap="1" wp14:anchorId="7E32E676" wp14:editId="01C02698">
                <wp:simplePos x="0" y="0"/>
                <wp:positionH relativeFrom="page">
                  <wp:posOffset>452805</wp:posOffset>
                </wp:positionH>
                <wp:positionV relativeFrom="paragraph">
                  <wp:posOffset>165416</wp:posOffset>
                </wp:positionV>
                <wp:extent cx="5781675" cy="37274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372745"/>
                        </a:xfrm>
                        <a:prstGeom prst="rect">
                          <a:avLst/>
                        </a:prstGeom>
                        <a:solidFill>
                          <a:srgbClr val="C2B9A8">
                            <a:alpha val="14999"/>
                          </a:srgbClr>
                        </a:solidFill>
                      </wps:spPr>
                      <wps:txbx>
                        <w:txbxContent>
                          <w:p w14:paraId="1865BCCD" w14:textId="77777777" w:rsidR="00D87222" w:rsidRDefault="00000000">
                            <w:pPr>
                              <w:spacing w:before="149"/>
                              <w:ind w:left="82"/>
                              <w:rPr>
                                <w:b/>
                                <w:color w:val="000000"/>
                                <w:sz w:val="30"/>
                              </w:rPr>
                            </w:pPr>
                            <w:r>
                              <w:rPr>
                                <w:b/>
                                <w:color w:val="FFFFFF"/>
                                <w:spacing w:val="-10"/>
                                <w:sz w:val="30"/>
                              </w:rPr>
                              <w:t>What</w:t>
                            </w:r>
                            <w:r>
                              <w:rPr>
                                <w:b/>
                                <w:color w:val="FFFFFF"/>
                                <w:spacing w:val="-6"/>
                                <w:sz w:val="30"/>
                              </w:rPr>
                              <w:t xml:space="preserve"> </w:t>
                            </w:r>
                            <w:r>
                              <w:rPr>
                                <w:b/>
                                <w:color w:val="FFFFFF"/>
                                <w:spacing w:val="-10"/>
                                <w:sz w:val="30"/>
                              </w:rPr>
                              <w:t>is</w:t>
                            </w:r>
                            <w:r>
                              <w:rPr>
                                <w:b/>
                                <w:color w:val="FFFFFF"/>
                                <w:spacing w:val="-5"/>
                                <w:sz w:val="30"/>
                              </w:rPr>
                              <w:t xml:space="preserve"> </w:t>
                            </w:r>
                            <w:r>
                              <w:rPr>
                                <w:b/>
                                <w:color w:val="FFFFFF"/>
                                <w:spacing w:val="-10"/>
                                <w:sz w:val="30"/>
                              </w:rPr>
                              <w:t>reasonable</w:t>
                            </w:r>
                            <w:r>
                              <w:rPr>
                                <w:b/>
                                <w:color w:val="FFFFFF"/>
                                <w:spacing w:val="-5"/>
                                <w:sz w:val="30"/>
                              </w:rPr>
                              <w:t xml:space="preserve"> </w:t>
                            </w:r>
                            <w:r>
                              <w:rPr>
                                <w:b/>
                                <w:color w:val="FFFFFF"/>
                                <w:spacing w:val="-10"/>
                                <w:sz w:val="30"/>
                              </w:rPr>
                              <w:t>to</w:t>
                            </w:r>
                            <w:r>
                              <w:rPr>
                                <w:b/>
                                <w:color w:val="FFFFFF"/>
                                <w:spacing w:val="-5"/>
                                <w:sz w:val="30"/>
                              </w:rPr>
                              <w:t xml:space="preserve"> </w:t>
                            </w:r>
                            <w:r>
                              <w:rPr>
                                <w:b/>
                                <w:color w:val="FFFFFF"/>
                                <w:spacing w:val="-10"/>
                                <w:sz w:val="30"/>
                              </w:rPr>
                              <w:t>expect</w:t>
                            </w:r>
                            <w:r>
                              <w:rPr>
                                <w:b/>
                                <w:color w:val="FFFFFF"/>
                                <w:spacing w:val="-5"/>
                                <w:sz w:val="30"/>
                              </w:rPr>
                              <w:t xml:space="preserve"> </w:t>
                            </w:r>
                            <w:r>
                              <w:rPr>
                                <w:b/>
                                <w:color w:val="FFFFFF"/>
                                <w:spacing w:val="-10"/>
                                <w:sz w:val="30"/>
                              </w:rPr>
                              <w:t>of</w:t>
                            </w:r>
                            <w:r>
                              <w:rPr>
                                <w:b/>
                                <w:color w:val="FFFFFF"/>
                                <w:spacing w:val="-5"/>
                                <w:sz w:val="30"/>
                              </w:rPr>
                              <w:t xml:space="preserve"> </w:t>
                            </w:r>
                            <w:r>
                              <w:rPr>
                                <w:b/>
                                <w:color w:val="FFFFFF"/>
                                <w:spacing w:val="-10"/>
                                <w:sz w:val="30"/>
                              </w:rPr>
                              <w:t>family,</w:t>
                            </w:r>
                            <w:r>
                              <w:rPr>
                                <w:b/>
                                <w:color w:val="FFFFFF"/>
                                <w:spacing w:val="-5"/>
                                <w:sz w:val="30"/>
                              </w:rPr>
                              <w:t xml:space="preserve"> </w:t>
                            </w:r>
                            <w:r>
                              <w:rPr>
                                <w:b/>
                                <w:color w:val="FFFFFF"/>
                                <w:spacing w:val="-10"/>
                                <w:sz w:val="30"/>
                              </w:rPr>
                              <w:t>carers</w:t>
                            </w:r>
                            <w:r>
                              <w:rPr>
                                <w:b/>
                                <w:color w:val="FFFFFF"/>
                                <w:spacing w:val="-5"/>
                                <w:sz w:val="30"/>
                              </w:rPr>
                              <w:t xml:space="preserve"> </w:t>
                            </w:r>
                            <w:r>
                              <w:rPr>
                                <w:b/>
                                <w:color w:val="FFFFFF"/>
                                <w:spacing w:val="-10"/>
                                <w:sz w:val="30"/>
                              </w:rPr>
                              <w:t>and</w:t>
                            </w:r>
                            <w:r>
                              <w:rPr>
                                <w:b/>
                                <w:color w:val="FFFFFF"/>
                                <w:spacing w:val="-5"/>
                                <w:sz w:val="30"/>
                              </w:rPr>
                              <w:t xml:space="preserve"> </w:t>
                            </w:r>
                            <w:r>
                              <w:rPr>
                                <w:b/>
                                <w:color w:val="FFFFFF"/>
                                <w:spacing w:val="-10"/>
                                <w:sz w:val="30"/>
                              </w:rPr>
                              <w:t>other</w:t>
                            </w:r>
                            <w:r>
                              <w:rPr>
                                <w:b/>
                                <w:color w:val="FFFFFF"/>
                                <w:spacing w:val="-5"/>
                                <w:sz w:val="30"/>
                              </w:rPr>
                              <w:t xml:space="preserve"> </w:t>
                            </w:r>
                            <w:r>
                              <w:rPr>
                                <w:b/>
                                <w:color w:val="FFFFFF"/>
                                <w:spacing w:val="-10"/>
                                <w:sz w:val="30"/>
                              </w:rPr>
                              <w:t>supports?</w:t>
                            </w:r>
                          </w:p>
                        </w:txbxContent>
                      </wps:txbx>
                      <wps:bodyPr wrap="square" lIns="0" tIns="0" rIns="0" bIns="0" rtlCol="0">
                        <a:noAutofit/>
                      </wps:bodyPr>
                    </wps:wsp>
                  </a:graphicData>
                </a:graphic>
              </wp:anchor>
            </w:drawing>
          </mc:Choice>
          <mc:Fallback>
            <w:pict>
              <v:shape w14:anchorId="7E32E676" id="Textbox 14" o:spid="_x0000_s1027" type="#_x0000_t202" style="position:absolute;margin-left:35.65pt;margin-top:13pt;width:455.25pt;height:29.3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" fillcolor="#c2b9a8" stroked="f">
                <v:fill opacity="9766f"/>
                <v:textbox inset="0,0,0,0">
                  <w:txbxContent>
                    <w:p w14:paraId="1865BCCD" w14:textId="77777777" w:rsidR="00D87222" w:rsidRDefault="00000000">
                      <w:pPr>
                        <w:spacing w:before="149"/>
                        <w:ind w:left="82"/>
                        <w:rPr>
                          <w:b/>
                          <w:color w:val="000000"/>
                          <w:sz w:val="30"/>
                        </w:rPr>
                      </w:pPr>
                      <w:r>
                        <w:rPr>
                          <w:b/>
                          <w:color w:val="FFFFFF"/>
                          <w:spacing w:val="-10"/>
                          <w:sz w:val="30"/>
                        </w:rPr>
                        <w:t>What</w:t>
                      </w:r>
                      <w:r>
                        <w:rPr>
                          <w:b/>
                          <w:color w:val="FFFFFF"/>
                          <w:spacing w:val="-6"/>
                          <w:sz w:val="30"/>
                        </w:rPr>
                        <w:t xml:space="preserve"> </w:t>
                      </w:r>
                      <w:r>
                        <w:rPr>
                          <w:b/>
                          <w:color w:val="FFFFFF"/>
                          <w:spacing w:val="-10"/>
                          <w:sz w:val="30"/>
                        </w:rPr>
                        <w:t>is</w:t>
                      </w:r>
                      <w:r>
                        <w:rPr>
                          <w:b/>
                          <w:color w:val="FFFFFF"/>
                          <w:spacing w:val="-5"/>
                          <w:sz w:val="30"/>
                        </w:rPr>
                        <w:t xml:space="preserve"> </w:t>
                      </w:r>
                      <w:r>
                        <w:rPr>
                          <w:b/>
                          <w:color w:val="FFFFFF"/>
                          <w:spacing w:val="-10"/>
                          <w:sz w:val="30"/>
                        </w:rPr>
                        <w:t>reasonable</w:t>
                      </w:r>
                      <w:r>
                        <w:rPr>
                          <w:b/>
                          <w:color w:val="FFFFFF"/>
                          <w:spacing w:val="-5"/>
                          <w:sz w:val="30"/>
                        </w:rPr>
                        <w:t xml:space="preserve"> </w:t>
                      </w:r>
                      <w:r>
                        <w:rPr>
                          <w:b/>
                          <w:color w:val="FFFFFF"/>
                          <w:spacing w:val="-10"/>
                          <w:sz w:val="30"/>
                        </w:rPr>
                        <w:t>to</w:t>
                      </w:r>
                      <w:r>
                        <w:rPr>
                          <w:b/>
                          <w:color w:val="FFFFFF"/>
                          <w:spacing w:val="-5"/>
                          <w:sz w:val="30"/>
                        </w:rPr>
                        <w:t xml:space="preserve"> </w:t>
                      </w:r>
                      <w:r>
                        <w:rPr>
                          <w:b/>
                          <w:color w:val="FFFFFF"/>
                          <w:spacing w:val="-10"/>
                          <w:sz w:val="30"/>
                        </w:rPr>
                        <w:t>expect</w:t>
                      </w:r>
                      <w:r>
                        <w:rPr>
                          <w:b/>
                          <w:color w:val="FFFFFF"/>
                          <w:spacing w:val="-5"/>
                          <w:sz w:val="30"/>
                        </w:rPr>
                        <w:t xml:space="preserve"> </w:t>
                      </w:r>
                      <w:r>
                        <w:rPr>
                          <w:b/>
                          <w:color w:val="FFFFFF"/>
                          <w:spacing w:val="-10"/>
                          <w:sz w:val="30"/>
                        </w:rPr>
                        <w:t>of</w:t>
                      </w:r>
                      <w:r>
                        <w:rPr>
                          <w:b/>
                          <w:color w:val="FFFFFF"/>
                          <w:spacing w:val="-5"/>
                          <w:sz w:val="30"/>
                        </w:rPr>
                        <w:t xml:space="preserve"> </w:t>
                      </w:r>
                      <w:r>
                        <w:rPr>
                          <w:b/>
                          <w:color w:val="FFFFFF"/>
                          <w:spacing w:val="-10"/>
                          <w:sz w:val="30"/>
                        </w:rPr>
                        <w:t>family,</w:t>
                      </w:r>
                      <w:r>
                        <w:rPr>
                          <w:b/>
                          <w:color w:val="FFFFFF"/>
                          <w:spacing w:val="-5"/>
                          <w:sz w:val="30"/>
                        </w:rPr>
                        <w:t xml:space="preserve"> </w:t>
                      </w:r>
                      <w:r>
                        <w:rPr>
                          <w:b/>
                          <w:color w:val="FFFFFF"/>
                          <w:spacing w:val="-10"/>
                          <w:sz w:val="30"/>
                        </w:rPr>
                        <w:t>carers</w:t>
                      </w:r>
                      <w:r>
                        <w:rPr>
                          <w:b/>
                          <w:color w:val="FFFFFF"/>
                          <w:spacing w:val="-5"/>
                          <w:sz w:val="30"/>
                        </w:rPr>
                        <w:t xml:space="preserve"> </w:t>
                      </w:r>
                      <w:r>
                        <w:rPr>
                          <w:b/>
                          <w:color w:val="FFFFFF"/>
                          <w:spacing w:val="-10"/>
                          <w:sz w:val="30"/>
                        </w:rPr>
                        <w:t>and</w:t>
                      </w:r>
                      <w:r>
                        <w:rPr>
                          <w:b/>
                          <w:color w:val="FFFFFF"/>
                          <w:spacing w:val="-5"/>
                          <w:sz w:val="30"/>
                        </w:rPr>
                        <w:t xml:space="preserve"> </w:t>
                      </w:r>
                      <w:r>
                        <w:rPr>
                          <w:b/>
                          <w:color w:val="FFFFFF"/>
                          <w:spacing w:val="-10"/>
                          <w:sz w:val="30"/>
                        </w:rPr>
                        <w:t>other</w:t>
                      </w:r>
                      <w:r>
                        <w:rPr>
                          <w:b/>
                          <w:color w:val="FFFFFF"/>
                          <w:spacing w:val="-5"/>
                          <w:sz w:val="30"/>
                        </w:rPr>
                        <w:t xml:space="preserve"> </w:t>
                      </w:r>
                      <w:r>
                        <w:rPr>
                          <w:b/>
                          <w:color w:val="FFFFFF"/>
                          <w:spacing w:val="-10"/>
                          <w:sz w:val="30"/>
                        </w:rPr>
                        <w:t>supports?</w:t>
                      </w:r>
                    </w:p>
                  </w:txbxContent>
                </v:textbox>
                <w10:wrap type="topAndBottom" anchorx="page"/>
              </v:shape>
            </w:pict>
          </mc:Fallback>
        </mc:AlternateContent>
      </w:r>
    </w:p>
    <w:p w14:paraId="44222825" w14:textId="77777777" w:rsidR="00D87222" w:rsidRDefault="00D87222">
      <w:pPr>
        <w:pStyle w:val="BodyText"/>
        <w:spacing w:before="176"/>
      </w:pPr>
    </w:p>
    <w:p w14:paraId="6D6AE3E9" w14:textId="77777777" w:rsidR="00D87222" w:rsidRDefault="00000000">
      <w:pPr>
        <w:pStyle w:val="BodyText"/>
        <w:spacing w:line="364" w:lineRule="auto"/>
        <w:ind w:left="153" w:right="364"/>
      </w:pPr>
      <w:r>
        <w:rPr>
          <w:color w:val="343433"/>
        </w:rPr>
        <w:t>To</w:t>
      </w:r>
      <w:r>
        <w:rPr>
          <w:color w:val="343433"/>
          <w:spacing w:val="-1"/>
        </w:rPr>
        <w:t xml:space="preserve"> </w:t>
      </w:r>
      <w:r>
        <w:rPr>
          <w:color w:val="343433"/>
        </w:rPr>
        <w:t>determine</w:t>
      </w:r>
      <w:r>
        <w:rPr>
          <w:color w:val="343433"/>
          <w:spacing w:val="-1"/>
        </w:rPr>
        <w:t xml:space="preserve"> </w:t>
      </w:r>
      <w:proofErr w:type="gramStart"/>
      <w:r>
        <w:rPr>
          <w:color w:val="343433"/>
        </w:rPr>
        <w:t>what</w:t>
      </w:r>
      <w:proofErr w:type="gramEnd"/>
      <w:r>
        <w:rPr>
          <w:color w:val="343433"/>
          <w:spacing w:val="-1"/>
        </w:rPr>
        <w:t xml:space="preserve"> </w:t>
      </w:r>
      <w:r>
        <w:rPr>
          <w:color w:val="343433"/>
        </w:rPr>
        <w:t>is</w:t>
      </w:r>
      <w:r>
        <w:rPr>
          <w:color w:val="343433"/>
          <w:spacing w:val="-1"/>
        </w:rPr>
        <w:t xml:space="preserve"> </w:t>
      </w:r>
      <w:r>
        <w:rPr>
          <w:color w:val="343433"/>
        </w:rPr>
        <w:t>reasonable</w:t>
      </w:r>
      <w:r>
        <w:rPr>
          <w:color w:val="343433"/>
          <w:spacing w:val="-1"/>
        </w:rPr>
        <w:t xml:space="preserve"> </w:t>
      </w:r>
      <w:r>
        <w:rPr>
          <w:color w:val="343433"/>
        </w:rPr>
        <w:t>to</w:t>
      </w:r>
      <w:r>
        <w:rPr>
          <w:color w:val="343433"/>
          <w:spacing w:val="-1"/>
        </w:rPr>
        <w:t xml:space="preserve"> </w:t>
      </w:r>
      <w:r>
        <w:rPr>
          <w:color w:val="343433"/>
        </w:rPr>
        <w:t>expect</w:t>
      </w:r>
      <w:r>
        <w:rPr>
          <w:color w:val="343433"/>
          <w:spacing w:val="-1"/>
        </w:rPr>
        <w:t xml:space="preserve"> </w:t>
      </w:r>
      <w:r>
        <w:rPr>
          <w:color w:val="343433"/>
        </w:rPr>
        <w:t>from</w:t>
      </w:r>
      <w:r>
        <w:rPr>
          <w:color w:val="343433"/>
          <w:spacing w:val="-1"/>
        </w:rPr>
        <w:t xml:space="preserve"> </w:t>
      </w:r>
      <w:r>
        <w:rPr>
          <w:color w:val="343433"/>
        </w:rPr>
        <w:t>the</w:t>
      </w:r>
      <w:r>
        <w:rPr>
          <w:color w:val="343433"/>
          <w:spacing w:val="-1"/>
        </w:rPr>
        <w:t xml:space="preserve"> </w:t>
      </w:r>
      <w:r>
        <w:rPr>
          <w:color w:val="343433"/>
        </w:rPr>
        <w:t>family,</w:t>
      </w:r>
      <w:r>
        <w:rPr>
          <w:color w:val="343433"/>
          <w:spacing w:val="-1"/>
        </w:rPr>
        <w:t xml:space="preserve"> </w:t>
      </w:r>
      <w:r>
        <w:rPr>
          <w:color w:val="343433"/>
        </w:rPr>
        <w:t>friends</w:t>
      </w:r>
      <w:r>
        <w:rPr>
          <w:color w:val="343433"/>
          <w:spacing w:val="-1"/>
        </w:rPr>
        <w:t xml:space="preserve"> </w:t>
      </w:r>
      <w:r>
        <w:rPr>
          <w:color w:val="343433"/>
        </w:rPr>
        <w:t>and</w:t>
      </w:r>
      <w:r>
        <w:rPr>
          <w:color w:val="343433"/>
          <w:spacing w:val="-1"/>
        </w:rPr>
        <w:t xml:space="preserve"> </w:t>
      </w:r>
      <w:r>
        <w:rPr>
          <w:color w:val="343433"/>
        </w:rPr>
        <w:t>other</w:t>
      </w:r>
      <w:r>
        <w:rPr>
          <w:color w:val="343433"/>
          <w:spacing w:val="-1"/>
        </w:rPr>
        <w:t xml:space="preserve"> </w:t>
      </w:r>
      <w:r>
        <w:rPr>
          <w:color w:val="343433"/>
        </w:rPr>
        <w:t>unpaid</w:t>
      </w:r>
      <w:r>
        <w:rPr>
          <w:color w:val="343433"/>
          <w:spacing w:val="-1"/>
        </w:rPr>
        <w:t xml:space="preserve"> </w:t>
      </w:r>
      <w:r>
        <w:rPr>
          <w:color w:val="343433"/>
        </w:rPr>
        <w:t>supporters of a person with disability, the NDIA must consider the risks to the person with disability and their supporters</w:t>
      </w:r>
      <w:proofErr w:type="gramStart"/>
      <w:r>
        <w:rPr>
          <w:color w:val="343433"/>
        </w:rPr>
        <w:t>, .</w:t>
      </w:r>
      <w:proofErr w:type="gramEnd"/>
      <w:r>
        <w:rPr>
          <w:color w:val="343433"/>
        </w:rPr>
        <w:t xml:space="preserve"> the intensity and type of support required and whether it is age and gender appropriate for the family member or carer to be providing that support.</w:t>
      </w:r>
    </w:p>
    <w:p w14:paraId="38B664FF" w14:textId="77777777" w:rsidR="00D87222" w:rsidRDefault="00D87222">
      <w:pPr>
        <w:pStyle w:val="BodyText"/>
        <w:spacing w:before="2"/>
      </w:pPr>
    </w:p>
    <w:p w14:paraId="484D4E26" w14:textId="77777777" w:rsidR="00D87222" w:rsidRDefault="00000000">
      <w:pPr>
        <w:pStyle w:val="BodyText"/>
        <w:spacing w:line="420" w:lineRule="atLeast"/>
        <w:ind w:left="153" w:right="70"/>
      </w:pPr>
      <w:r>
        <w:rPr>
          <w:color w:val="343433"/>
        </w:rPr>
        <w:t>Parents are expected to provide substantial care and support for their children; however, if a child’s needs are substantially greater than their peers because of the child’s disability, it is not reasonable</w:t>
      </w:r>
      <w:r>
        <w:rPr>
          <w:color w:val="343433"/>
          <w:spacing w:val="-4"/>
        </w:rPr>
        <w:t xml:space="preserve"> </w:t>
      </w:r>
      <w:r>
        <w:rPr>
          <w:color w:val="343433"/>
        </w:rPr>
        <w:t>to</w:t>
      </w:r>
      <w:r>
        <w:rPr>
          <w:color w:val="343433"/>
          <w:spacing w:val="-4"/>
        </w:rPr>
        <w:t xml:space="preserve"> </w:t>
      </w:r>
      <w:r>
        <w:rPr>
          <w:color w:val="343433"/>
        </w:rPr>
        <w:t>expect</w:t>
      </w:r>
      <w:r>
        <w:rPr>
          <w:color w:val="343433"/>
          <w:spacing w:val="-4"/>
        </w:rPr>
        <w:t xml:space="preserve"> </w:t>
      </w:r>
      <w:r>
        <w:rPr>
          <w:color w:val="343433"/>
        </w:rPr>
        <w:t>parents</w:t>
      </w:r>
      <w:r>
        <w:rPr>
          <w:color w:val="343433"/>
          <w:spacing w:val="-4"/>
        </w:rPr>
        <w:t xml:space="preserve"> </w:t>
      </w:r>
      <w:r>
        <w:rPr>
          <w:color w:val="343433"/>
        </w:rPr>
        <w:t>to</w:t>
      </w:r>
      <w:r>
        <w:rPr>
          <w:color w:val="343433"/>
          <w:spacing w:val="-4"/>
        </w:rPr>
        <w:t xml:space="preserve"> </w:t>
      </w:r>
      <w:r>
        <w:rPr>
          <w:color w:val="343433"/>
        </w:rPr>
        <w:t>meet</w:t>
      </w:r>
      <w:r>
        <w:rPr>
          <w:color w:val="343433"/>
          <w:spacing w:val="-4"/>
        </w:rPr>
        <w:t xml:space="preserve"> </w:t>
      </w:r>
      <w:r>
        <w:rPr>
          <w:color w:val="343433"/>
        </w:rPr>
        <w:t>all</w:t>
      </w:r>
      <w:r>
        <w:rPr>
          <w:color w:val="343433"/>
          <w:spacing w:val="-4"/>
        </w:rPr>
        <w:t xml:space="preserve"> </w:t>
      </w:r>
      <w:r>
        <w:rPr>
          <w:color w:val="343433"/>
        </w:rPr>
        <w:t>these</w:t>
      </w:r>
      <w:r>
        <w:rPr>
          <w:color w:val="343433"/>
          <w:spacing w:val="-4"/>
        </w:rPr>
        <w:t xml:space="preserve"> </w:t>
      </w:r>
      <w:r>
        <w:rPr>
          <w:color w:val="343433"/>
        </w:rPr>
        <w:t>needs.</w:t>
      </w:r>
      <w:r>
        <w:rPr>
          <w:color w:val="343433"/>
          <w:spacing w:val="40"/>
        </w:rPr>
        <w:t xml:space="preserve"> </w:t>
      </w:r>
      <w:r>
        <w:rPr>
          <w:color w:val="343433"/>
        </w:rPr>
        <w:t>For</w:t>
      </w:r>
      <w:r>
        <w:rPr>
          <w:color w:val="343433"/>
          <w:spacing w:val="-4"/>
        </w:rPr>
        <w:t xml:space="preserve"> </w:t>
      </w:r>
      <w:r>
        <w:rPr>
          <w:color w:val="343433"/>
        </w:rPr>
        <w:t>this</w:t>
      </w:r>
      <w:r>
        <w:rPr>
          <w:color w:val="343433"/>
          <w:spacing w:val="-4"/>
        </w:rPr>
        <w:t xml:space="preserve"> </w:t>
      </w:r>
      <w:r>
        <w:rPr>
          <w:color w:val="343433"/>
        </w:rPr>
        <w:t>reason,</w:t>
      </w:r>
      <w:r>
        <w:rPr>
          <w:color w:val="343433"/>
          <w:spacing w:val="-4"/>
        </w:rPr>
        <w:t xml:space="preserve"> </w:t>
      </w:r>
      <w:r>
        <w:rPr>
          <w:color w:val="343433"/>
        </w:rPr>
        <w:t>it</w:t>
      </w:r>
      <w:r>
        <w:rPr>
          <w:color w:val="343433"/>
          <w:spacing w:val="-4"/>
        </w:rPr>
        <w:t xml:space="preserve"> </w:t>
      </w:r>
      <w:r>
        <w:rPr>
          <w:color w:val="343433"/>
        </w:rPr>
        <w:t>is</w:t>
      </w:r>
      <w:r>
        <w:rPr>
          <w:color w:val="343433"/>
          <w:spacing w:val="-4"/>
        </w:rPr>
        <w:t xml:space="preserve"> </w:t>
      </w:r>
      <w:r>
        <w:rPr>
          <w:color w:val="343433"/>
        </w:rPr>
        <w:t>generally</w:t>
      </w:r>
      <w:r>
        <w:rPr>
          <w:color w:val="343433"/>
          <w:spacing w:val="-4"/>
        </w:rPr>
        <w:t xml:space="preserve"> </w:t>
      </w:r>
      <w:r>
        <w:rPr>
          <w:color w:val="343433"/>
        </w:rPr>
        <w:t>important</w:t>
      </w:r>
      <w:r>
        <w:rPr>
          <w:color w:val="343433"/>
          <w:spacing w:val="-4"/>
        </w:rPr>
        <w:t xml:space="preserve"> </w:t>
      </w:r>
      <w:r>
        <w:rPr>
          <w:color w:val="343433"/>
        </w:rPr>
        <w:t>for carers to provide a detailed statement setting out what help they provide, and any difficulties they experience in being relied on to provide that support.</w:t>
      </w:r>
    </w:p>
    <w:p w14:paraId="58BBD488" w14:textId="77777777" w:rsidR="00D87222" w:rsidRDefault="00000000">
      <w:pPr>
        <w:pStyle w:val="ListParagraph"/>
        <w:numPr>
          <w:ilvl w:val="0"/>
          <w:numId w:val="1"/>
        </w:numPr>
        <w:tabs>
          <w:tab w:val="left" w:pos="720"/>
        </w:tabs>
        <w:spacing w:line="312" w:lineRule="auto"/>
        <w:ind w:left="720" w:right="472"/>
        <w:rPr>
          <w:color w:val="343433"/>
          <w:sz w:val="24"/>
        </w:rPr>
      </w:pPr>
      <w:r>
        <w:rPr>
          <w:color w:val="343433"/>
          <w:sz w:val="24"/>
        </w:rPr>
        <w:t xml:space="preserve">For example, in </w:t>
      </w:r>
      <w:hyperlink r:id="rId18">
        <w:r>
          <w:rPr>
            <w:color w:val="B40B47"/>
            <w:sz w:val="24"/>
            <w:u w:val="single" w:color="B40B47"/>
          </w:rPr>
          <w:t>JQJT</w:t>
        </w:r>
        <w:r>
          <w:rPr>
            <w:color w:val="B40B47"/>
            <w:spacing w:val="-3"/>
            <w:sz w:val="24"/>
            <w:u w:val="single" w:color="B40B47"/>
          </w:rPr>
          <w:t xml:space="preserve"> </w:t>
        </w:r>
        <w:r>
          <w:rPr>
            <w:color w:val="B40B47"/>
            <w:sz w:val="24"/>
            <w:u w:val="single" w:color="B40B47"/>
          </w:rPr>
          <w:t>and NDIA [2016]</w:t>
        </w:r>
      </w:hyperlink>
      <w:r>
        <w:rPr>
          <w:color w:val="B40B47"/>
          <w:sz w:val="24"/>
        </w:rPr>
        <w:t xml:space="preserve"> </w:t>
      </w:r>
      <w:r>
        <w:rPr>
          <w:color w:val="343433"/>
          <w:sz w:val="24"/>
        </w:rPr>
        <w:t>the</w:t>
      </w:r>
      <w:r>
        <w:rPr>
          <w:color w:val="343433"/>
          <w:spacing w:val="-3"/>
          <w:sz w:val="24"/>
        </w:rPr>
        <w:t xml:space="preserve"> </w:t>
      </w:r>
      <w:r>
        <w:rPr>
          <w:color w:val="343433"/>
          <w:sz w:val="24"/>
        </w:rPr>
        <w:t>Tribunal approved funding for transport to take</w:t>
      </w:r>
      <w:r>
        <w:rPr>
          <w:color w:val="343433"/>
          <w:spacing w:val="-1"/>
          <w:sz w:val="24"/>
        </w:rPr>
        <w:t xml:space="preserve"> </w:t>
      </w:r>
      <w:r>
        <w:rPr>
          <w:color w:val="343433"/>
          <w:sz w:val="24"/>
        </w:rPr>
        <w:t>the</w:t>
      </w:r>
      <w:r>
        <w:rPr>
          <w:color w:val="343433"/>
          <w:spacing w:val="-1"/>
          <w:sz w:val="24"/>
        </w:rPr>
        <w:t xml:space="preserve"> </w:t>
      </w:r>
      <w:r>
        <w:rPr>
          <w:color w:val="343433"/>
          <w:sz w:val="24"/>
        </w:rPr>
        <w:t>child</w:t>
      </w:r>
      <w:r>
        <w:rPr>
          <w:color w:val="343433"/>
          <w:spacing w:val="-1"/>
          <w:sz w:val="24"/>
        </w:rPr>
        <w:t xml:space="preserve"> </w:t>
      </w:r>
      <w:r>
        <w:rPr>
          <w:color w:val="343433"/>
          <w:sz w:val="24"/>
        </w:rPr>
        <w:t>participant</w:t>
      </w:r>
      <w:r>
        <w:rPr>
          <w:color w:val="343433"/>
          <w:spacing w:val="-1"/>
          <w:sz w:val="24"/>
        </w:rPr>
        <w:t xml:space="preserve"> </w:t>
      </w:r>
      <w:r>
        <w:rPr>
          <w:color w:val="343433"/>
          <w:sz w:val="24"/>
        </w:rPr>
        <w:t>to</w:t>
      </w:r>
      <w:r>
        <w:rPr>
          <w:color w:val="343433"/>
          <w:spacing w:val="-1"/>
          <w:sz w:val="24"/>
        </w:rPr>
        <w:t xml:space="preserve"> </w:t>
      </w:r>
      <w:r>
        <w:rPr>
          <w:color w:val="343433"/>
          <w:sz w:val="24"/>
        </w:rPr>
        <w:t>and</w:t>
      </w:r>
      <w:r>
        <w:rPr>
          <w:color w:val="343433"/>
          <w:spacing w:val="-1"/>
          <w:sz w:val="24"/>
        </w:rPr>
        <w:t xml:space="preserve"> </w:t>
      </w:r>
      <w:r>
        <w:rPr>
          <w:color w:val="343433"/>
          <w:sz w:val="24"/>
        </w:rPr>
        <w:t>from</w:t>
      </w:r>
      <w:r>
        <w:rPr>
          <w:color w:val="343433"/>
          <w:spacing w:val="-1"/>
          <w:sz w:val="24"/>
        </w:rPr>
        <w:t xml:space="preserve"> </w:t>
      </w:r>
      <w:r>
        <w:rPr>
          <w:color w:val="343433"/>
          <w:sz w:val="24"/>
        </w:rPr>
        <w:t>respite,</w:t>
      </w:r>
      <w:r>
        <w:rPr>
          <w:color w:val="343433"/>
          <w:spacing w:val="-1"/>
          <w:sz w:val="24"/>
        </w:rPr>
        <w:t xml:space="preserve"> </w:t>
      </w:r>
      <w:r>
        <w:rPr>
          <w:color w:val="343433"/>
          <w:sz w:val="24"/>
        </w:rPr>
        <w:t>despite</w:t>
      </w:r>
      <w:r>
        <w:rPr>
          <w:color w:val="343433"/>
          <w:spacing w:val="-1"/>
          <w:sz w:val="24"/>
        </w:rPr>
        <w:t xml:space="preserve"> </w:t>
      </w:r>
      <w:r>
        <w:rPr>
          <w:color w:val="343433"/>
          <w:sz w:val="24"/>
        </w:rPr>
        <w:t>transport</w:t>
      </w:r>
      <w:r>
        <w:rPr>
          <w:color w:val="343433"/>
          <w:spacing w:val="-1"/>
          <w:sz w:val="24"/>
        </w:rPr>
        <w:t xml:space="preserve"> </w:t>
      </w:r>
      <w:r>
        <w:rPr>
          <w:color w:val="343433"/>
          <w:sz w:val="24"/>
        </w:rPr>
        <w:t>generally</w:t>
      </w:r>
      <w:r>
        <w:rPr>
          <w:color w:val="343433"/>
          <w:spacing w:val="-1"/>
          <w:sz w:val="24"/>
        </w:rPr>
        <w:t xml:space="preserve"> </w:t>
      </w:r>
      <w:r>
        <w:rPr>
          <w:color w:val="343433"/>
          <w:sz w:val="24"/>
        </w:rPr>
        <w:t>being</w:t>
      </w:r>
      <w:r>
        <w:rPr>
          <w:color w:val="343433"/>
          <w:spacing w:val="-1"/>
          <w:sz w:val="24"/>
        </w:rPr>
        <w:t xml:space="preserve"> </w:t>
      </w:r>
      <w:r>
        <w:rPr>
          <w:color w:val="343433"/>
          <w:sz w:val="24"/>
        </w:rPr>
        <w:t>a</w:t>
      </w:r>
      <w:r>
        <w:rPr>
          <w:color w:val="343433"/>
          <w:spacing w:val="-1"/>
          <w:sz w:val="24"/>
        </w:rPr>
        <w:t xml:space="preserve"> </w:t>
      </w:r>
      <w:r>
        <w:rPr>
          <w:color w:val="343433"/>
          <w:sz w:val="24"/>
        </w:rPr>
        <w:t>parental</w:t>
      </w:r>
    </w:p>
    <w:p w14:paraId="38D53F3F" w14:textId="77777777" w:rsidR="00D87222" w:rsidRDefault="00000000">
      <w:pPr>
        <w:pStyle w:val="BodyText"/>
        <w:spacing w:before="2"/>
        <w:ind w:left="720"/>
      </w:pPr>
      <w:r>
        <w:rPr>
          <w:color w:val="343433"/>
        </w:rPr>
        <w:t>responsibility,</w:t>
      </w:r>
      <w:r>
        <w:rPr>
          <w:color w:val="343433"/>
          <w:spacing w:val="-6"/>
        </w:rPr>
        <w:t xml:space="preserve"> </w:t>
      </w:r>
      <w:r>
        <w:rPr>
          <w:color w:val="343433"/>
        </w:rPr>
        <w:t>as</w:t>
      </w:r>
      <w:r>
        <w:rPr>
          <w:color w:val="343433"/>
          <w:spacing w:val="-4"/>
        </w:rPr>
        <w:t xml:space="preserve"> </w:t>
      </w:r>
      <w:r>
        <w:rPr>
          <w:color w:val="343433"/>
        </w:rPr>
        <w:t>not</w:t>
      </w:r>
      <w:r>
        <w:rPr>
          <w:color w:val="343433"/>
          <w:spacing w:val="-4"/>
        </w:rPr>
        <w:t xml:space="preserve"> </w:t>
      </w:r>
      <w:r>
        <w:rPr>
          <w:color w:val="343433"/>
        </w:rPr>
        <w:t>doing</w:t>
      </w:r>
      <w:r>
        <w:rPr>
          <w:color w:val="343433"/>
          <w:spacing w:val="-5"/>
        </w:rPr>
        <w:t xml:space="preserve"> </w:t>
      </w:r>
      <w:r>
        <w:rPr>
          <w:color w:val="343433"/>
        </w:rPr>
        <w:t>so</w:t>
      </w:r>
      <w:r>
        <w:rPr>
          <w:color w:val="343433"/>
          <w:spacing w:val="-4"/>
        </w:rPr>
        <w:t xml:space="preserve"> </w:t>
      </w:r>
      <w:r>
        <w:rPr>
          <w:color w:val="343433"/>
        </w:rPr>
        <w:t>would</w:t>
      </w:r>
      <w:r>
        <w:rPr>
          <w:color w:val="343433"/>
          <w:spacing w:val="-4"/>
        </w:rPr>
        <w:t xml:space="preserve"> </w:t>
      </w:r>
      <w:r>
        <w:rPr>
          <w:color w:val="343433"/>
        </w:rPr>
        <w:t>reduce</w:t>
      </w:r>
      <w:r>
        <w:rPr>
          <w:color w:val="343433"/>
          <w:spacing w:val="-5"/>
        </w:rPr>
        <w:t xml:space="preserve"> </w:t>
      </w:r>
      <w:r>
        <w:rPr>
          <w:color w:val="343433"/>
        </w:rPr>
        <w:t>the</w:t>
      </w:r>
      <w:r>
        <w:rPr>
          <w:color w:val="343433"/>
          <w:spacing w:val="-4"/>
        </w:rPr>
        <w:t xml:space="preserve"> </w:t>
      </w:r>
      <w:r>
        <w:rPr>
          <w:color w:val="343433"/>
        </w:rPr>
        <w:t>benefit</w:t>
      </w:r>
      <w:r>
        <w:rPr>
          <w:color w:val="343433"/>
          <w:spacing w:val="-4"/>
        </w:rPr>
        <w:t xml:space="preserve"> </w:t>
      </w:r>
      <w:r>
        <w:rPr>
          <w:color w:val="343433"/>
        </w:rPr>
        <w:t>of</w:t>
      </w:r>
      <w:r>
        <w:rPr>
          <w:color w:val="343433"/>
          <w:spacing w:val="-5"/>
        </w:rPr>
        <w:t xml:space="preserve"> </w:t>
      </w:r>
      <w:proofErr w:type="gramStart"/>
      <w:r>
        <w:rPr>
          <w:color w:val="343433"/>
        </w:rPr>
        <w:t>the</w:t>
      </w:r>
      <w:r>
        <w:rPr>
          <w:color w:val="343433"/>
          <w:spacing w:val="-4"/>
        </w:rPr>
        <w:t xml:space="preserve"> </w:t>
      </w:r>
      <w:r>
        <w:rPr>
          <w:color w:val="343433"/>
        </w:rPr>
        <w:t>respite</w:t>
      </w:r>
      <w:proofErr w:type="gramEnd"/>
      <w:r>
        <w:rPr>
          <w:color w:val="343433"/>
          <w:spacing w:val="-4"/>
        </w:rPr>
        <w:t xml:space="preserve"> </w:t>
      </w:r>
      <w:r>
        <w:rPr>
          <w:color w:val="343433"/>
        </w:rPr>
        <w:t>support</w:t>
      </w:r>
      <w:r>
        <w:rPr>
          <w:color w:val="343433"/>
          <w:spacing w:val="-5"/>
        </w:rPr>
        <w:t xml:space="preserve"> </w:t>
      </w:r>
      <w:r>
        <w:rPr>
          <w:color w:val="343433"/>
        </w:rPr>
        <w:t>already</w:t>
      </w:r>
      <w:r>
        <w:rPr>
          <w:color w:val="343433"/>
          <w:spacing w:val="-4"/>
        </w:rPr>
        <w:t xml:space="preserve"> </w:t>
      </w:r>
      <w:r>
        <w:rPr>
          <w:color w:val="343433"/>
          <w:spacing w:val="-2"/>
        </w:rPr>
        <w:t>funded.</w:t>
      </w:r>
    </w:p>
    <w:p w14:paraId="67E8258E" w14:textId="77777777" w:rsidR="00D87222" w:rsidRDefault="00000000">
      <w:pPr>
        <w:pStyle w:val="ListParagraph"/>
        <w:numPr>
          <w:ilvl w:val="0"/>
          <w:numId w:val="1"/>
        </w:numPr>
        <w:tabs>
          <w:tab w:val="left" w:pos="720"/>
        </w:tabs>
        <w:spacing w:line="312" w:lineRule="auto"/>
        <w:ind w:left="720" w:right="113"/>
        <w:rPr>
          <w:color w:val="343433"/>
          <w:sz w:val="24"/>
        </w:rPr>
      </w:pPr>
      <w:r>
        <w:rPr>
          <w:color w:val="343433"/>
          <w:sz w:val="24"/>
        </w:rPr>
        <w:t>However,</w:t>
      </w:r>
      <w:r>
        <w:rPr>
          <w:color w:val="343433"/>
          <w:spacing w:val="-3"/>
          <w:sz w:val="24"/>
        </w:rPr>
        <w:t xml:space="preserve"> </w:t>
      </w:r>
      <w:r>
        <w:rPr>
          <w:color w:val="343433"/>
          <w:sz w:val="24"/>
        </w:rPr>
        <w:t>transport</w:t>
      </w:r>
      <w:r>
        <w:rPr>
          <w:color w:val="343433"/>
          <w:spacing w:val="-3"/>
          <w:sz w:val="24"/>
        </w:rPr>
        <w:t xml:space="preserve"> </w:t>
      </w:r>
      <w:r>
        <w:rPr>
          <w:color w:val="343433"/>
          <w:sz w:val="24"/>
        </w:rPr>
        <w:t>to</w:t>
      </w:r>
      <w:r>
        <w:rPr>
          <w:color w:val="343433"/>
          <w:spacing w:val="-3"/>
          <w:sz w:val="24"/>
        </w:rPr>
        <w:t xml:space="preserve"> </w:t>
      </w:r>
      <w:r>
        <w:rPr>
          <w:color w:val="343433"/>
          <w:sz w:val="24"/>
        </w:rPr>
        <w:t>school</w:t>
      </w:r>
      <w:r>
        <w:rPr>
          <w:color w:val="343433"/>
          <w:spacing w:val="-3"/>
          <w:sz w:val="24"/>
        </w:rPr>
        <w:t xml:space="preserve"> </w:t>
      </w:r>
      <w:r>
        <w:rPr>
          <w:color w:val="343433"/>
          <w:sz w:val="24"/>
        </w:rPr>
        <w:t>may</w:t>
      </w:r>
      <w:r>
        <w:rPr>
          <w:color w:val="343433"/>
          <w:spacing w:val="-3"/>
          <w:sz w:val="24"/>
        </w:rPr>
        <w:t xml:space="preserve"> </w:t>
      </w:r>
      <w:r>
        <w:rPr>
          <w:color w:val="343433"/>
          <w:sz w:val="24"/>
        </w:rPr>
        <w:t>not</w:t>
      </w:r>
      <w:r>
        <w:rPr>
          <w:color w:val="343433"/>
          <w:spacing w:val="-3"/>
          <w:sz w:val="24"/>
        </w:rPr>
        <w:t xml:space="preserve"> </w:t>
      </w:r>
      <w:r>
        <w:rPr>
          <w:color w:val="343433"/>
          <w:sz w:val="24"/>
        </w:rPr>
        <w:t>always</w:t>
      </w:r>
      <w:r>
        <w:rPr>
          <w:color w:val="343433"/>
          <w:spacing w:val="-3"/>
          <w:sz w:val="24"/>
        </w:rPr>
        <w:t xml:space="preserve"> </w:t>
      </w:r>
      <w:r>
        <w:rPr>
          <w:color w:val="343433"/>
          <w:sz w:val="24"/>
        </w:rPr>
        <w:t>be</w:t>
      </w:r>
      <w:r>
        <w:rPr>
          <w:color w:val="343433"/>
          <w:spacing w:val="-3"/>
          <w:sz w:val="24"/>
        </w:rPr>
        <w:t xml:space="preserve"> </w:t>
      </w:r>
      <w:r>
        <w:rPr>
          <w:color w:val="343433"/>
          <w:sz w:val="24"/>
        </w:rPr>
        <w:t>funded,</w:t>
      </w:r>
      <w:r>
        <w:rPr>
          <w:color w:val="343433"/>
          <w:spacing w:val="-3"/>
          <w:sz w:val="24"/>
        </w:rPr>
        <w:t xml:space="preserve"> </w:t>
      </w:r>
      <w:r>
        <w:rPr>
          <w:color w:val="343433"/>
          <w:sz w:val="24"/>
        </w:rPr>
        <w:t>as</w:t>
      </w:r>
      <w:r>
        <w:rPr>
          <w:color w:val="343433"/>
          <w:spacing w:val="-3"/>
          <w:sz w:val="24"/>
        </w:rPr>
        <w:t xml:space="preserve"> </w:t>
      </w:r>
      <w:r>
        <w:rPr>
          <w:color w:val="343433"/>
          <w:sz w:val="24"/>
        </w:rPr>
        <w:t>the</w:t>
      </w:r>
      <w:r>
        <w:rPr>
          <w:color w:val="343433"/>
          <w:spacing w:val="-8"/>
          <w:sz w:val="24"/>
        </w:rPr>
        <w:t xml:space="preserve"> </w:t>
      </w:r>
      <w:r>
        <w:rPr>
          <w:color w:val="343433"/>
          <w:sz w:val="24"/>
        </w:rPr>
        <w:t>Tribunal</w:t>
      </w:r>
      <w:r>
        <w:rPr>
          <w:color w:val="343433"/>
          <w:spacing w:val="-3"/>
          <w:sz w:val="24"/>
        </w:rPr>
        <w:t xml:space="preserve"> </w:t>
      </w:r>
      <w:r>
        <w:rPr>
          <w:color w:val="343433"/>
          <w:sz w:val="24"/>
        </w:rPr>
        <w:t>decided</w:t>
      </w:r>
      <w:r>
        <w:rPr>
          <w:color w:val="343433"/>
          <w:spacing w:val="-3"/>
          <w:sz w:val="24"/>
        </w:rPr>
        <w:t xml:space="preserve"> </w:t>
      </w:r>
      <w:r>
        <w:rPr>
          <w:color w:val="343433"/>
          <w:sz w:val="24"/>
        </w:rPr>
        <w:t>in</w:t>
      </w:r>
      <w:r>
        <w:rPr>
          <w:color w:val="343433"/>
          <w:spacing w:val="-4"/>
          <w:sz w:val="24"/>
        </w:rPr>
        <w:t xml:space="preserve"> </w:t>
      </w:r>
      <w:hyperlink r:id="rId19">
        <w:r>
          <w:rPr>
            <w:color w:val="B40B47"/>
            <w:sz w:val="24"/>
            <w:u w:val="single" w:color="B40B47"/>
          </w:rPr>
          <w:t>NLXY</w:t>
        </w:r>
        <w:r>
          <w:rPr>
            <w:color w:val="B40B47"/>
            <w:spacing w:val="-3"/>
            <w:sz w:val="24"/>
            <w:u w:val="single" w:color="B40B47"/>
          </w:rPr>
          <w:t xml:space="preserve"> </w:t>
        </w:r>
      </w:hyperlink>
      <w:r>
        <w:rPr>
          <w:color w:val="B40B47"/>
          <w:spacing w:val="-3"/>
          <w:sz w:val="24"/>
        </w:rPr>
        <w:t xml:space="preserve"> </w:t>
      </w:r>
      <w:hyperlink r:id="rId20">
        <w:r>
          <w:rPr>
            <w:color w:val="B40B47"/>
            <w:sz w:val="24"/>
            <w:u w:val="single" w:color="B40B47"/>
          </w:rPr>
          <w:t>and NDIA [2024]</w:t>
        </w:r>
      </w:hyperlink>
      <w:r>
        <w:rPr>
          <w:color w:val="B40B47"/>
          <w:sz w:val="24"/>
        </w:rPr>
        <w:t xml:space="preserve"> </w:t>
      </w:r>
      <w:r>
        <w:rPr>
          <w:color w:val="343433"/>
          <w:sz w:val="24"/>
        </w:rPr>
        <w:t>where it was decided it would be the ‘general expectation of the Australian community that families bear the responsibility and cost of transporting their children to and from school, being an everyday transport requirement.’</w:t>
      </w:r>
    </w:p>
    <w:p w14:paraId="4FF5B857" w14:textId="77777777" w:rsidR="00D87222" w:rsidRDefault="00D87222">
      <w:pPr>
        <w:pStyle w:val="BodyText"/>
        <w:spacing w:before="209"/>
      </w:pPr>
    </w:p>
    <w:p w14:paraId="20ADAFD5" w14:textId="77777777" w:rsidR="00D87222" w:rsidRDefault="00000000">
      <w:pPr>
        <w:pStyle w:val="BodyText"/>
        <w:spacing w:line="364" w:lineRule="auto"/>
        <w:ind w:left="153"/>
      </w:pPr>
      <w:r>
        <w:rPr>
          <w:color w:val="343433"/>
        </w:rPr>
        <w:t>See</w:t>
      </w:r>
      <w:r>
        <w:rPr>
          <w:color w:val="343433"/>
          <w:spacing w:val="-3"/>
        </w:rPr>
        <w:t xml:space="preserve"> </w:t>
      </w:r>
      <w:r>
        <w:rPr>
          <w:color w:val="343433"/>
        </w:rPr>
        <w:t>rule</w:t>
      </w:r>
      <w:r>
        <w:rPr>
          <w:color w:val="343433"/>
          <w:spacing w:val="-3"/>
        </w:rPr>
        <w:t xml:space="preserve"> </w:t>
      </w:r>
      <w:r>
        <w:rPr>
          <w:color w:val="343433"/>
        </w:rPr>
        <w:t>3.4</w:t>
      </w:r>
      <w:r>
        <w:rPr>
          <w:color w:val="343433"/>
          <w:spacing w:val="-3"/>
        </w:rPr>
        <w:t xml:space="preserve"> </w:t>
      </w:r>
      <w:r>
        <w:rPr>
          <w:color w:val="343433"/>
        </w:rPr>
        <w:t>of</w:t>
      </w:r>
      <w:r>
        <w:rPr>
          <w:color w:val="343433"/>
          <w:spacing w:val="-3"/>
        </w:rPr>
        <w:t xml:space="preserve"> </w:t>
      </w:r>
      <w:r>
        <w:rPr>
          <w:color w:val="343433"/>
        </w:rPr>
        <w:t>the</w:t>
      </w:r>
      <w:r>
        <w:rPr>
          <w:color w:val="343433"/>
          <w:spacing w:val="-5"/>
        </w:rPr>
        <w:t xml:space="preserve"> </w:t>
      </w:r>
      <w:hyperlink r:id="rId21">
        <w:r>
          <w:rPr>
            <w:color w:val="B40B47"/>
            <w:u w:val="single" w:color="B40B47"/>
          </w:rPr>
          <w:t>Supports</w:t>
        </w:r>
        <w:r>
          <w:rPr>
            <w:color w:val="B40B47"/>
            <w:spacing w:val="-3"/>
            <w:u w:val="single" w:color="B40B47"/>
          </w:rPr>
          <w:t xml:space="preserve"> </w:t>
        </w:r>
        <w:r>
          <w:rPr>
            <w:color w:val="B40B47"/>
            <w:u w:val="single" w:color="B40B47"/>
          </w:rPr>
          <w:t>for</w:t>
        </w:r>
        <w:r>
          <w:rPr>
            <w:color w:val="B40B47"/>
            <w:spacing w:val="-3"/>
            <w:u w:val="single" w:color="B40B47"/>
          </w:rPr>
          <w:t xml:space="preserve"> </w:t>
        </w:r>
        <w:r>
          <w:rPr>
            <w:color w:val="B40B47"/>
            <w:u w:val="single" w:color="B40B47"/>
          </w:rPr>
          <w:t>Participants</w:t>
        </w:r>
        <w:r>
          <w:rPr>
            <w:color w:val="B40B47"/>
            <w:spacing w:val="-3"/>
            <w:u w:val="single" w:color="B40B47"/>
          </w:rPr>
          <w:t xml:space="preserve"> </w:t>
        </w:r>
        <w:r>
          <w:rPr>
            <w:color w:val="B40B47"/>
            <w:u w:val="single" w:color="B40B47"/>
          </w:rPr>
          <w:t>Rules</w:t>
        </w:r>
      </w:hyperlink>
      <w:r>
        <w:rPr>
          <w:color w:val="B40B47"/>
          <w:spacing w:val="-5"/>
        </w:rPr>
        <w:t xml:space="preserve"> </w:t>
      </w:r>
      <w:r>
        <w:rPr>
          <w:color w:val="343433"/>
        </w:rPr>
        <w:t>for</w:t>
      </w:r>
      <w:r>
        <w:rPr>
          <w:color w:val="343433"/>
          <w:spacing w:val="-3"/>
        </w:rPr>
        <w:t xml:space="preserve"> </w:t>
      </w:r>
      <w:r>
        <w:rPr>
          <w:color w:val="343433"/>
        </w:rPr>
        <w:t>more</w:t>
      </w:r>
      <w:r>
        <w:rPr>
          <w:color w:val="343433"/>
          <w:spacing w:val="-3"/>
        </w:rPr>
        <w:t xml:space="preserve"> </w:t>
      </w:r>
      <w:r>
        <w:rPr>
          <w:color w:val="343433"/>
        </w:rPr>
        <w:t>detail</w:t>
      </w:r>
      <w:r>
        <w:rPr>
          <w:color w:val="343433"/>
          <w:spacing w:val="-3"/>
        </w:rPr>
        <w:t xml:space="preserve"> </w:t>
      </w:r>
      <w:r>
        <w:rPr>
          <w:color w:val="343433"/>
        </w:rPr>
        <w:t>about</w:t>
      </w:r>
      <w:r>
        <w:rPr>
          <w:color w:val="343433"/>
          <w:spacing w:val="-3"/>
        </w:rPr>
        <w:t xml:space="preserve"> </w:t>
      </w:r>
      <w:r>
        <w:rPr>
          <w:color w:val="343433"/>
        </w:rPr>
        <w:t>the</w:t>
      </w:r>
      <w:r>
        <w:rPr>
          <w:color w:val="343433"/>
          <w:spacing w:val="-3"/>
        </w:rPr>
        <w:t xml:space="preserve"> </w:t>
      </w:r>
      <w:r>
        <w:rPr>
          <w:color w:val="343433"/>
        </w:rPr>
        <w:t>reasonable expectations criterion.</w:t>
      </w:r>
    </w:p>
    <w:p w14:paraId="423F4A22" w14:textId="77777777" w:rsidR="00D87222" w:rsidRDefault="00000000">
      <w:pPr>
        <w:pStyle w:val="BodyText"/>
        <w:spacing w:before="1"/>
        <w:rPr>
          <w:sz w:val="18"/>
        </w:rPr>
      </w:pPr>
      <w:r>
        <w:rPr>
          <w:noProof/>
          <w:sz w:val="18"/>
        </w:rPr>
        <w:drawing>
          <wp:anchor distT="0" distB="0" distL="0" distR="0" simplePos="0" relativeHeight="487590912" behindDoc="1" locked="0" layoutInCell="1" allowOverlap="1" wp14:anchorId="43955415" wp14:editId="194B0340">
            <wp:simplePos x="0" y="0"/>
            <wp:positionH relativeFrom="page">
              <wp:posOffset>562165</wp:posOffset>
            </wp:positionH>
            <wp:positionV relativeFrom="paragraph">
              <wp:posOffset>147745</wp:posOffset>
            </wp:positionV>
            <wp:extent cx="6463906" cy="2022252"/>
            <wp:effectExtent l="0" t="0" r="0" b="0"/>
            <wp:wrapTopAndBottom/>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6463906" cy="2022252"/>
                    </a:xfrm>
                    <a:prstGeom prst="rect">
                      <a:avLst/>
                    </a:prstGeom>
                  </pic:spPr>
                </pic:pic>
              </a:graphicData>
            </a:graphic>
          </wp:anchor>
        </w:drawing>
      </w:r>
    </w:p>
    <w:p w14:paraId="110BC655" w14:textId="77777777" w:rsidR="00D87222" w:rsidRDefault="00D87222">
      <w:pPr>
        <w:pStyle w:val="BodyText"/>
        <w:rPr>
          <w:sz w:val="18"/>
        </w:rPr>
        <w:sectPr w:rsidR="00D87222">
          <w:pgSz w:w="11910" w:h="16840"/>
          <w:pgMar w:top="620" w:right="708" w:bottom="280" w:left="566" w:header="720" w:footer="720" w:gutter="0"/>
          <w:cols w:space="720"/>
        </w:sectPr>
      </w:pPr>
    </w:p>
    <w:p w14:paraId="0BC46567" w14:textId="722CBB67" w:rsidR="00D87222" w:rsidRDefault="00000000">
      <w:pPr>
        <w:ind w:left="155"/>
        <w:rPr>
          <w:sz w:val="20"/>
        </w:rPr>
      </w:pPr>
      <w:r>
        <w:rPr>
          <w:noProof/>
          <w:sz w:val="20"/>
        </w:rPr>
        <w:lastRenderedPageBreak/>
        <mc:AlternateContent>
          <mc:Choice Requires="wps">
            <w:drawing>
              <wp:inline distT="0" distB="0" distL="0" distR="0" wp14:anchorId="2AA5228A" wp14:editId="391E5807">
                <wp:extent cx="2194560" cy="372745"/>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372745"/>
                        </a:xfrm>
                        <a:prstGeom prst="rect">
                          <a:avLst/>
                        </a:prstGeom>
                        <a:solidFill>
                          <a:srgbClr val="C2B9A8">
                            <a:alpha val="14999"/>
                          </a:srgbClr>
                        </a:solidFill>
                      </wps:spPr>
                      <wps:txbx>
                        <w:txbxContent>
                          <w:p w14:paraId="780F02B3" w14:textId="77777777" w:rsidR="00D87222" w:rsidRDefault="00000000">
                            <w:pPr>
                              <w:spacing w:before="149"/>
                              <w:ind w:left="82"/>
                              <w:rPr>
                                <w:b/>
                                <w:color w:val="000000"/>
                                <w:sz w:val="30"/>
                              </w:rPr>
                            </w:pPr>
                            <w:r>
                              <w:rPr>
                                <w:b/>
                                <w:color w:val="FFFFFF"/>
                                <w:spacing w:val="-10"/>
                                <w:sz w:val="30"/>
                              </w:rPr>
                              <w:t>What is a</w:t>
                            </w:r>
                            <w:r>
                              <w:rPr>
                                <w:b/>
                                <w:color w:val="FFFFFF"/>
                                <w:spacing w:val="-9"/>
                                <w:sz w:val="30"/>
                              </w:rPr>
                              <w:t xml:space="preserve"> </w:t>
                            </w:r>
                            <w:r>
                              <w:rPr>
                                <w:b/>
                                <w:color w:val="FFFFFF"/>
                                <w:spacing w:val="-10"/>
                                <w:sz w:val="30"/>
                              </w:rPr>
                              <w:t>NDIS Support?</w:t>
                            </w:r>
                          </w:p>
                        </w:txbxContent>
                      </wps:txbx>
                      <wps:bodyPr wrap="square" lIns="0" tIns="0" rIns="0" bIns="0" rtlCol="0">
                        <a:noAutofit/>
                      </wps:bodyPr>
                    </wps:wsp>
                  </a:graphicData>
                </a:graphic>
              </wp:inline>
            </w:drawing>
          </mc:Choice>
          <mc:Fallback>
            <w:pict>
              <v:shape w14:anchorId="2AA5228A" id="Textbox 17" o:spid="_x0000_s1028" type="#_x0000_t202" style="width:172.8pt;height: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" fillcolor="#c2b9a8" stroked="f">
                <v:fill opacity="9766f"/>
                <v:textbox inset="0,0,0,0">
                  <w:txbxContent>
                    <w:p w14:paraId="780F02B3" w14:textId="77777777" w:rsidR="00D87222" w:rsidRDefault="00000000">
                      <w:pPr>
                        <w:spacing w:before="149"/>
                        <w:ind w:left="82"/>
                        <w:rPr>
                          <w:b/>
                          <w:color w:val="000000"/>
                          <w:sz w:val="30"/>
                        </w:rPr>
                      </w:pPr>
                      <w:r>
                        <w:rPr>
                          <w:b/>
                          <w:color w:val="FFFFFF"/>
                          <w:spacing w:val="-10"/>
                          <w:sz w:val="30"/>
                        </w:rPr>
                        <w:t>What is a</w:t>
                      </w:r>
                      <w:r>
                        <w:rPr>
                          <w:b/>
                          <w:color w:val="FFFFFF"/>
                          <w:spacing w:val="-9"/>
                          <w:sz w:val="30"/>
                        </w:rPr>
                        <w:t xml:space="preserve"> </w:t>
                      </w:r>
                      <w:r>
                        <w:rPr>
                          <w:b/>
                          <w:color w:val="FFFFFF"/>
                          <w:spacing w:val="-10"/>
                          <w:sz w:val="30"/>
                        </w:rPr>
                        <w:t>NDIS Support?</w:t>
                      </w:r>
                    </w:p>
                  </w:txbxContent>
                </v:textbox>
                <w10:anchorlock/>
              </v:shape>
            </w:pict>
          </mc:Fallback>
        </mc:AlternateContent>
      </w:r>
    </w:p>
    <w:p w14:paraId="0872CE94" w14:textId="77777777" w:rsidR="00D87222" w:rsidRDefault="00D87222">
      <w:pPr>
        <w:pStyle w:val="BodyText"/>
        <w:spacing w:before="150"/>
      </w:pPr>
    </w:p>
    <w:p w14:paraId="376BB30C" w14:textId="77777777" w:rsidR="00D87222" w:rsidRDefault="00000000">
      <w:pPr>
        <w:pStyle w:val="BodyText"/>
        <w:ind w:left="155"/>
        <w:jc w:val="both"/>
      </w:pPr>
      <w:proofErr w:type="gramStart"/>
      <w:r>
        <w:rPr>
          <w:color w:val="343433"/>
        </w:rPr>
        <w:t>A</w:t>
      </w:r>
      <w:r>
        <w:rPr>
          <w:color w:val="343433"/>
          <w:spacing w:val="-7"/>
        </w:rPr>
        <w:t xml:space="preserve"> </w:t>
      </w:r>
      <w:r>
        <w:rPr>
          <w:color w:val="343433"/>
        </w:rPr>
        <w:t>NDIS</w:t>
      </w:r>
      <w:proofErr w:type="gramEnd"/>
      <w:r>
        <w:rPr>
          <w:color w:val="343433"/>
          <w:spacing w:val="-7"/>
        </w:rPr>
        <w:t xml:space="preserve"> </w:t>
      </w:r>
      <w:r>
        <w:rPr>
          <w:color w:val="343433"/>
        </w:rPr>
        <w:t>support</w:t>
      </w:r>
      <w:r>
        <w:rPr>
          <w:color w:val="343433"/>
          <w:spacing w:val="-6"/>
        </w:rPr>
        <w:t xml:space="preserve"> </w:t>
      </w:r>
      <w:r>
        <w:rPr>
          <w:color w:val="343433"/>
        </w:rPr>
        <w:t>is</w:t>
      </w:r>
      <w:r>
        <w:rPr>
          <w:color w:val="343433"/>
          <w:spacing w:val="-7"/>
        </w:rPr>
        <w:t xml:space="preserve"> </w:t>
      </w:r>
      <w:proofErr w:type="gramStart"/>
      <w:r>
        <w:rPr>
          <w:color w:val="343433"/>
        </w:rPr>
        <w:t>a</w:t>
      </w:r>
      <w:r>
        <w:rPr>
          <w:color w:val="343433"/>
          <w:spacing w:val="-6"/>
        </w:rPr>
        <w:t xml:space="preserve"> </w:t>
      </w:r>
      <w:r>
        <w:rPr>
          <w:color w:val="343433"/>
        </w:rPr>
        <w:t>support</w:t>
      </w:r>
      <w:proofErr w:type="gramEnd"/>
      <w:r>
        <w:rPr>
          <w:color w:val="343433"/>
          <w:spacing w:val="-7"/>
        </w:rPr>
        <w:t xml:space="preserve"> </w:t>
      </w:r>
      <w:r>
        <w:rPr>
          <w:color w:val="343433"/>
        </w:rPr>
        <w:t>that</w:t>
      </w:r>
      <w:r>
        <w:rPr>
          <w:color w:val="343433"/>
          <w:spacing w:val="-6"/>
        </w:rPr>
        <w:t xml:space="preserve"> </w:t>
      </w:r>
      <w:r>
        <w:rPr>
          <w:color w:val="343433"/>
          <w:spacing w:val="-5"/>
        </w:rPr>
        <w:t>is:</w:t>
      </w:r>
    </w:p>
    <w:p w14:paraId="39C09E70" w14:textId="77777777" w:rsidR="00D87222" w:rsidRDefault="00000000">
      <w:pPr>
        <w:pStyle w:val="ListParagraph"/>
        <w:numPr>
          <w:ilvl w:val="0"/>
          <w:numId w:val="1"/>
        </w:numPr>
        <w:tabs>
          <w:tab w:val="left" w:pos="720"/>
          <w:tab w:val="left" w:pos="722"/>
        </w:tabs>
        <w:spacing w:line="312" w:lineRule="auto"/>
        <w:ind w:left="722" w:right="432"/>
        <w:jc w:val="both"/>
        <w:rPr>
          <w:color w:val="343433"/>
          <w:sz w:val="24"/>
        </w:rPr>
      </w:pPr>
      <w:r>
        <w:rPr>
          <w:color w:val="343433"/>
          <w:sz w:val="24"/>
        </w:rPr>
        <w:t>not</w:t>
      </w:r>
      <w:r>
        <w:rPr>
          <w:color w:val="343433"/>
          <w:spacing w:val="-9"/>
          <w:sz w:val="24"/>
        </w:rPr>
        <w:t xml:space="preserve"> </w:t>
      </w:r>
      <w:proofErr w:type="gramStart"/>
      <w:r>
        <w:rPr>
          <w:color w:val="343433"/>
          <w:sz w:val="24"/>
        </w:rPr>
        <w:t>an</w:t>
      </w:r>
      <w:r>
        <w:rPr>
          <w:color w:val="343433"/>
          <w:spacing w:val="-9"/>
          <w:sz w:val="24"/>
        </w:rPr>
        <w:t xml:space="preserve"> </w:t>
      </w:r>
      <w:r>
        <w:rPr>
          <w:color w:val="343433"/>
          <w:sz w:val="24"/>
        </w:rPr>
        <w:t>excluded</w:t>
      </w:r>
      <w:proofErr w:type="gramEnd"/>
      <w:r>
        <w:rPr>
          <w:color w:val="343433"/>
          <w:spacing w:val="-9"/>
          <w:sz w:val="24"/>
        </w:rPr>
        <w:t xml:space="preserve"> </w:t>
      </w:r>
      <w:r>
        <w:rPr>
          <w:color w:val="343433"/>
          <w:sz w:val="24"/>
        </w:rPr>
        <w:t>support,</w:t>
      </w:r>
      <w:r>
        <w:rPr>
          <w:color w:val="343433"/>
          <w:spacing w:val="-9"/>
          <w:sz w:val="24"/>
        </w:rPr>
        <w:t xml:space="preserve"> </w:t>
      </w:r>
      <w:r>
        <w:rPr>
          <w:color w:val="343433"/>
          <w:sz w:val="24"/>
        </w:rPr>
        <w:t>such</w:t>
      </w:r>
      <w:r>
        <w:rPr>
          <w:color w:val="343433"/>
          <w:spacing w:val="-9"/>
          <w:sz w:val="24"/>
        </w:rPr>
        <w:t xml:space="preserve"> </w:t>
      </w:r>
      <w:r>
        <w:rPr>
          <w:color w:val="343433"/>
          <w:sz w:val="24"/>
        </w:rPr>
        <w:t>as</w:t>
      </w:r>
      <w:r>
        <w:rPr>
          <w:color w:val="343433"/>
          <w:spacing w:val="-9"/>
          <w:sz w:val="24"/>
        </w:rPr>
        <w:t xml:space="preserve"> </w:t>
      </w:r>
      <w:r>
        <w:rPr>
          <w:color w:val="343433"/>
          <w:sz w:val="24"/>
        </w:rPr>
        <w:t>a</w:t>
      </w:r>
      <w:r>
        <w:rPr>
          <w:color w:val="343433"/>
          <w:spacing w:val="-9"/>
          <w:sz w:val="24"/>
        </w:rPr>
        <w:t xml:space="preserve"> </w:t>
      </w:r>
      <w:r>
        <w:rPr>
          <w:color w:val="343433"/>
          <w:sz w:val="24"/>
        </w:rPr>
        <w:t>day-to-day</w:t>
      </w:r>
      <w:r>
        <w:rPr>
          <w:color w:val="343433"/>
          <w:spacing w:val="-9"/>
          <w:sz w:val="24"/>
        </w:rPr>
        <w:t xml:space="preserve"> </w:t>
      </w:r>
      <w:r>
        <w:rPr>
          <w:color w:val="343433"/>
          <w:sz w:val="24"/>
        </w:rPr>
        <w:t>living</w:t>
      </w:r>
      <w:r>
        <w:rPr>
          <w:color w:val="343433"/>
          <w:spacing w:val="-9"/>
          <w:sz w:val="24"/>
        </w:rPr>
        <w:t xml:space="preserve"> </w:t>
      </w:r>
      <w:proofErr w:type="gramStart"/>
      <w:r>
        <w:rPr>
          <w:color w:val="343433"/>
          <w:sz w:val="24"/>
        </w:rPr>
        <w:t>expense</w:t>
      </w:r>
      <w:proofErr w:type="gramEnd"/>
      <w:r>
        <w:rPr>
          <w:color w:val="343433"/>
          <w:spacing w:val="-9"/>
          <w:sz w:val="24"/>
        </w:rPr>
        <w:t xml:space="preserve"> </w:t>
      </w:r>
      <w:r>
        <w:rPr>
          <w:color w:val="343433"/>
          <w:sz w:val="24"/>
        </w:rPr>
        <w:t>or</w:t>
      </w:r>
      <w:r>
        <w:rPr>
          <w:color w:val="343433"/>
          <w:spacing w:val="-9"/>
          <w:sz w:val="24"/>
        </w:rPr>
        <w:t xml:space="preserve"> </w:t>
      </w:r>
      <w:r>
        <w:rPr>
          <w:color w:val="343433"/>
          <w:sz w:val="24"/>
        </w:rPr>
        <w:t>standard</w:t>
      </w:r>
      <w:r>
        <w:rPr>
          <w:color w:val="343433"/>
          <w:spacing w:val="-9"/>
          <w:sz w:val="24"/>
        </w:rPr>
        <w:t xml:space="preserve"> </w:t>
      </w:r>
      <w:r>
        <w:rPr>
          <w:color w:val="343433"/>
          <w:sz w:val="24"/>
        </w:rPr>
        <w:t>household</w:t>
      </w:r>
      <w:r>
        <w:rPr>
          <w:color w:val="343433"/>
          <w:spacing w:val="-9"/>
          <w:sz w:val="24"/>
        </w:rPr>
        <w:t xml:space="preserve"> </w:t>
      </w:r>
      <w:proofErr w:type="gramStart"/>
      <w:r>
        <w:rPr>
          <w:color w:val="343433"/>
          <w:sz w:val="24"/>
        </w:rPr>
        <w:t>item</w:t>
      </w:r>
      <w:proofErr w:type="gramEnd"/>
      <w:r>
        <w:rPr>
          <w:color w:val="343433"/>
          <w:sz w:val="24"/>
        </w:rPr>
        <w:t xml:space="preserve">; </w:t>
      </w:r>
      <w:r>
        <w:rPr>
          <w:color w:val="343433"/>
          <w:spacing w:val="-4"/>
          <w:sz w:val="24"/>
        </w:rPr>
        <w:t>and</w:t>
      </w:r>
    </w:p>
    <w:p w14:paraId="2D8B08AE" w14:textId="77777777" w:rsidR="00D87222" w:rsidRDefault="00000000">
      <w:pPr>
        <w:pStyle w:val="ListParagraph"/>
        <w:numPr>
          <w:ilvl w:val="0"/>
          <w:numId w:val="1"/>
        </w:numPr>
        <w:tabs>
          <w:tab w:val="left" w:pos="721"/>
        </w:tabs>
        <w:spacing w:before="2"/>
        <w:ind w:left="721" w:hanging="282"/>
        <w:jc w:val="both"/>
        <w:rPr>
          <w:color w:val="343433"/>
          <w:sz w:val="24"/>
        </w:rPr>
      </w:pPr>
      <w:r>
        <w:rPr>
          <w:color w:val="343433"/>
          <w:sz w:val="24"/>
        </w:rPr>
        <w:t>most</w:t>
      </w:r>
      <w:r>
        <w:rPr>
          <w:color w:val="343433"/>
          <w:spacing w:val="-4"/>
          <w:sz w:val="24"/>
        </w:rPr>
        <w:t xml:space="preserve"> </w:t>
      </w:r>
      <w:r>
        <w:rPr>
          <w:color w:val="343433"/>
          <w:sz w:val="24"/>
        </w:rPr>
        <w:t>appropriately</w:t>
      </w:r>
      <w:r>
        <w:rPr>
          <w:color w:val="343433"/>
          <w:spacing w:val="-3"/>
          <w:sz w:val="24"/>
        </w:rPr>
        <w:t xml:space="preserve"> </w:t>
      </w:r>
      <w:r>
        <w:rPr>
          <w:color w:val="343433"/>
          <w:sz w:val="24"/>
        </w:rPr>
        <w:t>funded</w:t>
      </w:r>
      <w:r>
        <w:rPr>
          <w:color w:val="343433"/>
          <w:spacing w:val="-4"/>
          <w:sz w:val="24"/>
        </w:rPr>
        <w:t xml:space="preserve"> </w:t>
      </w:r>
      <w:r>
        <w:rPr>
          <w:color w:val="343433"/>
          <w:sz w:val="24"/>
        </w:rPr>
        <w:t>by</w:t>
      </w:r>
      <w:r>
        <w:rPr>
          <w:color w:val="343433"/>
          <w:spacing w:val="-3"/>
          <w:sz w:val="24"/>
        </w:rPr>
        <w:t xml:space="preserve"> </w:t>
      </w:r>
      <w:r>
        <w:rPr>
          <w:color w:val="343433"/>
          <w:sz w:val="24"/>
        </w:rPr>
        <w:t>the</w:t>
      </w:r>
      <w:r>
        <w:rPr>
          <w:color w:val="343433"/>
          <w:spacing w:val="-3"/>
          <w:sz w:val="24"/>
        </w:rPr>
        <w:t xml:space="preserve"> </w:t>
      </w:r>
      <w:r>
        <w:rPr>
          <w:color w:val="343433"/>
          <w:spacing w:val="-2"/>
          <w:sz w:val="24"/>
        </w:rPr>
        <w:t>NDIS.</w:t>
      </w:r>
    </w:p>
    <w:p w14:paraId="49D8B475" w14:textId="77777777" w:rsidR="00D87222" w:rsidRDefault="00000000">
      <w:pPr>
        <w:pStyle w:val="BodyText"/>
        <w:spacing w:before="144" w:line="364" w:lineRule="auto"/>
        <w:ind w:left="155" w:right="326"/>
        <w:jc w:val="both"/>
      </w:pPr>
      <w:hyperlink r:id="rId23">
        <w:r>
          <w:rPr>
            <w:color w:val="B40B47"/>
            <w:u w:val="single" w:color="B40B47"/>
          </w:rPr>
          <w:t>Schedule</w:t>
        </w:r>
        <w:r>
          <w:rPr>
            <w:color w:val="B40B47"/>
            <w:spacing w:val="-9"/>
            <w:u w:val="single" w:color="B40B47"/>
          </w:rPr>
          <w:t xml:space="preserve"> </w:t>
        </w:r>
        <w:r>
          <w:rPr>
            <w:color w:val="B40B47"/>
            <w:u w:val="single" w:color="B40B47"/>
          </w:rPr>
          <w:t>1</w:t>
        </w:r>
        <w:r>
          <w:rPr>
            <w:color w:val="B40B47"/>
            <w:spacing w:val="-9"/>
            <w:u w:val="single" w:color="B40B47"/>
          </w:rPr>
          <w:t xml:space="preserve"> </w:t>
        </w:r>
        <w:r>
          <w:rPr>
            <w:color w:val="B40B47"/>
            <w:u w:val="single" w:color="B40B47"/>
          </w:rPr>
          <w:t>of</w:t>
        </w:r>
        <w:r>
          <w:rPr>
            <w:color w:val="B40B47"/>
            <w:spacing w:val="-9"/>
            <w:u w:val="single" w:color="B40B47"/>
          </w:rPr>
          <w:t xml:space="preserve"> </w:t>
        </w:r>
        <w:r>
          <w:rPr>
            <w:color w:val="B40B47"/>
            <w:u w:val="single" w:color="B40B47"/>
          </w:rPr>
          <w:t>the</w:t>
        </w:r>
        <w:r>
          <w:rPr>
            <w:color w:val="B40B47"/>
            <w:spacing w:val="-14"/>
            <w:u w:val="single" w:color="B40B47"/>
          </w:rPr>
          <w:t xml:space="preserve"> </w:t>
        </w:r>
        <w:r>
          <w:rPr>
            <w:color w:val="B40B47"/>
            <w:u w:val="single" w:color="B40B47"/>
          </w:rPr>
          <w:t>Transitional</w:t>
        </w:r>
        <w:r>
          <w:rPr>
            <w:color w:val="B40B47"/>
            <w:spacing w:val="-9"/>
            <w:u w:val="single" w:color="B40B47"/>
          </w:rPr>
          <w:t xml:space="preserve"> </w:t>
        </w:r>
        <w:r>
          <w:rPr>
            <w:color w:val="B40B47"/>
            <w:u w:val="single" w:color="B40B47"/>
          </w:rPr>
          <w:t>Supports</w:t>
        </w:r>
        <w:r>
          <w:rPr>
            <w:color w:val="B40B47"/>
            <w:spacing w:val="-9"/>
            <w:u w:val="single" w:color="B40B47"/>
          </w:rPr>
          <w:t xml:space="preserve"> </w:t>
        </w:r>
        <w:r>
          <w:rPr>
            <w:color w:val="B40B47"/>
            <w:u w:val="single" w:color="B40B47"/>
          </w:rPr>
          <w:t>Rules</w:t>
        </w:r>
      </w:hyperlink>
      <w:r>
        <w:rPr>
          <w:color w:val="B40B47"/>
          <w:spacing w:val="-10"/>
        </w:rPr>
        <w:t xml:space="preserve"> </w:t>
      </w:r>
      <w:r>
        <w:rPr>
          <w:color w:val="343433"/>
        </w:rPr>
        <w:t>lists</w:t>
      </w:r>
      <w:r>
        <w:rPr>
          <w:color w:val="343433"/>
          <w:spacing w:val="-9"/>
        </w:rPr>
        <w:t xml:space="preserve"> </w:t>
      </w:r>
      <w:proofErr w:type="gramStart"/>
      <w:r>
        <w:rPr>
          <w:color w:val="343433"/>
        </w:rPr>
        <w:t>supports</w:t>
      </w:r>
      <w:proofErr w:type="gramEnd"/>
      <w:r>
        <w:rPr>
          <w:color w:val="343433"/>
          <w:spacing w:val="-9"/>
        </w:rPr>
        <w:t xml:space="preserve"> </w:t>
      </w:r>
      <w:r>
        <w:rPr>
          <w:color w:val="343433"/>
        </w:rPr>
        <w:t>that</w:t>
      </w:r>
      <w:r>
        <w:rPr>
          <w:color w:val="343433"/>
          <w:spacing w:val="-9"/>
        </w:rPr>
        <w:t xml:space="preserve"> </w:t>
      </w:r>
      <w:r>
        <w:rPr>
          <w:color w:val="343433"/>
        </w:rPr>
        <w:t>are</w:t>
      </w:r>
      <w:r>
        <w:rPr>
          <w:color w:val="343433"/>
          <w:spacing w:val="-9"/>
        </w:rPr>
        <w:t xml:space="preserve"> </w:t>
      </w:r>
      <w:r>
        <w:rPr>
          <w:color w:val="343433"/>
        </w:rPr>
        <w:t>NDIS</w:t>
      </w:r>
      <w:r>
        <w:rPr>
          <w:color w:val="343433"/>
          <w:spacing w:val="-9"/>
        </w:rPr>
        <w:t xml:space="preserve"> </w:t>
      </w:r>
      <w:r>
        <w:rPr>
          <w:color w:val="343433"/>
        </w:rPr>
        <w:t>Supports.</w:t>
      </w:r>
      <w:r>
        <w:rPr>
          <w:color w:val="343433"/>
          <w:spacing w:val="-8"/>
        </w:rPr>
        <w:t xml:space="preserve"> </w:t>
      </w:r>
      <w:hyperlink r:id="rId24">
        <w:r>
          <w:rPr>
            <w:color w:val="B40B47"/>
            <w:u w:val="single" w:color="B40B47"/>
          </w:rPr>
          <w:t>Schedule</w:t>
        </w:r>
        <w:r>
          <w:rPr>
            <w:color w:val="B40B47"/>
            <w:spacing w:val="-9"/>
            <w:u w:val="single" w:color="B40B47"/>
          </w:rPr>
          <w:t xml:space="preserve"> </w:t>
        </w:r>
        <w:r>
          <w:rPr>
            <w:color w:val="B40B47"/>
            <w:u w:val="single" w:color="B40B47"/>
          </w:rPr>
          <w:t>2</w:t>
        </w:r>
      </w:hyperlink>
      <w:r>
        <w:rPr>
          <w:color w:val="B40B47"/>
        </w:rPr>
        <w:t xml:space="preserve"> </w:t>
      </w:r>
      <w:r>
        <w:rPr>
          <w:color w:val="343433"/>
        </w:rPr>
        <w:t xml:space="preserve">lists </w:t>
      </w:r>
      <w:proofErr w:type="gramStart"/>
      <w:r>
        <w:rPr>
          <w:color w:val="343433"/>
        </w:rPr>
        <w:t>supports</w:t>
      </w:r>
      <w:proofErr w:type="gramEnd"/>
      <w:r>
        <w:rPr>
          <w:color w:val="343433"/>
        </w:rPr>
        <w:t xml:space="preserve"> that are not NDIS supports (excluded supports).</w:t>
      </w:r>
    </w:p>
    <w:p w14:paraId="198FBDA7" w14:textId="77777777" w:rsidR="00D87222" w:rsidRDefault="00000000">
      <w:pPr>
        <w:pStyle w:val="BodyText"/>
        <w:spacing w:before="1" w:line="364" w:lineRule="auto"/>
        <w:ind w:left="155" w:right="347"/>
        <w:jc w:val="both"/>
      </w:pPr>
      <w:r>
        <w:rPr>
          <w:color w:val="343433"/>
        </w:rPr>
        <w:t>In</w:t>
      </w:r>
      <w:r>
        <w:rPr>
          <w:color w:val="343433"/>
          <w:spacing w:val="-7"/>
        </w:rPr>
        <w:t xml:space="preserve"> </w:t>
      </w:r>
      <w:r>
        <w:rPr>
          <w:color w:val="343433"/>
        </w:rPr>
        <w:t>rare</w:t>
      </w:r>
      <w:r>
        <w:rPr>
          <w:color w:val="343433"/>
          <w:spacing w:val="-7"/>
        </w:rPr>
        <w:t xml:space="preserve"> </w:t>
      </w:r>
      <w:r>
        <w:rPr>
          <w:color w:val="343433"/>
        </w:rPr>
        <w:t>cases,</w:t>
      </w:r>
      <w:r>
        <w:rPr>
          <w:color w:val="343433"/>
          <w:spacing w:val="-7"/>
        </w:rPr>
        <w:t xml:space="preserve"> </w:t>
      </w:r>
      <w:r>
        <w:rPr>
          <w:color w:val="343433"/>
        </w:rPr>
        <w:t>the</w:t>
      </w:r>
      <w:r>
        <w:rPr>
          <w:color w:val="343433"/>
          <w:spacing w:val="-7"/>
        </w:rPr>
        <w:t xml:space="preserve"> </w:t>
      </w:r>
      <w:r>
        <w:rPr>
          <w:color w:val="343433"/>
        </w:rPr>
        <w:t>NDIA</w:t>
      </w:r>
      <w:r>
        <w:rPr>
          <w:color w:val="343433"/>
          <w:spacing w:val="-7"/>
        </w:rPr>
        <w:t xml:space="preserve"> </w:t>
      </w:r>
      <w:r>
        <w:rPr>
          <w:color w:val="343433"/>
        </w:rPr>
        <w:t>may</w:t>
      </w:r>
      <w:r>
        <w:rPr>
          <w:color w:val="343433"/>
          <w:spacing w:val="-7"/>
        </w:rPr>
        <w:t xml:space="preserve"> </w:t>
      </w:r>
      <w:r>
        <w:rPr>
          <w:color w:val="343433"/>
        </w:rPr>
        <w:t>approve</w:t>
      </w:r>
      <w:r>
        <w:rPr>
          <w:color w:val="343433"/>
          <w:spacing w:val="-7"/>
        </w:rPr>
        <w:t xml:space="preserve"> </w:t>
      </w:r>
      <w:r>
        <w:rPr>
          <w:color w:val="343433"/>
        </w:rPr>
        <w:t>funding</w:t>
      </w:r>
      <w:r>
        <w:rPr>
          <w:color w:val="343433"/>
          <w:spacing w:val="-7"/>
        </w:rPr>
        <w:t xml:space="preserve"> </w:t>
      </w:r>
      <w:r>
        <w:rPr>
          <w:color w:val="343433"/>
        </w:rPr>
        <w:t>for</w:t>
      </w:r>
      <w:r>
        <w:rPr>
          <w:color w:val="343433"/>
          <w:spacing w:val="-7"/>
        </w:rPr>
        <w:t xml:space="preserve"> </w:t>
      </w:r>
      <w:proofErr w:type="gramStart"/>
      <w:r>
        <w:rPr>
          <w:color w:val="343433"/>
        </w:rPr>
        <w:t>an</w:t>
      </w:r>
      <w:r>
        <w:rPr>
          <w:color w:val="343433"/>
          <w:spacing w:val="-7"/>
        </w:rPr>
        <w:t xml:space="preserve"> </w:t>
      </w:r>
      <w:r>
        <w:rPr>
          <w:color w:val="343433"/>
        </w:rPr>
        <w:t>excluded</w:t>
      </w:r>
      <w:proofErr w:type="gramEnd"/>
      <w:r>
        <w:rPr>
          <w:color w:val="343433"/>
          <w:spacing w:val="-7"/>
        </w:rPr>
        <w:t xml:space="preserve"> </w:t>
      </w:r>
      <w:r>
        <w:rPr>
          <w:color w:val="343433"/>
        </w:rPr>
        <w:t>support,</w:t>
      </w:r>
      <w:r>
        <w:rPr>
          <w:color w:val="343433"/>
          <w:spacing w:val="-7"/>
        </w:rPr>
        <w:t xml:space="preserve"> </w:t>
      </w:r>
      <w:r>
        <w:rPr>
          <w:color w:val="343433"/>
        </w:rPr>
        <w:t>if</w:t>
      </w:r>
      <w:r>
        <w:rPr>
          <w:color w:val="343433"/>
          <w:spacing w:val="-7"/>
        </w:rPr>
        <w:t xml:space="preserve"> </w:t>
      </w:r>
      <w:r>
        <w:rPr>
          <w:color w:val="343433"/>
        </w:rPr>
        <w:t>the</w:t>
      </w:r>
      <w:r>
        <w:rPr>
          <w:color w:val="343433"/>
          <w:spacing w:val="-7"/>
        </w:rPr>
        <w:t xml:space="preserve"> </w:t>
      </w:r>
      <w:r>
        <w:rPr>
          <w:color w:val="343433"/>
        </w:rPr>
        <w:t>support</w:t>
      </w:r>
      <w:r>
        <w:rPr>
          <w:color w:val="343433"/>
          <w:spacing w:val="-7"/>
        </w:rPr>
        <w:t xml:space="preserve"> </w:t>
      </w:r>
      <w:r>
        <w:rPr>
          <w:color w:val="343433"/>
        </w:rPr>
        <w:t>can</w:t>
      </w:r>
      <w:r>
        <w:rPr>
          <w:color w:val="343433"/>
          <w:spacing w:val="-7"/>
        </w:rPr>
        <w:t xml:space="preserve"> </w:t>
      </w:r>
      <w:r>
        <w:rPr>
          <w:color w:val="343433"/>
        </w:rPr>
        <w:t>replace a</w:t>
      </w:r>
      <w:r>
        <w:rPr>
          <w:color w:val="343433"/>
          <w:spacing w:val="-3"/>
        </w:rPr>
        <w:t xml:space="preserve"> </w:t>
      </w:r>
      <w:r>
        <w:rPr>
          <w:color w:val="343433"/>
        </w:rPr>
        <w:t>currently</w:t>
      </w:r>
      <w:r>
        <w:rPr>
          <w:color w:val="343433"/>
          <w:spacing w:val="-3"/>
        </w:rPr>
        <w:t xml:space="preserve"> </w:t>
      </w:r>
      <w:r>
        <w:rPr>
          <w:color w:val="343433"/>
        </w:rPr>
        <w:t>funded</w:t>
      </w:r>
      <w:r>
        <w:rPr>
          <w:color w:val="343433"/>
          <w:spacing w:val="-3"/>
        </w:rPr>
        <w:t xml:space="preserve"> </w:t>
      </w:r>
      <w:r>
        <w:rPr>
          <w:color w:val="343433"/>
        </w:rPr>
        <w:t>NDIS</w:t>
      </w:r>
      <w:r>
        <w:rPr>
          <w:color w:val="343433"/>
          <w:spacing w:val="-3"/>
        </w:rPr>
        <w:t xml:space="preserve"> </w:t>
      </w:r>
      <w:r>
        <w:rPr>
          <w:color w:val="343433"/>
        </w:rPr>
        <w:t>support</w:t>
      </w:r>
      <w:r>
        <w:rPr>
          <w:color w:val="343433"/>
          <w:spacing w:val="-3"/>
        </w:rPr>
        <w:t xml:space="preserve"> </w:t>
      </w:r>
      <w:r>
        <w:rPr>
          <w:color w:val="343433"/>
        </w:rPr>
        <w:t>and</w:t>
      </w:r>
      <w:r>
        <w:rPr>
          <w:color w:val="343433"/>
          <w:spacing w:val="-3"/>
        </w:rPr>
        <w:t xml:space="preserve"> </w:t>
      </w:r>
      <w:r>
        <w:rPr>
          <w:color w:val="343433"/>
        </w:rPr>
        <w:t>provide</w:t>
      </w:r>
      <w:r>
        <w:rPr>
          <w:color w:val="343433"/>
          <w:spacing w:val="-3"/>
        </w:rPr>
        <w:t xml:space="preserve"> </w:t>
      </w:r>
      <w:r>
        <w:rPr>
          <w:color w:val="343433"/>
        </w:rPr>
        <w:t>the</w:t>
      </w:r>
      <w:r>
        <w:rPr>
          <w:color w:val="343433"/>
          <w:spacing w:val="-3"/>
        </w:rPr>
        <w:t xml:space="preserve"> </w:t>
      </w:r>
      <w:r>
        <w:rPr>
          <w:color w:val="343433"/>
        </w:rPr>
        <w:t>same</w:t>
      </w:r>
      <w:r>
        <w:rPr>
          <w:color w:val="343433"/>
          <w:spacing w:val="-3"/>
        </w:rPr>
        <w:t xml:space="preserve"> </w:t>
      </w:r>
      <w:r>
        <w:rPr>
          <w:color w:val="343433"/>
        </w:rPr>
        <w:t>or</w:t>
      </w:r>
      <w:r>
        <w:rPr>
          <w:color w:val="343433"/>
          <w:spacing w:val="-3"/>
        </w:rPr>
        <w:t xml:space="preserve"> </w:t>
      </w:r>
      <w:r>
        <w:rPr>
          <w:color w:val="343433"/>
        </w:rPr>
        <w:t>greater</w:t>
      </w:r>
      <w:r>
        <w:rPr>
          <w:color w:val="343433"/>
          <w:spacing w:val="-3"/>
        </w:rPr>
        <w:t xml:space="preserve"> </w:t>
      </w:r>
      <w:r>
        <w:rPr>
          <w:color w:val="343433"/>
        </w:rPr>
        <w:t>benefit</w:t>
      </w:r>
      <w:r>
        <w:rPr>
          <w:color w:val="343433"/>
          <w:spacing w:val="-3"/>
        </w:rPr>
        <w:t xml:space="preserve"> </w:t>
      </w:r>
      <w:r>
        <w:rPr>
          <w:color w:val="343433"/>
        </w:rPr>
        <w:t>to</w:t>
      </w:r>
      <w:r>
        <w:rPr>
          <w:color w:val="343433"/>
          <w:spacing w:val="-3"/>
        </w:rPr>
        <w:t xml:space="preserve"> </w:t>
      </w:r>
      <w:r>
        <w:rPr>
          <w:color w:val="343433"/>
        </w:rPr>
        <w:t>the</w:t>
      </w:r>
      <w:r>
        <w:rPr>
          <w:color w:val="343433"/>
          <w:spacing w:val="-3"/>
        </w:rPr>
        <w:t xml:space="preserve"> </w:t>
      </w:r>
      <w:r>
        <w:rPr>
          <w:color w:val="343433"/>
        </w:rPr>
        <w:t>participant</w:t>
      </w:r>
      <w:r>
        <w:rPr>
          <w:color w:val="343433"/>
          <w:spacing w:val="-3"/>
        </w:rPr>
        <w:t xml:space="preserve"> </w:t>
      </w:r>
      <w:r>
        <w:rPr>
          <w:color w:val="343433"/>
        </w:rPr>
        <w:t>at</w:t>
      </w:r>
      <w:r>
        <w:rPr>
          <w:color w:val="343433"/>
          <w:spacing w:val="-3"/>
        </w:rPr>
        <w:t xml:space="preserve"> </w:t>
      </w:r>
      <w:r>
        <w:rPr>
          <w:color w:val="343433"/>
        </w:rPr>
        <w:t>no extra cost.</w:t>
      </w:r>
    </w:p>
    <w:p w14:paraId="3A6B7EA5" w14:textId="77777777" w:rsidR="00D87222" w:rsidRDefault="00D87222">
      <w:pPr>
        <w:pStyle w:val="BodyText"/>
        <w:spacing w:before="146"/>
      </w:pPr>
    </w:p>
    <w:p w14:paraId="48E644A7" w14:textId="77777777" w:rsidR="00D87222" w:rsidRDefault="00000000">
      <w:pPr>
        <w:pStyle w:val="BodyText"/>
        <w:spacing w:line="364" w:lineRule="auto"/>
        <w:ind w:left="155"/>
      </w:pPr>
      <w:r>
        <w:rPr>
          <w:color w:val="343433"/>
        </w:rPr>
        <w:t>The</w:t>
      </w:r>
      <w:r>
        <w:rPr>
          <w:color w:val="343433"/>
          <w:spacing w:val="-14"/>
        </w:rPr>
        <w:t xml:space="preserve"> </w:t>
      </w:r>
      <w:r>
        <w:rPr>
          <w:color w:val="343433"/>
        </w:rPr>
        <w:t>Transitional</w:t>
      </w:r>
      <w:r>
        <w:rPr>
          <w:color w:val="343433"/>
          <w:spacing w:val="-9"/>
        </w:rPr>
        <w:t xml:space="preserve"> </w:t>
      </w:r>
      <w:r>
        <w:rPr>
          <w:color w:val="343433"/>
        </w:rPr>
        <w:t>Supports</w:t>
      </w:r>
      <w:r>
        <w:rPr>
          <w:color w:val="343433"/>
          <w:spacing w:val="-9"/>
        </w:rPr>
        <w:t xml:space="preserve"> </w:t>
      </w:r>
      <w:r>
        <w:rPr>
          <w:color w:val="343433"/>
        </w:rPr>
        <w:t>Rules</w:t>
      </w:r>
      <w:r>
        <w:rPr>
          <w:color w:val="343433"/>
          <w:spacing w:val="-9"/>
        </w:rPr>
        <w:t xml:space="preserve"> </w:t>
      </w:r>
      <w:r>
        <w:rPr>
          <w:color w:val="343433"/>
        </w:rPr>
        <w:t>will</w:t>
      </w:r>
      <w:r>
        <w:rPr>
          <w:color w:val="343433"/>
          <w:spacing w:val="-9"/>
        </w:rPr>
        <w:t xml:space="preserve"> </w:t>
      </w:r>
      <w:r>
        <w:rPr>
          <w:color w:val="343433"/>
        </w:rPr>
        <w:t>eventually</w:t>
      </w:r>
      <w:r>
        <w:rPr>
          <w:color w:val="343433"/>
          <w:spacing w:val="-9"/>
        </w:rPr>
        <w:t xml:space="preserve"> </w:t>
      </w:r>
      <w:r>
        <w:rPr>
          <w:color w:val="343433"/>
        </w:rPr>
        <w:t>be</w:t>
      </w:r>
      <w:r>
        <w:rPr>
          <w:color w:val="343433"/>
          <w:spacing w:val="-9"/>
        </w:rPr>
        <w:t xml:space="preserve"> </w:t>
      </w:r>
      <w:r>
        <w:rPr>
          <w:color w:val="343433"/>
        </w:rPr>
        <w:t>replaced</w:t>
      </w:r>
      <w:r>
        <w:rPr>
          <w:color w:val="343433"/>
          <w:spacing w:val="-9"/>
        </w:rPr>
        <w:t xml:space="preserve"> </w:t>
      </w:r>
      <w:r>
        <w:rPr>
          <w:color w:val="343433"/>
        </w:rPr>
        <w:t>by</w:t>
      </w:r>
      <w:r>
        <w:rPr>
          <w:color w:val="343433"/>
          <w:spacing w:val="-9"/>
        </w:rPr>
        <w:t xml:space="preserve"> </w:t>
      </w:r>
      <w:r>
        <w:rPr>
          <w:color w:val="343433"/>
        </w:rPr>
        <w:t>permanent</w:t>
      </w:r>
      <w:r>
        <w:rPr>
          <w:color w:val="343433"/>
          <w:spacing w:val="-9"/>
        </w:rPr>
        <w:t xml:space="preserve"> </w:t>
      </w:r>
      <w:r>
        <w:rPr>
          <w:color w:val="343433"/>
        </w:rPr>
        <w:t>rules</w:t>
      </w:r>
      <w:r>
        <w:rPr>
          <w:color w:val="343433"/>
          <w:spacing w:val="-9"/>
        </w:rPr>
        <w:t xml:space="preserve"> </w:t>
      </w:r>
      <w:r>
        <w:rPr>
          <w:color w:val="343433"/>
        </w:rPr>
        <w:t>once</w:t>
      </w:r>
      <w:r>
        <w:rPr>
          <w:color w:val="343433"/>
          <w:spacing w:val="-9"/>
        </w:rPr>
        <w:t xml:space="preserve"> </w:t>
      </w:r>
      <w:r>
        <w:rPr>
          <w:color w:val="343433"/>
        </w:rPr>
        <w:t>negotiated</w:t>
      </w:r>
      <w:r>
        <w:rPr>
          <w:color w:val="343433"/>
          <w:spacing w:val="-9"/>
        </w:rPr>
        <w:t xml:space="preserve"> </w:t>
      </w:r>
      <w:r>
        <w:rPr>
          <w:color w:val="343433"/>
        </w:rPr>
        <w:t>by Commonwealth, state and territory governments. In the meantime, the NDIA (and</w:t>
      </w:r>
      <w:r>
        <w:rPr>
          <w:color w:val="343433"/>
          <w:spacing w:val="-1"/>
        </w:rPr>
        <w:t xml:space="preserve"> </w:t>
      </w:r>
      <w:r>
        <w:rPr>
          <w:color w:val="343433"/>
        </w:rPr>
        <w:t>Tribunal) must apply these rules strictly.</w:t>
      </w:r>
    </w:p>
    <w:p w14:paraId="44E483CC" w14:textId="77777777" w:rsidR="00D87222" w:rsidRDefault="00D87222">
      <w:pPr>
        <w:pStyle w:val="BodyText"/>
        <w:spacing w:before="1"/>
      </w:pPr>
    </w:p>
    <w:p w14:paraId="0DA10DBE" w14:textId="77777777" w:rsidR="00D87222" w:rsidRDefault="00000000">
      <w:pPr>
        <w:pStyle w:val="BodyText"/>
        <w:spacing w:before="1" w:line="420" w:lineRule="atLeast"/>
        <w:ind w:left="155"/>
      </w:pPr>
      <w:r>
        <w:rPr>
          <w:color w:val="343433"/>
        </w:rPr>
        <w:t xml:space="preserve">The following cases demonstrate how the Schedule 1 and Schedule 2 lists are applied, and how </w:t>
      </w:r>
      <w:proofErr w:type="gramStart"/>
      <w:r>
        <w:rPr>
          <w:color w:val="343433"/>
        </w:rPr>
        <w:t>supports</w:t>
      </w:r>
      <w:proofErr w:type="gramEnd"/>
      <w:r>
        <w:rPr>
          <w:color w:val="343433"/>
          <w:spacing w:val="-11"/>
        </w:rPr>
        <w:t xml:space="preserve"> </w:t>
      </w:r>
      <w:r>
        <w:rPr>
          <w:color w:val="343433"/>
        </w:rPr>
        <w:t>that</w:t>
      </w:r>
      <w:r>
        <w:rPr>
          <w:color w:val="343433"/>
          <w:spacing w:val="-11"/>
        </w:rPr>
        <w:t xml:space="preserve"> </w:t>
      </w:r>
      <w:r>
        <w:rPr>
          <w:color w:val="343433"/>
        </w:rPr>
        <w:t>may</w:t>
      </w:r>
      <w:r>
        <w:rPr>
          <w:color w:val="343433"/>
          <w:spacing w:val="-11"/>
        </w:rPr>
        <w:t xml:space="preserve"> </w:t>
      </w:r>
      <w:r>
        <w:rPr>
          <w:color w:val="343433"/>
        </w:rPr>
        <w:t>previously</w:t>
      </w:r>
      <w:r>
        <w:rPr>
          <w:color w:val="343433"/>
          <w:spacing w:val="-11"/>
        </w:rPr>
        <w:t xml:space="preserve"> </w:t>
      </w:r>
      <w:r>
        <w:rPr>
          <w:color w:val="343433"/>
        </w:rPr>
        <w:t>have</w:t>
      </w:r>
      <w:r>
        <w:rPr>
          <w:color w:val="343433"/>
          <w:spacing w:val="-11"/>
        </w:rPr>
        <w:t xml:space="preserve"> </w:t>
      </w:r>
      <w:r>
        <w:rPr>
          <w:color w:val="343433"/>
        </w:rPr>
        <w:t>been</w:t>
      </w:r>
      <w:r>
        <w:rPr>
          <w:color w:val="343433"/>
          <w:spacing w:val="-11"/>
        </w:rPr>
        <w:t xml:space="preserve"> </w:t>
      </w:r>
      <w:r>
        <w:rPr>
          <w:color w:val="343433"/>
        </w:rPr>
        <w:t>approved</w:t>
      </w:r>
      <w:r>
        <w:rPr>
          <w:color w:val="343433"/>
          <w:spacing w:val="-11"/>
        </w:rPr>
        <w:t xml:space="preserve"> </w:t>
      </w:r>
      <w:r>
        <w:rPr>
          <w:color w:val="343433"/>
        </w:rPr>
        <w:t>as</w:t>
      </w:r>
      <w:r>
        <w:rPr>
          <w:color w:val="343433"/>
          <w:spacing w:val="-11"/>
        </w:rPr>
        <w:t xml:space="preserve"> </w:t>
      </w:r>
      <w:r>
        <w:rPr>
          <w:color w:val="343433"/>
        </w:rPr>
        <w:t>reasonable</w:t>
      </w:r>
      <w:r>
        <w:rPr>
          <w:color w:val="343433"/>
          <w:spacing w:val="-11"/>
        </w:rPr>
        <w:t xml:space="preserve"> </w:t>
      </w:r>
      <w:r>
        <w:rPr>
          <w:color w:val="343433"/>
        </w:rPr>
        <w:t>and</w:t>
      </w:r>
      <w:r>
        <w:rPr>
          <w:color w:val="343433"/>
          <w:spacing w:val="-11"/>
        </w:rPr>
        <w:t xml:space="preserve"> </w:t>
      </w:r>
      <w:r>
        <w:rPr>
          <w:color w:val="343433"/>
        </w:rPr>
        <w:t>necessary</w:t>
      </w:r>
      <w:r>
        <w:rPr>
          <w:color w:val="343433"/>
          <w:spacing w:val="-11"/>
        </w:rPr>
        <w:t xml:space="preserve"> </w:t>
      </w:r>
      <w:r>
        <w:rPr>
          <w:color w:val="343433"/>
        </w:rPr>
        <w:t>are</w:t>
      </w:r>
      <w:r>
        <w:rPr>
          <w:color w:val="343433"/>
          <w:spacing w:val="-11"/>
        </w:rPr>
        <w:t xml:space="preserve"> </w:t>
      </w:r>
      <w:r>
        <w:rPr>
          <w:color w:val="343433"/>
        </w:rPr>
        <w:t>now</w:t>
      </w:r>
      <w:r>
        <w:rPr>
          <w:color w:val="343433"/>
          <w:spacing w:val="-11"/>
        </w:rPr>
        <w:t xml:space="preserve"> </w:t>
      </w:r>
      <w:r>
        <w:rPr>
          <w:color w:val="343433"/>
        </w:rPr>
        <w:t>excluded:</w:t>
      </w:r>
    </w:p>
    <w:p w14:paraId="7698E353" w14:textId="77777777" w:rsidR="00D87222" w:rsidRDefault="00000000">
      <w:pPr>
        <w:pStyle w:val="ListParagraph"/>
        <w:numPr>
          <w:ilvl w:val="0"/>
          <w:numId w:val="1"/>
        </w:numPr>
        <w:tabs>
          <w:tab w:val="left" w:pos="722"/>
        </w:tabs>
        <w:spacing w:line="312" w:lineRule="auto"/>
        <w:ind w:left="722" w:right="119"/>
        <w:rPr>
          <w:color w:val="343433"/>
          <w:sz w:val="24"/>
        </w:rPr>
      </w:pPr>
      <w:r>
        <w:rPr>
          <w:color w:val="343433"/>
          <w:sz w:val="24"/>
        </w:rPr>
        <w:t>In</w:t>
      </w:r>
      <w:r>
        <w:rPr>
          <w:color w:val="343433"/>
          <w:spacing w:val="-13"/>
          <w:sz w:val="24"/>
        </w:rPr>
        <w:t xml:space="preserve"> </w:t>
      </w:r>
      <w:hyperlink r:id="rId25">
        <w:r>
          <w:rPr>
            <w:color w:val="B40B47"/>
            <w:sz w:val="24"/>
            <w:u w:val="single" w:color="B40B47"/>
          </w:rPr>
          <w:t>VPYC</w:t>
        </w:r>
        <w:r>
          <w:rPr>
            <w:color w:val="B40B47"/>
            <w:spacing w:val="-13"/>
            <w:sz w:val="24"/>
            <w:u w:val="single" w:color="B40B47"/>
          </w:rPr>
          <w:t xml:space="preserve"> </w:t>
        </w:r>
        <w:r>
          <w:rPr>
            <w:color w:val="B40B47"/>
            <w:sz w:val="24"/>
            <w:u w:val="single" w:color="B40B47"/>
          </w:rPr>
          <w:t>and</w:t>
        </w:r>
        <w:r>
          <w:rPr>
            <w:color w:val="B40B47"/>
            <w:spacing w:val="-13"/>
            <w:sz w:val="24"/>
            <w:u w:val="single" w:color="B40B47"/>
          </w:rPr>
          <w:t xml:space="preserve"> </w:t>
        </w:r>
        <w:r>
          <w:rPr>
            <w:color w:val="B40B47"/>
            <w:sz w:val="24"/>
            <w:u w:val="single" w:color="B40B47"/>
          </w:rPr>
          <w:t>NDIA</w:t>
        </w:r>
        <w:r>
          <w:rPr>
            <w:color w:val="B40B47"/>
            <w:spacing w:val="-13"/>
            <w:sz w:val="24"/>
            <w:u w:val="single" w:color="B40B47"/>
          </w:rPr>
          <w:t xml:space="preserve"> </w:t>
        </w:r>
        <w:r>
          <w:rPr>
            <w:color w:val="B40B47"/>
            <w:sz w:val="24"/>
            <w:u w:val="single" w:color="B40B47"/>
          </w:rPr>
          <w:t>[2025]</w:t>
        </w:r>
      </w:hyperlink>
      <w:r>
        <w:rPr>
          <w:color w:val="B40B47"/>
          <w:spacing w:val="-13"/>
          <w:sz w:val="24"/>
        </w:rPr>
        <w:t xml:space="preserve"> </w:t>
      </w:r>
      <w:r>
        <w:rPr>
          <w:color w:val="343433"/>
          <w:sz w:val="24"/>
        </w:rPr>
        <w:t>the</w:t>
      </w:r>
      <w:r>
        <w:rPr>
          <w:color w:val="343433"/>
          <w:spacing w:val="-17"/>
          <w:sz w:val="24"/>
        </w:rPr>
        <w:t xml:space="preserve"> </w:t>
      </w:r>
      <w:r>
        <w:rPr>
          <w:color w:val="343433"/>
          <w:sz w:val="24"/>
        </w:rPr>
        <w:t>Tribunal</w:t>
      </w:r>
      <w:r>
        <w:rPr>
          <w:color w:val="343433"/>
          <w:spacing w:val="-12"/>
          <w:sz w:val="24"/>
        </w:rPr>
        <w:t xml:space="preserve"> </w:t>
      </w:r>
      <w:r>
        <w:rPr>
          <w:color w:val="343433"/>
          <w:sz w:val="24"/>
        </w:rPr>
        <w:t>refused</w:t>
      </w:r>
      <w:r>
        <w:rPr>
          <w:color w:val="343433"/>
          <w:spacing w:val="-13"/>
          <w:sz w:val="24"/>
        </w:rPr>
        <w:t xml:space="preserve"> </w:t>
      </w:r>
      <w:r>
        <w:rPr>
          <w:color w:val="343433"/>
          <w:sz w:val="24"/>
        </w:rPr>
        <w:t>a</w:t>
      </w:r>
      <w:r>
        <w:rPr>
          <w:color w:val="343433"/>
          <w:spacing w:val="-13"/>
          <w:sz w:val="24"/>
        </w:rPr>
        <w:t xml:space="preserve"> </w:t>
      </w:r>
      <w:r>
        <w:rPr>
          <w:color w:val="343433"/>
          <w:sz w:val="24"/>
        </w:rPr>
        <w:t>request</w:t>
      </w:r>
      <w:r>
        <w:rPr>
          <w:color w:val="343433"/>
          <w:spacing w:val="-13"/>
          <w:sz w:val="24"/>
        </w:rPr>
        <w:t xml:space="preserve"> </w:t>
      </w:r>
      <w:r>
        <w:rPr>
          <w:color w:val="343433"/>
          <w:sz w:val="24"/>
        </w:rPr>
        <w:t>for</w:t>
      </w:r>
      <w:r>
        <w:rPr>
          <w:color w:val="343433"/>
          <w:spacing w:val="-13"/>
          <w:sz w:val="24"/>
        </w:rPr>
        <w:t xml:space="preserve"> </w:t>
      </w:r>
      <w:r>
        <w:rPr>
          <w:color w:val="343433"/>
          <w:sz w:val="24"/>
        </w:rPr>
        <w:t>a</w:t>
      </w:r>
      <w:r>
        <w:rPr>
          <w:color w:val="343433"/>
          <w:spacing w:val="-13"/>
          <w:sz w:val="24"/>
        </w:rPr>
        <w:t xml:space="preserve"> </w:t>
      </w:r>
      <w:r>
        <w:rPr>
          <w:color w:val="343433"/>
          <w:sz w:val="24"/>
        </w:rPr>
        <w:t>weighted</w:t>
      </w:r>
      <w:r>
        <w:rPr>
          <w:color w:val="343433"/>
          <w:spacing w:val="-13"/>
          <w:sz w:val="24"/>
        </w:rPr>
        <w:t xml:space="preserve"> </w:t>
      </w:r>
      <w:r>
        <w:rPr>
          <w:color w:val="343433"/>
          <w:sz w:val="24"/>
        </w:rPr>
        <w:t>blanket</w:t>
      </w:r>
      <w:r>
        <w:rPr>
          <w:color w:val="343433"/>
          <w:spacing w:val="-13"/>
          <w:sz w:val="24"/>
        </w:rPr>
        <w:t xml:space="preserve"> </w:t>
      </w:r>
      <w:r>
        <w:rPr>
          <w:color w:val="343433"/>
          <w:sz w:val="24"/>
        </w:rPr>
        <w:t>for</w:t>
      </w:r>
      <w:r>
        <w:rPr>
          <w:color w:val="343433"/>
          <w:spacing w:val="-13"/>
          <w:sz w:val="24"/>
        </w:rPr>
        <w:t xml:space="preserve"> </w:t>
      </w:r>
      <w:r>
        <w:rPr>
          <w:color w:val="343433"/>
          <w:sz w:val="24"/>
        </w:rPr>
        <w:t>a</w:t>
      </w:r>
      <w:r>
        <w:rPr>
          <w:color w:val="343433"/>
          <w:spacing w:val="-13"/>
          <w:sz w:val="24"/>
        </w:rPr>
        <w:t xml:space="preserve"> </w:t>
      </w:r>
      <w:r>
        <w:rPr>
          <w:color w:val="343433"/>
          <w:sz w:val="24"/>
        </w:rPr>
        <w:t>15-year-old with emotional dysregulation, because the blanket was considered to fall within the category of ‘day-to-day living costs - accommodation and household’ in Schedule 2 of the Transitional Supports Rules.</w:t>
      </w:r>
    </w:p>
    <w:p w14:paraId="6255D4EC" w14:textId="77777777" w:rsidR="00D87222" w:rsidRDefault="00000000">
      <w:pPr>
        <w:pStyle w:val="ListParagraph"/>
        <w:numPr>
          <w:ilvl w:val="0"/>
          <w:numId w:val="1"/>
        </w:numPr>
        <w:tabs>
          <w:tab w:val="left" w:pos="720"/>
        </w:tabs>
        <w:spacing w:before="0" w:line="243" w:lineRule="exact"/>
        <w:ind w:left="720" w:hanging="283"/>
        <w:rPr>
          <w:color w:val="343433"/>
          <w:sz w:val="24"/>
        </w:rPr>
      </w:pPr>
      <w:r>
        <w:rPr>
          <w:color w:val="343433"/>
          <w:spacing w:val="-4"/>
          <w:sz w:val="24"/>
        </w:rPr>
        <w:t>However,</w:t>
      </w:r>
      <w:r>
        <w:rPr>
          <w:color w:val="343433"/>
          <w:spacing w:val="-10"/>
          <w:sz w:val="24"/>
        </w:rPr>
        <w:t xml:space="preserve"> </w:t>
      </w:r>
      <w:r>
        <w:rPr>
          <w:color w:val="343433"/>
          <w:spacing w:val="-4"/>
          <w:sz w:val="24"/>
        </w:rPr>
        <w:t>in</w:t>
      </w:r>
      <w:r>
        <w:rPr>
          <w:color w:val="343433"/>
          <w:spacing w:val="-10"/>
          <w:sz w:val="24"/>
        </w:rPr>
        <w:t xml:space="preserve"> </w:t>
      </w:r>
      <w:hyperlink r:id="rId26">
        <w:r>
          <w:rPr>
            <w:color w:val="B40B47"/>
            <w:spacing w:val="-4"/>
            <w:sz w:val="24"/>
            <w:u w:val="single" w:color="B40B47"/>
          </w:rPr>
          <w:t>Dudgeon</w:t>
        </w:r>
        <w:r>
          <w:rPr>
            <w:color w:val="B40B47"/>
            <w:spacing w:val="-9"/>
            <w:sz w:val="24"/>
            <w:u w:val="single" w:color="B40B47"/>
          </w:rPr>
          <w:t xml:space="preserve"> </w:t>
        </w:r>
        <w:r>
          <w:rPr>
            <w:color w:val="B40B47"/>
            <w:spacing w:val="-4"/>
            <w:sz w:val="24"/>
            <w:u w:val="single" w:color="B40B47"/>
          </w:rPr>
          <w:t>and</w:t>
        </w:r>
        <w:r>
          <w:rPr>
            <w:color w:val="B40B47"/>
            <w:spacing w:val="-10"/>
            <w:sz w:val="24"/>
            <w:u w:val="single" w:color="B40B47"/>
          </w:rPr>
          <w:t xml:space="preserve"> </w:t>
        </w:r>
        <w:r>
          <w:rPr>
            <w:color w:val="B40B47"/>
            <w:spacing w:val="-4"/>
            <w:sz w:val="24"/>
            <w:u w:val="single" w:color="B40B47"/>
          </w:rPr>
          <w:t>NDIA</w:t>
        </w:r>
        <w:r>
          <w:rPr>
            <w:color w:val="B40B47"/>
            <w:spacing w:val="-10"/>
            <w:sz w:val="24"/>
            <w:u w:val="single" w:color="B40B47"/>
          </w:rPr>
          <w:t xml:space="preserve"> </w:t>
        </w:r>
        <w:r>
          <w:rPr>
            <w:color w:val="B40B47"/>
            <w:spacing w:val="-4"/>
            <w:sz w:val="24"/>
            <w:u w:val="single" w:color="B40B47"/>
          </w:rPr>
          <w:t>[2024]</w:t>
        </w:r>
      </w:hyperlink>
    </w:p>
    <w:p w14:paraId="11D63F9F" w14:textId="77777777" w:rsidR="00D87222" w:rsidRDefault="00000000">
      <w:pPr>
        <w:pStyle w:val="BodyText"/>
        <w:spacing w:before="84" w:line="312" w:lineRule="auto"/>
        <w:ind w:left="720" w:right="5190"/>
      </w:pPr>
      <w:r>
        <w:rPr>
          <w:noProof/>
        </w:rPr>
        <w:drawing>
          <wp:anchor distT="0" distB="0" distL="0" distR="0" simplePos="0" relativeHeight="15733248" behindDoc="0" locked="0" layoutInCell="1" allowOverlap="1" wp14:anchorId="34261F63" wp14:editId="1D6D68D6">
            <wp:simplePos x="0" y="0"/>
            <wp:positionH relativeFrom="page">
              <wp:posOffset>4124947</wp:posOffset>
            </wp:positionH>
            <wp:positionV relativeFrom="paragraph">
              <wp:posOffset>356842</wp:posOffset>
            </wp:positionV>
            <wp:extent cx="2977845" cy="3084804"/>
            <wp:effectExtent l="0" t="0" r="0" b="0"/>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2977845" cy="3084804"/>
                    </a:xfrm>
                    <a:prstGeom prst="rect">
                      <a:avLst/>
                    </a:prstGeom>
                  </pic:spPr>
                </pic:pic>
              </a:graphicData>
            </a:graphic>
          </wp:anchor>
        </w:drawing>
      </w:r>
      <w:r>
        <w:rPr>
          <w:color w:val="343433"/>
        </w:rPr>
        <w:t>the Tribunal approved funding for home modifications, such as tiling, waterproofing and plastering and rejected the notion that these costs were ‘day-to-day living costs – accommodation and household’.</w:t>
      </w:r>
    </w:p>
    <w:p w14:paraId="63538117" w14:textId="77777777" w:rsidR="00D87222" w:rsidRDefault="00000000">
      <w:pPr>
        <w:pStyle w:val="ListParagraph"/>
        <w:numPr>
          <w:ilvl w:val="0"/>
          <w:numId w:val="1"/>
        </w:numPr>
        <w:tabs>
          <w:tab w:val="left" w:pos="720"/>
        </w:tabs>
        <w:spacing w:before="6" w:line="312" w:lineRule="auto"/>
        <w:ind w:left="720" w:right="5793"/>
        <w:rPr>
          <w:color w:val="343433"/>
          <w:sz w:val="24"/>
        </w:rPr>
      </w:pPr>
      <w:r>
        <w:rPr>
          <w:color w:val="343433"/>
          <w:sz w:val="24"/>
        </w:rPr>
        <w:t>In</w:t>
      </w:r>
      <w:r>
        <w:rPr>
          <w:color w:val="343433"/>
          <w:spacing w:val="-17"/>
          <w:sz w:val="24"/>
        </w:rPr>
        <w:t xml:space="preserve"> </w:t>
      </w:r>
      <w:hyperlink r:id="rId28">
        <w:r>
          <w:rPr>
            <w:color w:val="B40B47"/>
            <w:sz w:val="24"/>
            <w:u w:val="single" w:color="B40B47"/>
          </w:rPr>
          <w:t>WVGM</w:t>
        </w:r>
        <w:r>
          <w:rPr>
            <w:color w:val="B40B47"/>
            <w:spacing w:val="-17"/>
            <w:sz w:val="24"/>
            <w:u w:val="single" w:color="B40B47"/>
          </w:rPr>
          <w:t xml:space="preserve"> </w:t>
        </w:r>
        <w:r>
          <w:rPr>
            <w:color w:val="B40B47"/>
            <w:sz w:val="24"/>
            <w:u w:val="single" w:color="B40B47"/>
          </w:rPr>
          <w:t>and</w:t>
        </w:r>
        <w:r>
          <w:rPr>
            <w:color w:val="B40B47"/>
            <w:spacing w:val="-16"/>
            <w:sz w:val="24"/>
            <w:u w:val="single" w:color="B40B47"/>
          </w:rPr>
          <w:t xml:space="preserve"> </w:t>
        </w:r>
        <w:r>
          <w:rPr>
            <w:color w:val="B40B47"/>
            <w:sz w:val="24"/>
            <w:u w:val="single" w:color="B40B47"/>
          </w:rPr>
          <w:t>NDIA</w:t>
        </w:r>
        <w:r>
          <w:rPr>
            <w:color w:val="B40B47"/>
            <w:spacing w:val="-17"/>
            <w:sz w:val="24"/>
            <w:u w:val="single" w:color="B40B47"/>
          </w:rPr>
          <w:t xml:space="preserve"> </w:t>
        </w:r>
        <w:r>
          <w:rPr>
            <w:color w:val="B40B47"/>
            <w:sz w:val="24"/>
            <w:u w:val="single" w:color="B40B47"/>
          </w:rPr>
          <w:t>[2025]</w:t>
        </w:r>
      </w:hyperlink>
      <w:r>
        <w:rPr>
          <w:color w:val="343433"/>
          <w:sz w:val="24"/>
        </w:rPr>
        <w:t>,</w:t>
      </w:r>
      <w:r>
        <w:rPr>
          <w:color w:val="343433"/>
          <w:spacing w:val="-17"/>
          <w:sz w:val="24"/>
        </w:rPr>
        <w:t xml:space="preserve"> </w:t>
      </w:r>
      <w:r>
        <w:rPr>
          <w:color w:val="343433"/>
          <w:sz w:val="24"/>
        </w:rPr>
        <w:t>the</w:t>
      </w:r>
      <w:r>
        <w:rPr>
          <w:color w:val="343433"/>
          <w:spacing w:val="-17"/>
          <w:sz w:val="24"/>
        </w:rPr>
        <w:t xml:space="preserve"> </w:t>
      </w:r>
      <w:r>
        <w:rPr>
          <w:color w:val="343433"/>
          <w:sz w:val="24"/>
        </w:rPr>
        <w:t>tribunal rejected a request for funding for an air-conditioner in a social housing unit, preferring the conclusion that the air-conditioner was a standard household appliance</w:t>
      </w:r>
      <w:r>
        <w:rPr>
          <w:color w:val="343433"/>
          <w:spacing w:val="-4"/>
          <w:sz w:val="24"/>
        </w:rPr>
        <w:t xml:space="preserve"> </w:t>
      </w:r>
      <w:r>
        <w:rPr>
          <w:color w:val="343433"/>
          <w:sz w:val="24"/>
        </w:rPr>
        <w:t>and</w:t>
      </w:r>
      <w:r>
        <w:rPr>
          <w:color w:val="343433"/>
          <w:spacing w:val="-4"/>
          <w:sz w:val="24"/>
        </w:rPr>
        <w:t xml:space="preserve"> </w:t>
      </w:r>
      <w:r>
        <w:rPr>
          <w:color w:val="343433"/>
          <w:sz w:val="24"/>
        </w:rPr>
        <w:t>housing</w:t>
      </w:r>
      <w:r>
        <w:rPr>
          <w:color w:val="343433"/>
          <w:spacing w:val="-4"/>
          <w:sz w:val="24"/>
        </w:rPr>
        <w:t xml:space="preserve"> </w:t>
      </w:r>
      <w:r>
        <w:rPr>
          <w:color w:val="343433"/>
          <w:sz w:val="24"/>
        </w:rPr>
        <w:t>and</w:t>
      </w:r>
      <w:r>
        <w:rPr>
          <w:color w:val="343433"/>
          <w:spacing w:val="-4"/>
          <w:sz w:val="24"/>
        </w:rPr>
        <w:t xml:space="preserve"> </w:t>
      </w:r>
      <w:r>
        <w:rPr>
          <w:color w:val="343433"/>
          <w:sz w:val="24"/>
        </w:rPr>
        <w:t>community</w:t>
      </w:r>
    </w:p>
    <w:p w14:paraId="158C3064" w14:textId="77777777" w:rsidR="00D87222" w:rsidRDefault="00000000">
      <w:pPr>
        <w:pStyle w:val="BodyText"/>
        <w:spacing w:before="7" w:line="312" w:lineRule="auto"/>
        <w:ind w:left="720" w:right="5200"/>
      </w:pPr>
      <w:r>
        <w:rPr>
          <w:color w:val="343433"/>
        </w:rPr>
        <w:t xml:space="preserve">infrastructure, both categories of items that are excluded by sch 2 rather than a home modification, which is </w:t>
      </w:r>
      <w:proofErr w:type="gramStart"/>
      <w:r>
        <w:rPr>
          <w:color w:val="343433"/>
        </w:rPr>
        <w:t>an</w:t>
      </w:r>
      <w:proofErr w:type="gramEnd"/>
      <w:r>
        <w:rPr>
          <w:color w:val="343433"/>
        </w:rPr>
        <w:t xml:space="preserve"> NDIS support in sch 1.</w:t>
      </w:r>
    </w:p>
    <w:p w14:paraId="3E29286C" w14:textId="77777777" w:rsidR="00D87222" w:rsidRDefault="00D87222">
      <w:pPr>
        <w:pStyle w:val="BodyText"/>
        <w:spacing w:line="312" w:lineRule="auto"/>
        <w:sectPr w:rsidR="00D87222">
          <w:pgSz w:w="11910" w:h="16840"/>
          <w:pgMar w:top="700" w:right="708" w:bottom="280" w:left="566" w:header="720" w:footer="720" w:gutter="0"/>
          <w:cols w:space="720"/>
        </w:sectPr>
      </w:pPr>
    </w:p>
    <w:p w14:paraId="4C0084A3" w14:textId="65F7B434" w:rsidR="00D87222" w:rsidRDefault="00000000">
      <w:pPr>
        <w:ind w:left="154"/>
        <w:rPr>
          <w:sz w:val="20"/>
        </w:rPr>
      </w:pPr>
      <w:r>
        <w:rPr>
          <w:noProof/>
          <w:sz w:val="20"/>
        </w:rPr>
        <w:lastRenderedPageBreak/>
        <mc:AlternateContent>
          <mc:Choice Requires="wps">
            <w:drawing>
              <wp:inline distT="0" distB="0" distL="0" distR="0" wp14:anchorId="2E737EB6" wp14:editId="6AC924C0">
                <wp:extent cx="5490210" cy="372745"/>
                <wp:effectExtent l="0" t="0" r="0" b="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0210" cy="372745"/>
                        </a:xfrm>
                        <a:prstGeom prst="rect">
                          <a:avLst/>
                        </a:prstGeom>
                        <a:solidFill>
                          <a:srgbClr val="C2B9A8">
                            <a:alpha val="14999"/>
                          </a:srgbClr>
                        </a:solidFill>
                      </wps:spPr>
                      <wps:txbx>
                        <w:txbxContent>
                          <w:p w14:paraId="35C63D57" w14:textId="77777777" w:rsidR="00D87222" w:rsidRDefault="00000000">
                            <w:pPr>
                              <w:spacing w:before="129"/>
                              <w:ind w:left="82"/>
                              <w:rPr>
                                <w:b/>
                                <w:color w:val="000000"/>
                                <w:sz w:val="30"/>
                              </w:rPr>
                            </w:pPr>
                            <w:r>
                              <w:rPr>
                                <w:b/>
                                <w:color w:val="FFFFFF"/>
                                <w:spacing w:val="-10"/>
                                <w:sz w:val="30"/>
                              </w:rPr>
                              <w:t>When</w:t>
                            </w:r>
                            <w:r>
                              <w:rPr>
                                <w:b/>
                                <w:color w:val="FFFFFF"/>
                                <w:spacing w:val="-11"/>
                                <w:sz w:val="30"/>
                              </w:rPr>
                              <w:t xml:space="preserve"> </w:t>
                            </w:r>
                            <w:r>
                              <w:rPr>
                                <w:b/>
                                <w:color w:val="FFFFFF"/>
                                <w:spacing w:val="-10"/>
                                <w:sz w:val="30"/>
                              </w:rPr>
                              <w:t>will a</w:t>
                            </w:r>
                            <w:r>
                              <w:rPr>
                                <w:b/>
                                <w:color w:val="FFFFFF"/>
                                <w:spacing w:val="-11"/>
                                <w:sz w:val="30"/>
                              </w:rPr>
                              <w:t xml:space="preserve"> </w:t>
                            </w:r>
                            <w:r>
                              <w:rPr>
                                <w:b/>
                                <w:color w:val="FFFFFF"/>
                                <w:spacing w:val="-10"/>
                                <w:sz w:val="30"/>
                              </w:rPr>
                              <w:t>support be</w:t>
                            </w:r>
                            <w:r>
                              <w:rPr>
                                <w:b/>
                                <w:color w:val="FFFFFF"/>
                                <w:spacing w:val="-11"/>
                                <w:sz w:val="30"/>
                              </w:rPr>
                              <w:t xml:space="preserve"> </w:t>
                            </w:r>
                            <w:r>
                              <w:rPr>
                                <w:b/>
                                <w:color w:val="FFFFFF"/>
                                <w:spacing w:val="-10"/>
                                <w:sz w:val="30"/>
                              </w:rPr>
                              <w:t>most appropriately</w:t>
                            </w:r>
                            <w:r>
                              <w:rPr>
                                <w:b/>
                                <w:color w:val="FFFFFF"/>
                                <w:spacing w:val="-11"/>
                                <w:sz w:val="30"/>
                              </w:rPr>
                              <w:t xml:space="preserve"> </w:t>
                            </w:r>
                            <w:r>
                              <w:rPr>
                                <w:b/>
                                <w:color w:val="FFFFFF"/>
                                <w:spacing w:val="-10"/>
                                <w:sz w:val="30"/>
                              </w:rPr>
                              <w:t>funded by</w:t>
                            </w:r>
                            <w:r>
                              <w:rPr>
                                <w:b/>
                                <w:color w:val="FFFFFF"/>
                                <w:spacing w:val="-11"/>
                                <w:sz w:val="30"/>
                              </w:rPr>
                              <w:t xml:space="preserve"> </w:t>
                            </w:r>
                            <w:r>
                              <w:rPr>
                                <w:b/>
                                <w:color w:val="FFFFFF"/>
                                <w:spacing w:val="-10"/>
                                <w:sz w:val="30"/>
                              </w:rPr>
                              <w:t>the NDIS?</w:t>
                            </w:r>
                          </w:p>
                        </w:txbxContent>
                      </wps:txbx>
                      <wps:bodyPr wrap="square" lIns="0" tIns="0" rIns="0" bIns="0" rtlCol="0">
                        <a:noAutofit/>
                      </wps:bodyPr>
                    </wps:wsp>
                  </a:graphicData>
                </a:graphic>
              </wp:inline>
            </w:drawing>
          </mc:Choice>
          <mc:Fallback>
            <w:pict>
              <v:shape w14:anchorId="2E737EB6" id="Textbox 22" o:spid="_x0000_s1029" type="#_x0000_t202" style="width:432.3pt;height: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" fillcolor="#c2b9a8" stroked="f">
                <v:fill opacity="9766f"/>
                <v:textbox inset="0,0,0,0">
                  <w:txbxContent>
                    <w:p w14:paraId="35C63D57" w14:textId="77777777" w:rsidR="00D87222" w:rsidRDefault="00000000">
                      <w:pPr>
                        <w:spacing w:before="129"/>
                        <w:ind w:left="82"/>
                        <w:rPr>
                          <w:b/>
                          <w:color w:val="000000"/>
                          <w:sz w:val="30"/>
                        </w:rPr>
                      </w:pPr>
                      <w:r>
                        <w:rPr>
                          <w:b/>
                          <w:color w:val="FFFFFF"/>
                          <w:spacing w:val="-10"/>
                          <w:sz w:val="30"/>
                        </w:rPr>
                        <w:t>When</w:t>
                      </w:r>
                      <w:r>
                        <w:rPr>
                          <w:b/>
                          <w:color w:val="FFFFFF"/>
                          <w:spacing w:val="-11"/>
                          <w:sz w:val="30"/>
                        </w:rPr>
                        <w:t xml:space="preserve"> </w:t>
                      </w:r>
                      <w:r>
                        <w:rPr>
                          <w:b/>
                          <w:color w:val="FFFFFF"/>
                          <w:spacing w:val="-10"/>
                          <w:sz w:val="30"/>
                        </w:rPr>
                        <w:t>will a</w:t>
                      </w:r>
                      <w:r>
                        <w:rPr>
                          <w:b/>
                          <w:color w:val="FFFFFF"/>
                          <w:spacing w:val="-11"/>
                          <w:sz w:val="30"/>
                        </w:rPr>
                        <w:t xml:space="preserve"> </w:t>
                      </w:r>
                      <w:r>
                        <w:rPr>
                          <w:b/>
                          <w:color w:val="FFFFFF"/>
                          <w:spacing w:val="-10"/>
                          <w:sz w:val="30"/>
                        </w:rPr>
                        <w:t>support be</w:t>
                      </w:r>
                      <w:r>
                        <w:rPr>
                          <w:b/>
                          <w:color w:val="FFFFFF"/>
                          <w:spacing w:val="-11"/>
                          <w:sz w:val="30"/>
                        </w:rPr>
                        <w:t xml:space="preserve"> </w:t>
                      </w:r>
                      <w:r>
                        <w:rPr>
                          <w:b/>
                          <w:color w:val="FFFFFF"/>
                          <w:spacing w:val="-10"/>
                          <w:sz w:val="30"/>
                        </w:rPr>
                        <w:t>most appropriately</w:t>
                      </w:r>
                      <w:r>
                        <w:rPr>
                          <w:b/>
                          <w:color w:val="FFFFFF"/>
                          <w:spacing w:val="-11"/>
                          <w:sz w:val="30"/>
                        </w:rPr>
                        <w:t xml:space="preserve"> </w:t>
                      </w:r>
                      <w:r>
                        <w:rPr>
                          <w:b/>
                          <w:color w:val="FFFFFF"/>
                          <w:spacing w:val="-10"/>
                          <w:sz w:val="30"/>
                        </w:rPr>
                        <w:t>funded by</w:t>
                      </w:r>
                      <w:r>
                        <w:rPr>
                          <w:b/>
                          <w:color w:val="FFFFFF"/>
                          <w:spacing w:val="-11"/>
                          <w:sz w:val="30"/>
                        </w:rPr>
                        <w:t xml:space="preserve"> </w:t>
                      </w:r>
                      <w:r>
                        <w:rPr>
                          <w:b/>
                          <w:color w:val="FFFFFF"/>
                          <w:spacing w:val="-10"/>
                          <w:sz w:val="30"/>
                        </w:rPr>
                        <w:t>the NDIS?</w:t>
                      </w:r>
                    </w:p>
                  </w:txbxContent>
                </v:textbox>
                <w10:anchorlock/>
              </v:shape>
            </w:pict>
          </mc:Fallback>
        </mc:AlternateContent>
      </w:r>
    </w:p>
    <w:p w14:paraId="4AED2D0B" w14:textId="77777777" w:rsidR="00D87222" w:rsidRDefault="00D87222">
      <w:pPr>
        <w:pStyle w:val="BodyText"/>
        <w:spacing w:before="231"/>
      </w:pPr>
    </w:p>
    <w:p w14:paraId="07E5D1F2" w14:textId="77777777" w:rsidR="00D87222" w:rsidRDefault="00000000">
      <w:pPr>
        <w:pStyle w:val="BodyText"/>
        <w:spacing w:line="364" w:lineRule="auto"/>
        <w:ind w:left="153" w:right="179"/>
      </w:pPr>
      <w:r>
        <w:rPr>
          <w:color w:val="343433"/>
        </w:rPr>
        <w:t xml:space="preserve">The NDIA cannot fund </w:t>
      </w:r>
      <w:proofErr w:type="gramStart"/>
      <w:r>
        <w:rPr>
          <w:color w:val="343433"/>
        </w:rPr>
        <w:t>a support</w:t>
      </w:r>
      <w:proofErr w:type="gramEnd"/>
      <w:r>
        <w:rPr>
          <w:color w:val="343433"/>
        </w:rPr>
        <w:t xml:space="preserve"> if it is more appropriate for another mainstream system, like health or education, to provide the support. For example, the NDIS will not be responsible for funding the diagnosis and treatment of a participant’s health conditions by an allied health practitioner</w:t>
      </w:r>
      <w:r>
        <w:rPr>
          <w:color w:val="343433"/>
          <w:spacing w:val="-4"/>
        </w:rPr>
        <w:t xml:space="preserve"> </w:t>
      </w:r>
      <w:r>
        <w:rPr>
          <w:color w:val="343433"/>
        </w:rPr>
        <w:t>but</w:t>
      </w:r>
      <w:r>
        <w:rPr>
          <w:color w:val="343433"/>
          <w:spacing w:val="-4"/>
        </w:rPr>
        <w:t xml:space="preserve"> </w:t>
      </w:r>
      <w:r>
        <w:rPr>
          <w:color w:val="343433"/>
        </w:rPr>
        <w:t>may</w:t>
      </w:r>
      <w:r>
        <w:rPr>
          <w:color w:val="343433"/>
          <w:spacing w:val="-4"/>
        </w:rPr>
        <w:t xml:space="preserve"> </w:t>
      </w:r>
      <w:r>
        <w:rPr>
          <w:color w:val="343433"/>
        </w:rPr>
        <w:t>fund</w:t>
      </w:r>
      <w:r>
        <w:rPr>
          <w:color w:val="343433"/>
          <w:spacing w:val="-4"/>
        </w:rPr>
        <w:t xml:space="preserve"> </w:t>
      </w:r>
      <w:r>
        <w:rPr>
          <w:color w:val="343433"/>
        </w:rPr>
        <w:t>allied</w:t>
      </w:r>
      <w:r>
        <w:rPr>
          <w:color w:val="343433"/>
          <w:spacing w:val="-4"/>
        </w:rPr>
        <w:t xml:space="preserve"> </w:t>
      </w:r>
      <w:r>
        <w:rPr>
          <w:color w:val="343433"/>
        </w:rPr>
        <w:t>health</w:t>
      </w:r>
      <w:r>
        <w:rPr>
          <w:color w:val="343433"/>
          <w:spacing w:val="-4"/>
        </w:rPr>
        <w:t xml:space="preserve"> </w:t>
      </w:r>
      <w:r>
        <w:rPr>
          <w:color w:val="343433"/>
        </w:rPr>
        <w:t>therapy</w:t>
      </w:r>
      <w:r>
        <w:rPr>
          <w:color w:val="343433"/>
          <w:spacing w:val="-4"/>
        </w:rPr>
        <w:t xml:space="preserve"> </w:t>
      </w:r>
      <w:r>
        <w:rPr>
          <w:color w:val="343433"/>
        </w:rPr>
        <w:t>where</w:t>
      </w:r>
      <w:r>
        <w:rPr>
          <w:color w:val="343433"/>
          <w:spacing w:val="-4"/>
        </w:rPr>
        <w:t xml:space="preserve"> </w:t>
      </w:r>
      <w:r>
        <w:rPr>
          <w:color w:val="343433"/>
        </w:rPr>
        <w:t>that</w:t>
      </w:r>
      <w:r>
        <w:rPr>
          <w:color w:val="343433"/>
          <w:spacing w:val="-4"/>
        </w:rPr>
        <w:t xml:space="preserve"> </w:t>
      </w:r>
      <w:r>
        <w:rPr>
          <w:color w:val="343433"/>
        </w:rPr>
        <w:t>therapy</w:t>
      </w:r>
      <w:r>
        <w:rPr>
          <w:color w:val="343433"/>
          <w:spacing w:val="-4"/>
        </w:rPr>
        <w:t xml:space="preserve"> </w:t>
      </w:r>
      <w:r>
        <w:rPr>
          <w:color w:val="343433"/>
        </w:rPr>
        <w:t>is</w:t>
      </w:r>
      <w:r>
        <w:rPr>
          <w:color w:val="343433"/>
          <w:spacing w:val="-4"/>
        </w:rPr>
        <w:t xml:space="preserve"> </w:t>
      </w:r>
      <w:r>
        <w:rPr>
          <w:color w:val="343433"/>
        </w:rPr>
        <w:t>needed</w:t>
      </w:r>
      <w:r>
        <w:rPr>
          <w:color w:val="343433"/>
          <w:spacing w:val="-4"/>
        </w:rPr>
        <w:t xml:space="preserve"> </w:t>
      </w:r>
      <w:r>
        <w:rPr>
          <w:color w:val="343433"/>
        </w:rPr>
        <w:t>to</w:t>
      </w:r>
      <w:r>
        <w:rPr>
          <w:color w:val="343433"/>
          <w:spacing w:val="-4"/>
        </w:rPr>
        <w:t xml:space="preserve"> </w:t>
      </w:r>
      <w:r>
        <w:rPr>
          <w:color w:val="343433"/>
        </w:rPr>
        <w:t>help</w:t>
      </w:r>
      <w:r>
        <w:rPr>
          <w:color w:val="343433"/>
          <w:spacing w:val="-4"/>
        </w:rPr>
        <w:t xml:space="preserve"> </w:t>
      </w:r>
      <w:r>
        <w:rPr>
          <w:color w:val="343433"/>
        </w:rPr>
        <w:t>a</w:t>
      </w:r>
      <w:r>
        <w:rPr>
          <w:color w:val="343433"/>
          <w:spacing w:val="-4"/>
        </w:rPr>
        <w:t xml:space="preserve"> </w:t>
      </w:r>
      <w:r>
        <w:rPr>
          <w:color w:val="343433"/>
        </w:rPr>
        <w:t>person</w:t>
      </w:r>
      <w:r>
        <w:rPr>
          <w:color w:val="343433"/>
          <w:spacing w:val="-4"/>
        </w:rPr>
        <w:t xml:space="preserve"> </w:t>
      </w:r>
      <w:r>
        <w:rPr>
          <w:color w:val="343433"/>
        </w:rPr>
        <w:t>with disability participate in their community.</w:t>
      </w:r>
    </w:p>
    <w:p w14:paraId="16B3E751" w14:textId="77777777" w:rsidR="00D87222" w:rsidRDefault="00D87222">
      <w:pPr>
        <w:pStyle w:val="BodyText"/>
        <w:spacing w:before="147"/>
      </w:pPr>
    </w:p>
    <w:p w14:paraId="0EBDBCF6" w14:textId="77777777" w:rsidR="00D87222" w:rsidRDefault="00000000">
      <w:pPr>
        <w:pStyle w:val="BodyText"/>
        <w:spacing w:line="364" w:lineRule="auto"/>
        <w:ind w:left="153" w:right="512"/>
      </w:pPr>
      <w:r>
        <w:rPr>
          <w:color w:val="343433"/>
        </w:rPr>
        <w:t xml:space="preserve">Mainstream systems are also required by disability discrimination law to </w:t>
      </w:r>
      <w:proofErr w:type="gramStart"/>
      <w:r>
        <w:rPr>
          <w:color w:val="343433"/>
        </w:rPr>
        <w:t>make adjustments</w:t>
      </w:r>
      <w:proofErr w:type="gramEnd"/>
      <w:r>
        <w:rPr>
          <w:color w:val="343433"/>
          <w:spacing w:val="80"/>
        </w:rPr>
        <w:t xml:space="preserve"> </w:t>
      </w:r>
      <w:r>
        <w:rPr>
          <w:color w:val="343433"/>
        </w:rPr>
        <w:t xml:space="preserve">for a person with </w:t>
      </w:r>
      <w:proofErr w:type="gramStart"/>
      <w:r>
        <w:rPr>
          <w:color w:val="343433"/>
        </w:rPr>
        <w:t>disability</w:t>
      </w:r>
      <w:proofErr w:type="gramEnd"/>
      <w:r>
        <w:rPr>
          <w:color w:val="343433"/>
        </w:rPr>
        <w:t xml:space="preserve"> and the NDIS will not be responsible for funding </w:t>
      </w:r>
      <w:proofErr w:type="gramStart"/>
      <w:r>
        <w:rPr>
          <w:color w:val="343433"/>
        </w:rPr>
        <w:t>supports</w:t>
      </w:r>
      <w:proofErr w:type="gramEnd"/>
      <w:r>
        <w:rPr>
          <w:color w:val="343433"/>
        </w:rPr>
        <w:t xml:space="preserve"> when the mainstream system should instead adjust their services to meet the needs of a person with</w:t>
      </w:r>
    </w:p>
    <w:p w14:paraId="2006D521" w14:textId="77777777" w:rsidR="00D87222" w:rsidRDefault="00000000">
      <w:pPr>
        <w:pStyle w:val="BodyText"/>
        <w:spacing w:before="1" w:line="364" w:lineRule="auto"/>
        <w:ind w:left="153"/>
      </w:pPr>
      <w:r>
        <w:rPr>
          <w:color w:val="343433"/>
        </w:rPr>
        <w:t>disability.</w:t>
      </w:r>
      <w:r>
        <w:rPr>
          <w:color w:val="343433"/>
          <w:spacing w:val="-4"/>
        </w:rPr>
        <w:t xml:space="preserve"> </w:t>
      </w:r>
      <w:r>
        <w:rPr>
          <w:color w:val="343433"/>
        </w:rPr>
        <w:t>For</w:t>
      </w:r>
      <w:r>
        <w:rPr>
          <w:color w:val="343433"/>
          <w:spacing w:val="-4"/>
        </w:rPr>
        <w:t xml:space="preserve"> </w:t>
      </w:r>
      <w:r>
        <w:rPr>
          <w:color w:val="343433"/>
        </w:rPr>
        <w:t>example,</w:t>
      </w:r>
      <w:r>
        <w:rPr>
          <w:color w:val="343433"/>
          <w:spacing w:val="-4"/>
        </w:rPr>
        <w:t xml:space="preserve"> </w:t>
      </w:r>
      <w:r>
        <w:rPr>
          <w:color w:val="343433"/>
        </w:rPr>
        <w:t>schooling</w:t>
      </w:r>
      <w:r>
        <w:rPr>
          <w:color w:val="343433"/>
          <w:spacing w:val="-4"/>
        </w:rPr>
        <w:t xml:space="preserve"> </w:t>
      </w:r>
      <w:r>
        <w:rPr>
          <w:color w:val="343433"/>
        </w:rPr>
        <w:t>is</w:t>
      </w:r>
      <w:r>
        <w:rPr>
          <w:color w:val="343433"/>
          <w:spacing w:val="-4"/>
        </w:rPr>
        <w:t xml:space="preserve"> </w:t>
      </w:r>
      <w:r>
        <w:rPr>
          <w:color w:val="343433"/>
        </w:rPr>
        <w:t>generally</w:t>
      </w:r>
      <w:r>
        <w:rPr>
          <w:color w:val="343433"/>
          <w:spacing w:val="-4"/>
        </w:rPr>
        <w:t xml:space="preserve"> </w:t>
      </w:r>
      <w:r>
        <w:rPr>
          <w:color w:val="343433"/>
        </w:rPr>
        <w:t>the</w:t>
      </w:r>
      <w:r>
        <w:rPr>
          <w:color w:val="343433"/>
          <w:spacing w:val="-4"/>
        </w:rPr>
        <w:t xml:space="preserve"> </w:t>
      </w:r>
      <w:r>
        <w:rPr>
          <w:color w:val="343433"/>
        </w:rPr>
        <w:t>responsibility</w:t>
      </w:r>
      <w:r>
        <w:rPr>
          <w:color w:val="343433"/>
          <w:spacing w:val="-4"/>
        </w:rPr>
        <w:t xml:space="preserve"> </w:t>
      </w:r>
      <w:r>
        <w:rPr>
          <w:color w:val="343433"/>
        </w:rPr>
        <w:t>of</w:t>
      </w:r>
      <w:r>
        <w:rPr>
          <w:color w:val="343433"/>
          <w:spacing w:val="-4"/>
        </w:rPr>
        <w:t xml:space="preserve"> </w:t>
      </w:r>
      <w:r>
        <w:rPr>
          <w:color w:val="343433"/>
        </w:rPr>
        <w:t>the</w:t>
      </w:r>
      <w:r>
        <w:rPr>
          <w:color w:val="343433"/>
          <w:spacing w:val="-4"/>
        </w:rPr>
        <w:t xml:space="preserve"> </w:t>
      </w:r>
      <w:r>
        <w:rPr>
          <w:color w:val="343433"/>
        </w:rPr>
        <w:t>State</w:t>
      </w:r>
      <w:r>
        <w:rPr>
          <w:color w:val="343433"/>
          <w:spacing w:val="-4"/>
        </w:rPr>
        <w:t xml:space="preserve"> </w:t>
      </w:r>
      <w:r>
        <w:rPr>
          <w:color w:val="343433"/>
        </w:rPr>
        <w:t>Education</w:t>
      </w:r>
      <w:r>
        <w:rPr>
          <w:color w:val="343433"/>
          <w:spacing w:val="-4"/>
        </w:rPr>
        <w:t xml:space="preserve"> </w:t>
      </w:r>
      <w:r>
        <w:rPr>
          <w:color w:val="343433"/>
        </w:rPr>
        <w:t>system</w:t>
      </w:r>
      <w:r>
        <w:rPr>
          <w:color w:val="343433"/>
          <w:spacing w:val="-4"/>
        </w:rPr>
        <w:t xml:space="preserve"> </w:t>
      </w:r>
      <w:r>
        <w:rPr>
          <w:color w:val="343433"/>
        </w:rPr>
        <w:t>and that system has an obligation to make reasonable adjustments for a student with disability.</w:t>
      </w:r>
    </w:p>
    <w:p w14:paraId="412B0976" w14:textId="77777777" w:rsidR="00D87222" w:rsidRDefault="00D87222">
      <w:pPr>
        <w:pStyle w:val="BodyText"/>
        <w:spacing w:before="145"/>
      </w:pPr>
    </w:p>
    <w:p w14:paraId="2B16CFBB" w14:textId="77777777" w:rsidR="00D87222" w:rsidRDefault="00000000">
      <w:pPr>
        <w:pStyle w:val="BodyText"/>
        <w:spacing w:line="364" w:lineRule="auto"/>
        <w:ind w:left="153" w:right="179"/>
      </w:pPr>
      <w:r>
        <w:rPr>
          <w:color w:val="343433"/>
        </w:rPr>
        <w:t xml:space="preserve">See </w:t>
      </w:r>
      <w:hyperlink r:id="rId29">
        <w:r>
          <w:rPr>
            <w:color w:val="B40B47"/>
            <w:u w:val="single" w:color="B40B47"/>
          </w:rPr>
          <w:t>Schedule 1 of the Supports for Participants Rules</w:t>
        </w:r>
      </w:hyperlink>
      <w:r>
        <w:rPr>
          <w:color w:val="B40B47"/>
        </w:rPr>
        <w:t xml:space="preserve"> </w:t>
      </w:r>
      <w:r>
        <w:rPr>
          <w:color w:val="343433"/>
        </w:rPr>
        <w:t>and the</w:t>
      </w:r>
      <w:r>
        <w:rPr>
          <w:color w:val="343433"/>
          <w:spacing w:val="-2"/>
        </w:rPr>
        <w:t xml:space="preserve"> </w:t>
      </w:r>
      <w:hyperlink r:id="rId30">
        <w:r>
          <w:rPr>
            <w:color w:val="B40B47"/>
            <w:u w:val="single" w:color="B40B47"/>
          </w:rPr>
          <w:t>Transitional Support Rules</w:t>
        </w:r>
      </w:hyperlink>
      <w:r>
        <w:rPr>
          <w:color w:val="B40B47"/>
        </w:rPr>
        <w:t xml:space="preserve"> </w:t>
      </w:r>
      <w:r>
        <w:rPr>
          <w:color w:val="343433"/>
        </w:rPr>
        <w:t>for more</w:t>
      </w:r>
      <w:r>
        <w:rPr>
          <w:color w:val="343433"/>
          <w:spacing w:val="-2"/>
        </w:rPr>
        <w:t xml:space="preserve"> </w:t>
      </w:r>
      <w:r>
        <w:rPr>
          <w:color w:val="343433"/>
        </w:rPr>
        <w:t>detail</w:t>
      </w:r>
      <w:r>
        <w:rPr>
          <w:color w:val="343433"/>
          <w:spacing w:val="-2"/>
        </w:rPr>
        <w:t xml:space="preserve"> </w:t>
      </w:r>
      <w:r>
        <w:rPr>
          <w:color w:val="343433"/>
        </w:rPr>
        <w:t>about</w:t>
      </w:r>
      <w:r>
        <w:rPr>
          <w:color w:val="343433"/>
          <w:spacing w:val="-2"/>
        </w:rPr>
        <w:t xml:space="preserve"> </w:t>
      </w:r>
      <w:r>
        <w:rPr>
          <w:color w:val="343433"/>
        </w:rPr>
        <w:t>the</w:t>
      </w:r>
      <w:r>
        <w:rPr>
          <w:color w:val="343433"/>
          <w:spacing w:val="-2"/>
        </w:rPr>
        <w:t xml:space="preserve"> </w:t>
      </w:r>
      <w:r>
        <w:rPr>
          <w:color w:val="343433"/>
        </w:rPr>
        <w:t>supports</w:t>
      </w:r>
      <w:r>
        <w:rPr>
          <w:color w:val="343433"/>
          <w:spacing w:val="-2"/>
        </w:rPr>
        <w:t xml:space="preserve"> </w:t>
      </w:r>
      <w:r>
        <w:rPr>
          <w:color w:val="343433"/>
        </w:rPr>
        <w:t>the</w:t>
      </w:r>
      <w:r>
        <w:rPr>
          <w:color w:val="343433"/>
          <w:spacing w:val="-2"/>
        </w:rPr>
        <w:t xml:space="preserve"> </w:t>
      </w:r>
      <w:r>
        <w:rPr>
          <w:color w:val="343433"/>
        </w:rPr>
        <w:t>NDIS</w:t>
      </w:r>
      <w:r>
        <w:rPr>
          <w:color w:val="343433"/>
          <w:spacing w:val="-2"/>
        </w:rPr>
        <w:t xml:space="preserve"> </w:t>
      </w:r>
      <w:r>
        <w:rPr>
          <w:color w:val="343433"/>
        </w:rPr>
        <w:t>is</w:t>
      </w:r>
      <w:r>
        <w:rPr>
          <w:color w:val="343433"/>
          <w:spacing w:val="-2"/>
        </w:rPr>
        <w:t xml:space="preserve"> </w:t>
      </w:r>
      <w:r>
        <w:rPr>
          <w:color w:val="343433"/>
        </w:rPr>
        <w:t>generally</w:t>
      </w:r>
      <w:r>
        <w:rPr>
          <w:color w:val="343433"/>
          <w:spacing w:val="-2"/>
        </w:rPr>
        <w:t xml:space="preserve"> </w:t>
      </w:r>
      <w:r>
        <w:rPr>
          <w:color w:val="343433"/>
        </w:rPr>
        <w:t>responsible</w:t>
      </w:r>
      <w:r>
        <w:rPr>
          <w:color w:val="343433"/>
          <w:spacing w:val="-2"/>
        </w:rPr>
        <w:t xml:space="preserve"> </w:t>
      </w:r>
      <w:r>
        <w:rPr>
          <w:color w:val="343433"/>
        </w:rPr>
        <w:t>for</w:t>
      </w:r>
      <w:r>
        <w:rPr>
          <w:color w:val="343433"/>
          <w:spacing w:val="-2"/>
        </w:rPr>
        <w:t xml:space="preserve"> </w:t>
      </w:r>
      <w:r>
        <w:rPr>
          <w:color w:val="343433"/>
        </w:rPr>
        <w:t>funding</w:t>
      </w:r>
      <w:r>
        <w:rPr>
          <w:color w:val="343433"/>
          <w:spacing w:val="-2"/>
        </w:rPr>
        <w:t xml:space="preserve"> </w:t>
      </w:r>
      <w:r>
        <w:rPr>
          <w:color w:val="343433"/>
        </w:rPr>
        <w:t>and</w:t>
      </w:r>
      <w:r>
        <w:rPr>
          <w:color w:val="343433"/>
          <w:spacing w:val="-2"/>
        </w:rPr>
        <w:t xml:space="preserve"> </w:t>
      </w:r>
      <w:r>
        <w:rPr>
          <w:color w:val="343433"/>
        </w:rPr>
        <w:t>not</w:t>
      </w:r>
      <w:r>
        <w:rPr>
          <w:color w:val="343433"/>
          <w:spacing w:val="-2"/>
        </w:rPr>
        <w:t xml:space="preserve"> </w:t>
      </w:r>
      <w:r>
        <w:rPr>
          <w:color w:val="343433"/>
        </w:rPr>
        <w:t>funding</w:t>
      </w:r>
      <w:r>
        <w:rPr>
          <w:color w:val="343433"/>
          <w:spacing w:val="-2"/>
        </w:rPr>
        <w:t xml:space="preserve"> </w:t>
      </w:r>
      <w:r>
        <w:rPr>
          <w:color w:val="343433"/>
        </w:rPr>
        <w:t>in</w:t>
      </w:r>
    </w:p>
    <w:p w14:paraId="252C06F0" w14:textId="77777777" w:rsidR="00D87222" w:rsidRDefault="00000000">
      <w:pPr>
        <w:pStyle w:val="BodyText"/>
        <w:spacing w:before="1" w:line="364" w:lineRule="auto"/>
        <w:ind w:left="153"/>
      </w:pPr>
      <w:r>
        <w:rPr>
          <w:color w:val="343433"/>
        </w:rPr>
        <w:t>various</w:t>
      </w:r>
      <w:r>
        <w:rPr>
          <w:color w:val="343433"/>
          <w:spacing w:val="-9"/>
        </w:rPr>
        <w:t xml:space="preserve"> </w:t>
      </w:r>
      <w:r>
        <w:rPr>
          <w:color w:val="343433"/>
        </w:rPr>
        <w:t>areas,</w:t>
      </w:r>
      <w:r>
        <w:rPr>
          <w:color w:val="343433"/>
          <w:spacing w:val="-9"/>
        </w:rPr>
        <w:t xml:space="preserve"> </w:t>
      </w:r>
      <w:r>
        <w:rPr>
          <w:color w:val="343433"/>
        </w:rPr>
        <w:t>including</w:t>
      </w:r>
      <w:r>
        <w:rPr>
          <w:color w:val="343433"/>
          <w:spacing w:val="-9"/>
        </w:rPr>
        <w:t xml:space="preserve"> </w:t>
      </w:r>
      <w:r>
        <w:rPr>
          <w:color w:val="343433"/>
        </w:rPr>
        <w:t>health,</w:t>
      </w:r>
      <w:r>
        <w:rPr>
          <w:color w:val="343433"/>
          <w:spacing w:val="-9"/>
        </w:rPr>
        <w:t xml:space="preserve"> </w:t>
      </w:r>
      <w:r>
        <w:rPr>
          <w:color w:val="343433"/>
        </w:rPr>
        <w:t>education,</w:t>
      </w:r>
      <w:r>
        <w:rPr>
          <w:color w:val="343433"/>
          <w:spacing w:val="-9"/>
        </w:rPr>
        <w:t xml:space="preserve"> </w:t>
      </w:r>
      <w:r>
        <w:rPr>
          <w:color w:val="343433"/>
        </w:rPr>
        <w:t>employment,</w:t>
      </w:r>
      <w:r>
        <w:rPr>
          <w:color w:val="343433"/>
          <w:spacing w:val="-9"/>
        </w:rPr>
        <w:t xml:space="preserve"> </w:t>
      </w:r>
      <w:r>
        <w:rPr>
          <w:color w:val="343433"/>
        </w:rPr>
        <w:t>housing</w:t>
      </w:r>
      <w:r>
        <w:rPr>
          <w:color w:val="343433"/>
          <w:spacing w:val="-9"/>
        </w:rPr>
        <w:t xml:space="preserve"> </w:t>
      </w:r>
      <w:r>
        <w:rPr>
          <w:color w:val="343433"/>
        </w:rPr>
        <w:t>and</w:t>
      </w:r>
      <w:r>
        <w:rPr>
          <w:color w:val="343433"/>
          <w:spacing w:val="-9"/>
        </w:rPr>
        <w:t xml:space="preserve"> </w:t>
      </w:r>
      <w:r>
        <w:rPr>
          <w:color w:val="343433"/>
        </w:rPr>
        <w:t>infrastructure,</w:t>
      </w:r>
      <w:r>
        <w:rPr>
          <w:color w:val="343433"/>
          <w:spacing w:val="-9"/>
        </w:rPr>
        <w:t xml:space="preserve"> </w:t>
      </w:r>
      <w:r>
        <w:rPr>
          <w:color w:val="343433"/>
        </w:rPr>
        <w:t>early</w:t>
      </w:r>
      <w:r>
        <w:rPr>
          <w:color w:val="343433"/>
          <w:spacing w:val="-9"/>
        </w:rPr>
        <w:t xml:space="preserve"> </w:t>
      </w:r>
      <w:r>
        <w:rPr>
          <w:color w:val="343433"/>
        </w:rPr>
        <w:t>childhood development, child protection and family support, and justice.</w:t>
      </w:r>
    </w:p>
    <w:p w14:paraId="2512DC09" w14:textId="77777777" w:rsidR="00D87222" w:rsidRDefault="00D87222">
      <w:pPr>
        <w:pStyle w:val="BodyText"/>
        <w:rPr>
          <w:sz w:val="20"/>
        </w:rPr>
      </w:pPr>
    </w:p>
    <w:p w14:paraId="5F901D9C" w14:textId="77777777" w:rsidR="00D87222" w:rsidRDefault="00D87222">
      <w:pPr>
        <w:pStyle w:val="BodyText"/>
        <w:rPr>
          <w:sz w:val="20"/>
        </w:rPr>
      </w:pPr>
    </w:p>
    <w:p w14:paraId="36CCC96E" w14:textId="77777777" w:rsidR="00D87222" w:rsidRDefault="00000000">
      <w:pPr>
        <w:pStyle w:val="BodyText"/>
        <w:spacing w:before="171"/>
        <w:rPr>
          <w:sz w:val="20"/>
        </w:rPr>
      </w:pPr>
      <w:r>
        <w:rPr>
          <w:noProof/>
          <w:sz w:val="20"/>
        </w:rPr>
        <mc:AlternateContent>
          <mc:Choice Requires="wps">
            <w:drawing>
              <wp:anchor distT="0" distB="0" distL="0" distR="0" simplePos="0" relativeHeight="487593984" behindDoc="1" locked="0" layoutInCell="1" allowOverlap="1" wp14:anchorId="2C9133FD" wp14:editId="59842E6D">
                <wp:simplePos x="0" y="0"/>
                <wp:positionH relativeFrom="page">
                  <wp:posOffset>457200</wp:posOffset>
                </wp:positionH>
                <wp:positionV relativeFrom="paragraph">
                  <wp:posOffset>270477</wp:posOffset>
                </wp:positionV>
                <wp:extent cx="5780405" cy="71374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713740"/>
                        </a:xfrm>
                        <a:prstGeom prst="rect">
                          <a:avLst/>
                        </a:prstGeom>
                        <a:solidFill>
                          <a:srgbClr val="41296C"/>
                        </a:solidFill>
                      </wps:spPr>
                      <wps:txbx>
                        <w:txbxContent>
                          <w:p w14:paraId="605994EE" w14:textId="77777777" w:rsidR="00D87222" w:rsidRDefault="00000000">
                            <w:pPr>
                              <w:spacing w:before="189" w:line="292" w:lineRule="auto"/>
                              <w:ind w:left="82" w:right="134"/>
                              <w:rPr>
                                <w:b/>
                                <w:color w:val="000000"/>
                                <w:sz w:val="30"/>
                              </w:rPr>
                            </w:pPr>
                            <w:r>
                              <w:rPr>
                                <w:b/>
                                <w:color w:val="FFFFFF"/>
                                <w:spacing w:val="-6"/>
                                <w:sz w:val="30"/>
                              </w:rPr>
                              <w:t>What</w:t>
                            </w:r>
                            <w:r>
                              <w:rPr>
                                <w:b/>
                                <w:color w:val="FFFFFF"/>
                                <w:spacing w:val="-15"/>
                                <w:sz w:val="30"/>
                              </w:rPr>
                              <w:t xml:space="preserve"> </w:t>
                            </w:r>
                            <w:r>
                              <w:rPr>
                                <w:b/>
                                <w:color w:val="FFFFFF"/>
                                <w:spacing w:val="-6"/>
                                <w:sz w:val="30"/>
                              </w:rPr>
                              <w:t>if</w:t>
                            </w:r>
                            <w:r>
                              <w:rPr>
                                <w:b/>
                                <w:color w:val="FFFFFF"/>
                                <w:spacing w:val="-15"/>
                                <w:sz w:val="30"/>
                              </w:rPr>
                              <w:t xml:space="preserve"> </w:t>
                            </w:r>
                            <w:r>
                              <w:rPr>
                                <w:b/>
                                <w:color w:val="FFFFFF"/>
                                <w:spacing w:val="-6"/>
                                <w:sz w:val="30"/>
                              </w:rPr>
                              <w:t>the</w:t>
                            </w:r>
                            <w:r>
                              <w:rPr>
                                <w:b/>
                                <w:color w:val="FFFFFF"/>
                                <w:spacing w:val="-15"/>
                                <w:sz w:val="30"/>
                              </w:rPr>
                              <w:t xml:space="preserve"> </w:t>
                            </w:r>
                            <w:r>
                              <w:rPr>
                                <w:b/>
                                <w:color w:val="FFFFFF"/>
                                <w:spacing w:val="-6"/>
                                <w:sz w:val="30"/>
                              </w:rPr>
                              <w:t>NDIA</w:t>
                            </w:r>
                            <w:r>
                              <w:rPr>
                                <w:b/>
                                <w:color w:val="FFFFFF"/>
                                <w:spacing w:val="-15"/>
                                <w:sz w:val="30"/>
                              </w:rPr>
                              <w:t xml:space="preserve"> </w:t>
                            </w:r>
                            <w:r>
                              <w:rPr>
                                <w:b/>
                                <w:color w:val="FFFFFF"/>
                                <w:spacing w:val="-6"/>
                                <w:sz w:val="30"/>
                              </w:rPr>
                              <w:t>offer</w:t>
                            </w:r>
                            <w:r>
                              <w:rPr>
                                <w:b/>
                                <w:color w:val="FFFFFF"/>
                                <w:spacing w:val="-15"/>
                                <w:sz w:val="30"/>
                              </w:rPr>
                              <w:t xml:space="preserve"> </w:t>
                            </w:r>
                            <w:r>
                              <w:rPr>
                                <w:b/>
                                <w:color w:val="FFFFFF"/>
                                <w:spacing w:val="-6"/>
                                <w:sz w:val="30"/>
                              </w:rPr>
                              <w:t>to</w:t>
                            </w:r>
                            <w:r>
                              <w:rPr>
                                <w:b/>
                                <w:color w:val="FFFFFF"/>
                                <w:spacing w:val="-15"/>
                                <w:sz w:val="30"/>
                              </w:rPr>
                              <w:t xml:space="preserve"> </w:t>
                            </w:r>
                            <w:r>
                              <w:rPr>
                                <w:b/>
                                <w:color w:val="FFFFFF"/>
                                <w:spacing w:val="-6"/>
                                <w:sz w:val="30"/>
                              </w:rPr>
                              <w:t>pay</w:t>
                            </w:r>
                            <w:r>
                              <w:rPr>
                                <w:b/>
                                <w:color w:val="FFFFFF"/>
                                <w:spacing w:val="-14"/>
                                <w:sz w:val="30"/>
                              </w:rPr>
                              <w:t xml:space="preserve"> </w:t>
                            </w:r>
                            <w:r>
                              <w:rPr>
                                <w:b/>
                                <w:color w:val="FFFFFF"/>
                                <w:spacing w:val="-6"/>
                                <w:sz w:val="30"/>
                              </w:rPr>
                              <w:t>for</w:t>
                            </w:r>
                            <w:r>
                              <w:rPr>
                                <w:b/>
                                <w:color w:val="FFFFFF"/>
                                <w:spacing w:val="-15"/>
                                <w:sz w:val="30"/>
                              </w:rPr>
                              <w:t xml:space="preserve"> </w:t>
                            </w:r>
                            <w:r>
                              <w:rPr>
                                <w:b/>
                                <w:color w:val="FFFFFF"/>
                                <w:spacing w:val="-6"/>
                                <w:sz w:val="30"/>
                              </w:rPr>
                              <w:t>part</w:t>
                            </w:r>
                            <w:r>
                              <w:rPr>
                                <w:b/>
                                <w:color w:val="FFFFFF"/>
                                <w:spacing w:val="-15"/>
                                <w:sz w:val="30"/>
                              </w:rPr>
                              <w:t xml:space="preserve"> </w:t>
                            </w:r>
                            <w:r>
                              <w:rPr>
                                <w:b/>
                                <w:color w:val="FFFFFF"/>
                                <w:spacing w:val="-6"/>
                                <w:sz w:val="30"/>
                              </w:rPr>
                              <w:t>of</w:t>
                            </w:r>
                            <w:r>
                              <w:rPr>
                                <w:b/>
                                <w:color w:val="FFFFFF"/>
                                <w:spacing w:val="-15"/>
                                <w:sz w:val="30"/>
                              </w:rPr>
                              <w:t xml:space="preserve"> </w:t>
                            </w:r>
                            <w:r>
                              <w:rPr>
                                <w:b/>
                                <w:color w:val="FFFFFF"/>
                                <w:spacing w:val="-6"/>
                                <w:sz w:val="30"/>
                              </w:rPr>
                              <w:t>the</w:t>
                            </w:r>
                            <w:r>
                              <w:rPr>
                                <w:b/>
                                <w:color w:val="FFFFFF"/>
                                <w:spacing w:val="-15"/>
                                <w:sz w:val="30"/>
                              </w:rPr>
                              <w:t xml:space="preserve"> </w:t>
                            </w:r>
                            <w:r>
                              <w:rPr>
                                <w:b/>
                                <w:color w:val="FFFFFF"/>
                                <w:spacing w:val="-6"/>
                                <w:sz w:val="30"/>
                              </w:rPr>
                              <w:t>support</w:t>
                            </w:r>
                            <w:r>
                              <w:rPr>
                                <w:b/>
                                <w:color w:val="FFFFFF"/>
                                <w:spacing w:val="-15"/>
                                <w:sz w:val="30"/>
                              </w:rPr>
                              <w:t xml:space="preserve"> </w:t>
                            </w:r>
                            <w:r>
                              <w:rPr>
                                <w:b/>
                                <w:color w:val="FFFFFF"/>
                                <w:spacing w:val="-6"/>
                                <w:sz w:val="30"/>
                              </w:rPr>
                              <w:t>and</w:t>
                            </w:r>
                            <w:r>
                              <w:rPr>
                                <w:b/>
                                <w:color w:val="FFFFFF"/>
                                <w:spacing w:val="-14"/>
                                <w:sz w:val="30"/>
                              </w:rPr>
                              <w:t xml:space="preserve"> </w:t>
                            </w:r>
                            <w:r>
                              <w:rPr>
                                <w:b/>
                                <w:color w:val="FFFFFF"/>
                                <w:spacing w:val="-6"/>
                                <w:sz w:val="30"/>
                              </w:rPr>
                              <w:t>ask</w:t>
                            </w:r>
                            <w:r>
                              <w:rPr>
                                <w:b/>
                                <w:color w:val="FFFFFF"/>
                                <w:spacing w:val="-15"/>
                                <w:sz w:val="30"/>
                              </w:rPr>
                              <w:t xml:space="preserve"> </w:t>
                            </w:r>
                            <w:r>
                              <w:rPr>
                                <w:b/>
                                <w:color w:val="FFFFFF"/>
                                <w:spacing w:val="-6"/>
                                <w:sz w:val="30"/>
                              </w:rPr>
                              <w:t>me</w:t>
                            </w:r>
                            <w:r>
                              <w:rPr>
                                <w:b/>
                                <w:color w:val="FFFFFF"/>
                                <w:spacing w:val="-15"/>
                                <w:sz w:val="30"/>
                              </w:rPr>
                              <w:t xml:space="preserve"> </w:t>
                            </w:r>
                            <w:r>
                              <w:rPr>
                                <w:b/>
                                <w:color w:val="FFFFFF"/>
                                <w:spacing w:val="-6"/>
                                <w:sz w:val="30"/>
                              </w:rPr>
                              <w:t xml:space="preserve">to </w:t>
                            </w:r>
                            <w:r>
                              <w:rPr>
                                <w:b/>
                                <w:color w:val="FFFFFF"/>
                                <w:sz w:val="30"/>
                              </w:rPr>
                              <w:t>contribute</w:t>
                            </w:r>
                            <w:r>
                              <w:rPr>
                                <w:b/>
                                <w:color w:val="FFFFFF"/>
                                <w:spacing w:val="-18"/>
                                <w:sz w:val="30"/>
                              </w:rPr>
                              <w:t xml:space="preserve"> </w:t>
                            </w:r>
                            <w:r>
                              <w:rPr>
                                <w:b/>
                                <w:color w:val="FFFFFF"/>
                                <w:sz w:val="30"/>
                              </w:rPr>
                              <w:t>to</w:t>
                            </w:r>
                            <w:r>
                              <w:rPr>
                                <w:b/>
                                <w:color w:val="FFFFFF"/>
                                <w:spacing w:val="-18"/>
                                <w:sz w:val="30"/>
                              </w:rPr>
                              <w:t xml:space="preserve"> </w:t>
                            </w:r>
                            <w:r>
                              <w:rPr>
                                <w:b/>
                                <w:color w:val="FFFFFF"/>
                                <w:sz w:val="30"/>
                              </w:rPr>
                              <w:t>the</w:t>
                            </w:r>
                            <w:r>
                              <w:rPr>
                                <w:b/>
                                <w:color w:val="FFFFFF"/>
                                <w:spacing w:val="-18"/>
                                <w:sz w:val="30"/>
                              </w:rPr>
                              <w:t xml:space="preserve"> </w:t>
                            </w:r>
                            <w:r>
                              <w:rPr>
                                <w:b/>
                                <w:color w:val="FFFFFF"/>
                                <w:sz w:val="30"/>
                              </w:rPr>
                              <w:t>cost?</w:t>
                            </w:r>
                          </w:p>
                        </w:txbxContent>
                      </wps:txbx>
                      <wps:bodyPr wrap="square" lIns="0" tIns="0" rIns="0" bIns="0" rtlCol="0">
                        <a:noAutofit/>
                      </wps:bodyPr>
                    </wps:wsp>
                  </a:graphicData>
                </a:graphic>
              </wp:anchor>
            </w:drawing>
          </mc:Choice>
          <mc:Fallback>
            <w:pict>
              <v:shape w14:anchorId="2C9133FD" id="Textbox 23" o:spid="_x0000_s1030" type="#_x0000_t202" style="position:absolute;margin-left:36pt;margin-top:21.3pt;width:455.15pt;height:56.2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" fillcolor="#41296c" stroked="f">
                <v:textbox inset="0,0,0,0">
                  <w:txbxContent>
                    <w:p w14:paraId="605994EE" w14:textId="77777777" w:rsidR="00D87222" w:rsidRDefault="00000000">
                      <w:pPr>
                        <w:spacing w:before="189" w:line="292" w:lineRule="auto"/>
                        <w:ind w:left="82" w:right="134"/>
                        <w:rPr>
                          <w:b/>
                          <w:color w:val="000000"/>
                          <w:sz w:val="30"/>
                        </w:rPr>
                      </w:pPr>
                      <w:r>
                        <w:rPr>
                          <w:b/>
                          <w:color w:val="FFFFFF"/>
                          <w:spacing w:val="-6"/>
                          <w:sz w:val="30"/>
                        </w:rPr>
                        <w:t>What</w:t>
                      </w:r>
                      <w:r>
                        <w:rPr>
                          <w:b/>
                          <w:color w:val="FFFFFF"/>
                          <w:spacing w:val="-15"/>
                          <w:sz w:val="30"/>
                        </w:rPr>
                        <w:t xml:space="preserve"> </w:t>
                      </w:r>
                      <w:r>
                        <w:rPr>
                          <w:b/>
                          <w:color w:val="FFFFFF"/>
                          <w:spacing w:val="-6"/>
                          <w:sz w:val="30"/>
                        </w:rPr>
                        <w:t>if</w:t>
                      </w:r>
                      <w:r>
                        <w:rPr>
                          <w:b/>
                          <w:color w:val="FFFFFF"/>
                          <w:spacing w:val="-15"/>
                          <w:sz w:val="30"/>
                        </w:rPr>
                        <w:t xml:space="preserve"> </w:t>
                      </w:r>
                      <w:r>
                        <w:rPr>
                          <w:b/>
                          <w:color w:val="FFFFFF"/>
                          <w:spacing w:val="-6"/>
                          <w:sz w:val="30"/>
                        </w:rPr>
                        <w:t>the</w:t>
                      </w:r>
                      <w:r>
                        <w:rPr>
                          <w:b/>
                          <w:color w:val="FFFFFF"/>
                          <w:spacing w:val="-15"/>
                          <w:sz w:val="30"/>
                        </w:rPr>
                        <w:t xml:space="preserve"> </w:t>
                      </w:r>
                      <w:r>
                        <w:rPr>
                          <w:b/>
                          <w:color w:val="FFFFFF"/>
                          <w:spacing w:val="-6"/>
                          <w:sz w:val="30"/>
                        </w:rPr>
                        <w:t>NDIA</w:t>
                      </w:r>
                      <w:r>
                        <w:rPr>
                          <w:b/>
                          <w:color w:val="FFFFFF"/>
                          <w:spacing w:val="-15"/>
                          <w:sz w:val="30"/>
                        </w:rPr>
                        <w:t xml:space="preserve"> </w:t>
                      </w:r>
                      <w:r>
                        <w:rPr>
                          <w:b/>
                          <w:color w:val="FFFFFF"/>
                          <w:spacing w:val="-6"/>
                          <w:sz w:val="30"/>
                        </w:rPr>
                        <w:t>offer</w:t>
                      </w:r>
                      <w:r>
                        <w:rPr>
                          <w:b/>
                          <w:color w:val="FFFFFF"/>
                          <w:spacing w:val="-15"/>
                          <w:sz w:val="30"/>
                        </w:rPr>
                        <w:t xml:space="preserve"> </w:t>
                      </w:r>
                      <w:r>
                        <w:rPr>
                          <w:b/>
                          <w:color w:val="FFFFFF"/>
                          <w:spacing w:val="-6"/>
                          <w:sz w:val="30"/>
                        </w:rPr>
                        <w:t>to</w:t>
                      </w:r>
                      <w:r>
                        <w:rPr>
                          <w:b/>
                          <w:color w:val="FFFFFF"/>
                          <w:spacing w:val="-15"/>
                          <w:sz w:val="30"/>
                        </w:rPr>
                        <w:t xml:space="preserve"> </w:t>
                      </w:r>
                      <w:r>
                        <w:rPr>
                          <w:b/>
                          <w:color w:val="FFFFFF"/>
                          <w:spacing w:val="-6"/>
                          <w:sz w:val="30"/>
                        </w:rPr>
                        <w:t>pay</w:t>
                      </w:r>
                      <w:r>
                        <w:rPr>
                          <w:b/>
                          <w:color w:val="FFFFFF"/>
                          <w:spacing w:val="-14"/>
                          <w:sz w:val="30"/>
                        </w:rPr>
                        <w:t xml:space="preserve"> </w:t>
                      </w:r>
                      <w:r>
                        <w:rPr>
                          <w:b/>
                          <w:color w:val="FFFFFF"/>
                          <w:spacing w:val="-6"/>
                          <w:sz w:val="30"/>
                        </w:rPr>
                        <w:t>for</w:t>
                      </w:r>
                      <w:r>
                        <w:rPr>
                          <w:b/>
                          <w:color w:val="FFFFFF"/>
                          <w:spacing w:val="-15"/>
                          <w:sz w:val="30"/>
                        </w:rPr>
                        <w:t xml:space="preserve"> </w:t>
                      </w:r>
                      <w:r>
                        <w:rPr>
                          <w:b/>
                          <w:color w:val="FFFFFF"/>
                          <w:spacing w:val="-6"/>
                          <w:sz w:val="30"/>
                        </w:rPr>
                        <w:t>part</w:t>
                      </w:r>
                      <w:r>
                        <w:rPr>
                          <w:b/>
                          <w:color w:val="FFFFFF"/>
                          <w:spacing w:val="-15"/>
                          <w:sz w:val="30"/>
                        </w:rPr>
                        <w:t xml:space="preserve"> </w:t>
                      </w:r>
                      <w:r>
                        <w:rPr>
                          <w:b/>
                          <w:color w:val="FFFFFF"/>
                          <w:spacing w:val="-6"/>
                          <w:sz w:val="30"/>
                        </w:rPr>
                        <w:t>of</w:t>
                      </w:r>
                      <w:r>
                        <w:rPr>
                          <w:b/>
                          <w:color w:val="FFFFFF"/>
                          <w:spacing w:val="-15"/>
                          <w:sz w:val="30"/>
                        </w:rPr>
                        <w:t xml:space="preserve"> </w:t>
                      </w:r>
                      <w:r>
                        <w:rPr>
                          <w:b/>
                          <w:color w:val="FFFFFF"/>
                          <w:spacing w:val="-6"/>
                          <w:sz w:val="30"/>
                        </w:rPr>
                        <w:t>the</w:t>
                      </w:r>
                      <w:r>
                        <w:rPr>
                          <w:b/>
                          <w:color w:val="FFFFFF"/>
                          <w:spacing w:val="-15"/>
                          <w:sz w:val="30"/>
                        </w:rPr>
                        <w:t xml:space="preserve"> </w:t>
                      </w:r>
                      <w:r>
                        <w:rPr>
                          <w:b/>
                          <w:color w:val="FFFFFF"/>
                          <w:spacing w:val="-6"/>
                          <w:sz w:val="30"/>
                        </w:rPr>
                        <w:t>support</w:t>
                      </w:r>
                      <w:r>
                        <w:rPr>
                          <w:b/>
                          <w:color w:val="FFFFFF"/>
                          <w:spacing w:val="-15"/>
                          <w:sz w:val="30"/>
                        </w:rPr>
                        <w:t xml:space="preserve"> </w:t>
                      </w:r>
                      <w:r>
                        <w:rPr>
                          <w:b/>
                          <w:color w:val="FFFFFF"/>
                          <w:spacing w:val="-6"/>
                          <w:sz w:val="30"/>
                        </w:rPr>
                        <w:t>and</w:t>
                      </w:r>
                      <w:r>
                        <w:rPr>
                          <w:b/>
                          <w:color w:val="FFFFFF"/>
                          <w:spacing w:val="-14"/>
                          <w:sz w:val="30"/>
                        </w:rPr>
                        <w:t xml:space="preserve"> </w:t>
                      </w:r>
                      <w:r>
                        <w:rPr>
                          <w:b/>
                          <w:color w:val="FFFFFF"/>
                          <w:spacing w:val="-6"/>
                          <w:sz w:val="30"/>
                        </w:rPr>
                        <w:t>ask</w:t>
                      </w:r>
                      <w:r>
                        <w:rPr>
                          <w:b/>
                          <w:color w:val="FFFFFF"/>
                          <w:spacing w:val="-15"/>
                          <w:sz w:val="30"/>
                        </w:rPr>
                        <w:t xml:space="preserve"> </w:t>
                      </w:r>
                      <w:r>
                        <w:rPr>
                          <w:b/>
                          <w:color w:val="FFFFFF"/>
                          <w:spacing w:val="-6"/>
                          <w:sz w:val="30"/>
                        </w:rPr>
                        <w:t>me</w:t>
                      </w:r>
                      <w:r>
                        <w:rPr>
                          <w:b/>
                          <w:color w:val="FFFFFF"/>
                          <w:spacing w:val="-15"/>
                          <w:sz w:val="30"/>
                        </w:rPr>
                        <w:t xml:space="preserve"> </w:t>
                      </w:r>
                      <w:r>
                        <w:rPr>
                          <w:b/>
                          <w:color w:val="FFFFFF"/>
                          <w:spacing w:val="-6"/>
                          <w:sz w:val="30"/>
                        </w:rPr>
                        <w:t xml:space="preserve">to </w:t>
                      </w:r>
                      <w:r>
                        <w:rPr>
                          <w:b/>
                          <w:color w:val="FFFFFF"/>
                          <w:sz w:val="30"/>
                        </w:rPr>
                        <w:t>contribute</w:t>
                      </w:r>
                      <w:r>
                        <w:rPr>
                          <w:b/>
                          <w:color w:val="FFFFFF"/>
                          <w:spacing w:val="-18"/>
                          <w:sz w:val="30"/>
                        </w:rPr>
                        <w:t xml:space="preserve"> </w:t>
                      </w:r>
                      <w:r>
                        <w:rPr>
                          <w:b/>
                          <w:color w:val="FFFFFF"/>
                          <w:sz w:val="30"/>
                        </w:rPr>
                        <w:t>to</w:t>
                      </w:r>
                      <w:r>
                        <w:rPr>
                          <w:b/>
                          <w:color w:val="FFFFFF"/>
                          <w:spacing w:val="-18"/>
                          <w:sz w:val="30"/>
                        </w:rPr>
                        <w:t xml:space="preserve"> </w:t>
                      </w:r>
                      <w:r>
                        <w:rPr>
                          <w:b/>
                          <w:color w:val="FFFFFF"/>
                          <w:sz w:val="30"/>
                        </w:rPr>
                        <w:t>the</w:t>
                      </w:r>
                      <w:r>
                        <w:rPr>
                          <w:b/>
                          <w:color w:val="FFFFFF"/>
                          <w:spacing w:val="-18"/>
                          <w:sz w:val="30"/>
                        </w:rPr>
                        <w:t xml:space="preserve"> </w:t>
                      </w:r>
                      <w:r>
                        <w:rPr>
                          <w:b/>
                          <w:color w:val="FFFFFF"/>
                          <w:sz w:val="30"/>
                        </w:rPr>
                        <w:t>cost?</w:t>
                      </w:r>
                    </w:p>
                  </w:txbxContent>
                </v:textbox>
                <w10:wrap type="topAndBottom" anchorx="page"/>
              </v:shape>
            </w:pict>
          </mc:Fallback>
        </mc:AlternateContent>
      </w:r>
    </w:p>
    <w:p w14:paraId="6958600B" w14:textId="77777777" w:rsidR="00D87222" w:rsidRDefault="00D87222">
      <w:pPr>
        <w:pStyle w:val="BodyText"/>
        <w:spacing w:before="197"/>
      </w:pPr>
    </w:p>
    <w:p w14:paraId="7E697317" w14:textId="77777777" w:rsidR="00D87222" w:rsidRDefault="00000000">
      <w:pPr>
        <w:pStyle w:val="BodyText"/>
        <w:spacing w:line="312" w:lineRule="auto"/>
        <w:ind w:left="153" w:right="122"/>
      </w:pPr>
      <w:r>
        <w:rPr>
          <w:color w:val="343433"/>
        </w:rPr>
        <w:t>Generally,</w:t>
      </w:r>
      <w:r>
        <w:rPr>
          <w:color w:val="343433"/>
          <w:spacing w:val="-11"/>
        </w:rPr>
        <w:t xml:space="preserve"> </w:t>
      </w:r>
      <w:r>
        <w:rPr>
          <w:color w:val="343433"/>
        </w:rPr>
        <w:t>once</w:t>
      </w:r>
      <w:r>
        <w:rPr>
          <w:color w:val="343433"/>
          <w:spacing w:val="-11"/>
        </w:rPr>
        <w:t xml:space="preserve"> </w:t>
      </w:r>
      <w:r>
        <w:rPr>
          <w:color w:val="343433"/>
        </w:rPr>
        <w:t>you</w:t>
      </w:r>
      <w:r>
        <w:rPr>
          <w:color w:val="343433"/>
          <w:spacing w:val="-11"/>
        </w:rPr>
        <w:t xml:space="preserve"> </w:t>
      </w:r>
      <w:r>
        <w:rPr>
          <w:color w:val="343433"/>
        </w:rPr>
        <w:t>have</w:t>
      </w:r>
      <w:r>
        <w:rPr>
          <w:color w:val="343433"/>
          <w:spacing w:val="-11"/>
        </w:rPr>
        <w:t xml:space="preserve"> </w:t>
      </w:r>
      <w:r>
        <w:rPr>
          <w:color w:val="343433"/>
        </w:rPr>
        <w:t>demonstrated</w:t>
      </w:r>
      <w:r>
        <w:rPr>
          <w:color w:val="343433"/>
          <w:spacing w:val="-11"/>
        </w:rPr>
        <w:t xml:space="preserve"> </w:t>
      </w:r>
      <w:r>
        <w:rPr>
          <w:color w:val="343433"/>
        </w:rPr>
        <w:t>that</w:t>
      </w:r>
      <w:r>
        <w:rPr>
          <w:color w:val="343433"/>
          <w:spacing w:val="-11"/>
        </w:rPr>
        <w:t xml:space="preserve"> </w:t>
      </w:r>
      <w:proofErr w:type="gramStart"/>
      <w:r>
        <w:rPr>
          <w:color w:val="343433"/>
        </w:rPr>
        <w:t>a</w:t>
      </w:r>
      <w:r>
        <w:rPr>
          <w:color w:val="343433"/>
          <w:spacing w:val="-11"/>
        </w:rPr>
        <w:t xml:space="preserve"> </w:t>
      </w:r>
      <w:r>
        <w:rPr>
          <w:color w:val="343433"/>
        </w:rPr>
        <w:t>support</w:t>
      </w:r>
      <w:proofErr w:type="gramEnd"/>
      <w:r>
        <w:rPr>
          <w:color w:val="343433"/>
          <w:spacing w:val="-11"/>
        </w:rPr>
        <w:t xml:space="preserve"> </w:t>
      </w:r>
      <w:r>
        <w:rPr>
          <w:color w:val="343433"/>
        </w:rPr>
        <w:t>meets</w:t>
      </w:r>
      <w:r>
        <w:rPr>
          <w:color w:val="343433"/>
          <w:spacing w:val="-11"/>
        </w:rPr>
        <w:t xml:space="preserve"> </w:t>
      </w:r>
      <w:r>
        <w:rPr>
          <w:color w:val="343433"/>
        </w:rPr>
        <w:t>the</w:t>
      </w:r>
      <w:r>
        <w:rPr>
          <w:color w:val="343433"/>
          <w:spacing w:val="-11"/>
        </w:rPr>
        <w:t xml:space="preserve"> </w:t>
      </w:r>
      <w:r>
        <w:rPr>
          <w:color w:val="343433"/>
        </w:rPr>
        <w:t>reasonable</w:t>
      </w:r>
      <w:r>
        <w:rPr>
          <w:color w:val="343433"/>
          <w:spacing w:val="-11"/>
        </w:rPr>
        <w:t xml:space="preserve"> </w:t>
      </w:r>
      <w:r>
        <w:rPr>
          <w:color w:val="343433"/>
        </w:rPr>
        <w:t>and</w:t>
      </w:r>
      <w:r>
        <w:rPr>
          <w:color w:val="343433"/>
          <w:spacing w:val="-11"/>
        </w:rPr>
        <w:t xml:space="preserve"> </w:t>
      </w:r>
      <w:r>
        <w:rPr>
          <w:color w:val="343433"/>
        </w:rPr>
        <w:t>necessary support criteria, it should be fully funded by the NDIS.</w:t>
      </w:r>
    </w:p>
    <w:p w14:paraId="2E71252E" w14:textId="77777777" w:rsidR="00D87222" w:rsidRDefault="00000000">
      <w:pPr>
        <w:pStyle w:val="ListParagraph"/>
        <w:numPr>
          <w:ilvl w:val="0"/>
          <w:numId w:val="1"/>
        </w:numPr>
        <w:tabs>
          <w:tab w:val="left" w:pos="720"/>
        </w:tabs>
        <w:spacing w:before="2" w:line="312" w:lineRule="auto"/>
        <w:ind w:left="720" w:right="60"/>
        <w:rPr>
          <w:color w:val="343433"/>
          <w:sz w:val="24"/>
        </w:rPr>
      </w:pPr>
      <w:r>
        <w:rPr>
          <w:color w:val="343433"/>
          <w:sz w:val="24"/>
        </w:rPr>
        <w:t>In</w:t>
      </w:r>
      <w:r>
        <w:rPr>
          <w:color w:val="343433"/>
          <w:spacing w:val="-11"/>
          <w:sz w:val="24"/>
        </w:rPr>
        <w:t xml:space="preserve"> </w:t>
      </w:r>
      <w:hyperlink r:id="rId31">
        <w:r>
          <w:rPr>
            <w:color w:val="B40B47"/>
            <w:sz w:val="24"/>
            <w:u w:val="single" w:color="B40B47"/>
          </w:rPr>
          <w:t>McGarrigle</w:t>
        </w:r>
        <w:r>
          <w:rPr>
            <w:color w:val="B40B47"/>
            <w:spacing w:val="-11"/>
            <w:sz w:val="24"/>
            <w:u w:val="single" w:color="B40B47"/>
          </w:rPr>
          <w:t xml:space="preserve"> </w:t>
        </w:r>
        <w:r>
          <w:rPr>
            <w:color w:val="B40B47"/>
            <w:sz w:val="24"/>
            <w:u w:val="single" w:color="B40B47"/>
          </w:rPr>
          <w:t>v</w:t>
        </w:r>
        <w:r>
          <w:rPr>
            <w:color w:val="B40B47"/>
            <w:spacing w:val="-11"/>
            <w:sz w:val="24"/>
            <w:u w:val="single" w:color="B40B47"/>
          </w:rPr>
          <w:t xml:space="preserve"> </w:t>
        </w:r>
        <w:r>
          <w:rPr>
            <w:color w:val="B40B47"/>
            <w:sz w:val="24"/>
            <w:u w:val="single" w:color="B40B47"/>
          </w:rPr>
          <w:t>National</w:t>
        </w:r>
        <w:r>
          <w:rPr>
            <w:color w:val="B40B47"/>
            <w:spacing w:val="-11"/>
            <w:sz w:val="24"/>
            <w:u w:val="single" w:color="B40B47"/>
          </w:rPr>
          <w:t xml:space="preserve"> </w:t>
        </w:r>
        <w:r>
          <w:rPr>
            <w:color w:val="B40B47"/>
            <w:sz w:val="24"/>
            <w:u w:val="single" w:color="B40B47"/>
          </w:rPr>
          <w:t>Disability</w:t>
        </w:r>
        <w:r>
          <w:rPr>
            <w:color w:val="B40B47"/>
            <w:spacing w:val="-11"/>
            <w:sz w:val="24"/>
            <w:u w:val="single" w:color="B40B47"/>
          </w:rPr>
          <w:t xml:space="preserve"> </w:t>
        </w:r>
        <w:r>
          <w:rPr>
            <w:color w:val="B40B47"/>
            <w:sz w:val="24"/>
            <w:u w:val="single" w:color="B40B47"/>
          </w:rPr>
          <w:t>Insurance</w:t>
        </w:r>
        <w:r>
          <w:rPr>
            <w:color w:val="B40B47"/>
            <w:spacing w:val="40"/>
            <w:sz w:val="24"/>
            <w:u w:val="single" w:color="B40B47"/>
          </w:rPr>
          <w:t xml:space="preserve"> </w:t>
        </w:r>
        <w:r>
          <w:rPr>
            <w:color w:val="B40B47"/>
            <w:sz w:val="24"/>
            <w:u w:val="single" w:color="B40B47"/>
          </w:rPr>
          <w:t>Agency</w:t>
        </w:r>
        <w:r>
          <w:rPr>
            <w:color w:val="B40B47"/>
            <w:spacing w:val="-11"/>
            <w:sz w:val="24"/>
            <w:u w:val="single" w:color="B40B47"/>
          </w:rPr>
          <w:t xml:space="preserve"> </w:t>
        </w:r>
        <w:r>
          <w:rPr>
            <w:color w:val="B40B47"/>
            <w:sz w:val="24"/>
            <w:u w:val="single" w:color="B40B47"/>
          </w:rPr>
          <w:t>[2017]</w:t>
        </w:r>
        <w:r>
          <w:rPr>
            <w:color w:val="B40B47"/>
            <w:spacing w:val="-11"/>
            <w:sz w:val="24"/>
            <w:u w:val="single" w:color="B40B47"/>
          </w:rPr>
          <w:t xml:space="preserve"> </w:t>
        </w:r>
        <w:r>
          <w:rPr>
            <w:color w:val="B40B47"/>
            <w:sz w:val="24"/>
            <w:u w:val="single" w:color="B40B47"/>
          </w:rPr>
          <w:t>FCA</w:t>
        </w:r>
        <w:r>
          <w:rPr>
            <w:color w:val="B40B47"/>
            <w:spacing w:val="-11"/>
            <w:sz w:val="24"/>
            <w:u w:val="single" w:color="B40B47"/>
          </w:rPr>
          <w:t xml:space="preserve"> </w:t>
        </w:r>
        <w:r>
          <w:rPr>
            <w:color w:val="B40B47"/>
            <w:sz w:val="24"/>
            <w:u w:val="single" w:color="B40B47"/>
          </w:rPr>
          <w:t>308</w:t>
        </w:r>
      </w:hyperlink>
      <w:r>
        <w:rPr>
          <w:color w:val="B40B47"/>
          <w:spacing w:val="-11"/>
          <w:sz w:val="24"/>
        </w:rPr>
        <w:t xml:space="preserve"> </w:t>
      </w:r>
      <w:r>
        <w:rPr>
          <w:color w:val="343433"/>
          <w:sz w:val="24"/>
        </w:rPr>
        <w:t>the</w:t>
      </w:r>
      <w:r>
        <w:rPr>
          <w:color w:val="343433"/>
          <w:spacing w:val="-11"/>
          <w:sz w:val="24"/>
        </w:rPr>
        <w:t xml:space="preserve"> </w:t>
      </w:r>
      <w:r>
        <w:rPr>
          <w:color w:val="343433"/>
          <w:sz w:val="24"/>
        </w:rPr>
        <w:t>NDIA</w:t>
      </w:r>
      <w:r>
        <w:rPr>
          <w:color w:val="343433"/>
          <w:spacing w:val="-11"/>
          <w:sz w:val="24"/>
        </w:rPr>
        <w:t xml:space="preserve"> </w:t>
      </w:r>
      <w:r>
        <w:rPr>
          <w:color w:val="343433"/>
          <w:sz w:val="24"/>
        </w:rPr>
        <w:t>offered</w:t>
      </w:r>
      <w:r>
        <w:rPr>
          <w:color w:val="343433"/>
          <w:spacing w:val="-11"/>
          <w:sz w:val="24"/>
        </w:rPr>
        <w:t xml:space="preserve"> </w:t>
      </w:r>
      <w:r>
        <w:rPr>
          <w:color w:val="343433"/>
          <w:sz w:val="24"/>
        </w:rPr>
        <w:t>to</w:t>
      </w:r>
      <w:r>
        <w:rPr>
          <w:color w:val="343433"/>
          <w:spacing w:val="-11"/>
          <w:sz w:val="24"/>
        </w:rPr>
        <w:t xml:space="preserve"> </w:t>
      </w:r>
      <w:r>
        <w:rPr>
          <w:color w:val="343433"/>
          <w:sz w:val="24"/>
        </w:rPr>
        <w:t>pay only a portion of the participant’s requested transport costs, but the Federal Court said this support should be “wholly or fully funded.”</w:t>
      </w:r>
    </w:p>
    <w:p w14:paraId="45AC17DF" w14:textId="77777777" w:rsidR="00D87222" w:rsidRDefault="00D87222">
      <w:pPr>
        <w:pStyle w:val="ListParagraph"/>
        <w:spacing w:line="312" w:lineRule="auto"/>
        <w:rPr>
          <w:sz w:val="24"/>
        </w:rPr>
        <w:sectPr w:rsidR="00D87222">
          <w:pgSz w:w="11910" w:h="16840"/>
          <w:pgMar w:top="700" w:right="708" w:bottom="280" w:left="566" w:header="720" w:footer="720" w:gutter="0"/>
          <w:cols w:space="720"/>
        </w:sectPr>
      </w:pPr>
    </w:p>
    <w:p w14:paraId="761CAEC2" w14:textId="21DC59CA" w:rsidR="00D87222" w:rsidRDefault="00000000">
      <w:pPr>
        <w:pStyle w:val="BodyText"/>
        <w:spacing w:before="96" w:line="312" w:lineRule="auto"/>
        <w:ind w:left="136" w:right="179"/>
      </w:pPr>
      <w:r>
        <w:rPr>
          <w:color w:val="343433"/>
        </w:rPr>
        <w:lastRenderedPageBreak/>
        <w:t>However,</w:t>
      </w:r>
      <w:r>
        <w:rPr>
          <w:color w:val="343433"/>
          <w:spacing w:val="-7"/>
        </w:rPr>
        <w:t xml:space="preserve"> </w:t>
      </w:r>
      <w:r>
        <w:rPr>
          <w:color w:val="343433"/>
        </w:rPr>
        <w:t>this</w:t>
      </w:r>
      <w:r>
        <w:rPr>
          <w:color w:val="343433"/>
          <w:spacing w:val="-7"/>
        </w:rPr>
        <w:t xml:space="preserve"> </w:t>
      </w:r>
      <w:r>
        <w:rPr>
          <w:color w:val="343433"/>
        </w:rPr>
        <w:t>issue</w:t>
      </w:r>
      <w:r>
        <w:rPr>
          <w:color w:val="343433"/>
          <w:spacing w:val="-7"/>
        </w:rPr>
        <w:t xml:space="preserve"> </w:t>
      </w:r>
      <w:r>
        <w:rPr>
          <w:color w:val="343433"/>
        </w:rPr>
        <w:t>may</w:t>
      </w:r>
      <w:r>
        <w:rPr>
          <w:color w:val="343433"/>
          <w:spacing w:val="-7"/>
        </w:rPr>
        <w:t xml:space="preserve"> </w:t>
      </w:r>
      <w:r>
        <w:rPr>
          <w:color w:val="343433"/>
        </w:rPr>
        <w:t>be</w:t>
      </w:r>
      <w:r>
        <w:rPr>
          <w:color w:val="343433"/>
          <w:spacing w:val="-7"/>
        </w:rPr>
        <w:t xml:space="preserve"> </w:t>
      </w:r>
      <w:r>
        <w:rPr>
          <w:color w:val="343433"/>
        </w:rPr>
        <w:t>more</w:t>
      </w:r>
      <w:r>
        <w:rPr>
          <w:color w:val="343433"/>
          <w:spacing w:val="-7"/>
        </w:rPr>
        <w:t xml:space="preserve"> </w:t>
      </w:r>
      <w:r>
        <w:rPr>
          <w:color w:val="343433"/>
        </w:rPr>
        <w:t>complicated</w:t>
      </w:r>
      <w:r>
        <w:rPr>
          <w:color w:val="343433"/>
          <w:spacing w:val="-7"/>
        </w:rPr>
        <w:t xml:space="preserve"> </w:t>
      </w:r>
      <w:r>
        <w:rPr>
          <w:color w:val="343433"/>
        </w:rPr>
        <w:t>where</w:t>
      </w:r>
      <w:r>
        <w:rPr>
          <w:color w:val="343433"/>
          <w:spacing w:val="-7"/>
        </w:rPr>
        <w:t xml:space="preserve"> </w:t>
      </w:r>
      <w:r>
        <w:rPr>
          <w:color w:val="343433"/>
        </w:rPr>
        <w:t>a</w:t>
      </w:r>
      <w:r>
        <w:rPr>
          <w:color w:val="343433"/>
          <w:spacing w:val="-7"/>
        </w:rPr>
        <w:t xml:space="preserve"> </w:t>
      </w:r>
      <w:r>
        <w:rPr>
          <w:color w:val="343433"/>
        </w:rPr>
        <w:t>certain</w:t>
      </w:r>
      <w:r>
        <w:rPr>
          <w:color w:val="343433"/>
          <w:spacing w:val="-7"/>
        </w:rPr>
        <w:t xml:space="preserve"> </w:t>
      </w:r>
      <w:r>
        <w:rPr>
          <w:color w:val="343433"/>
        </w:rPr>
        <w:t>expense</w:t>
      </w:r>
      <w:r>
        <w:rPr>
          <w:color w:val="343433"/>
          <w:spacing w:val="-7"/>
        </w:rPr>
        <w:t xml:space="preserve"> </w:t>
      </w:r>
      <w:r>
        <w:rPr>
          <w:color w:val="343433"/>
        </w:rPr>
        <w:t>is</w:t>
      </w:r>
      <w:r>
        <w:rPr>
          <w:color w:val="343433"/>
          <w:spacing w:val="-7"/>
        </w:rPr>
        <w:t xml:space="preserve"> </w:t>
      </w:r>
      <w:r>
        <w:rPr>
          <w:color w:val="343433"/>
        </w:rPr>
        <w:t>a</w:t>
      </w:r>
      <w:r>
        <w:rPr>
          <w:color w:val="343433"/>
          <w:spacing w:val="-7"/>
        </w:rPr>
        <w:t xml:space="preserve"> </w:t>
      </w:r>
      <w:r>
        <w:rPr>
          <w:color w:val="343433"/>
        </w:rPr>
        <w:t>day-to-day</w:t>
      </w:r>
      <w:r>
        <w:rPr>
          <w:color w:val="343433"/>
          <w:spacing w:val="-7"/>
        </w:rPr>
        <w:t xml:space="preserve"> </w:t>
      </w:r>
      <w:r>
        <w:rPr>
          <w:color w:val="343433"/>
        </w:rPr>
        <w:t>living</w:t>
      </w:r>
      <w:r>
        <w:rPr>
          <w:color w:val="343433"/>
          <w:spacing w:val="-7"/>
        </w:rPr>
        <w:t xml:space="preserve"> </w:t>
      </w:r>
      <w:r>
        <w:rPr>
          <w:color w:val="343433"/>
        </w:rPr>
        <w:t xml:space="preserve">cost </w:t>
      </w:r>
      <w:proofErr w:type="gramStart"/>
      <w:r>
        <w:rPr>
          <w:color w:val="343433"/>
        </w:rPr>
        <w:t>but</w:t>
      </w:r>
      <w:proofErr w:type="gramEnd"/>
      <w:r>
        <w:rPr>
          <w:color w:val="343433"/>
          <w:spacing w:val="-8"/>
        </w:rPr>
        <w:t xml:space="preserve"> </w:t>
      </w:r>
      <w:r>
        <w:rPr>
          <w:color w:val="343433"/>
        </w:rPr>
        <w:t>is</w:t>
      </w:r>
      <w:r>
        <w:rPr>
          <w:color w:val="343433"/>
          <w:spacing w:val="-8"/>
        </w:rPr>
        <w:t xml:space="preserve"> </w:t>
      </w:r>
      <w:r>
        <w:rPr>
          <w:color w:val="343433"/>
        </w:rPr>
        <w:t>more</w:t>
      </w:r>
      <w:r>
        <w:rPr>
          <w:color w:val="343433"/>
          <w:spacing w:val="-8"/>
        </w:rPr>
        <w:t xml:space="preserve"> </w:t>
      </w:r>
      <w:r>
        <w:rPr>
          <w:color w:val="343433"/>
        </w:rPr>
        <w:t>expensive</w:t>
      </w:r>
      <w:r>
        <w:rPr>
          <w:color w:val="343433"/>
          <w:spacing w:val="-8"/>
        </w:rPr>
        <w:t xml:space="preserve"> </w:t>
      </w:r>
      <w:r>
        <w:rPr>
          <w:color w:val="343433"/>
        </w:rPr>
        <w:t>because</w:t>
      </w:r>
      <w:r>
        <w:rPr>
          <w:color w:val="343433"/>
          <w:spacing w:val="-8"/>
        </w:rPr>
        <w:t xml:space="preserve"> </w:t>
      </w:r>
      <w:r>
        <w:rPr>
          <w:color w:val="343433"/>
        </w:rPr>
        <w:t>of</w:t>
      </w:r>
      <w:r>
        <w:rPr>
          <w:color w:val="343433"/>
          <w:spacing w:val="-8"/>
        </w:rPr>
        <w:t xml:space="preserve"> </w:t>
      </w:r>
      <w:r>
        <w:rPr>
          <w:color w:val="343433"/>
        </w:rPr>
        <w:t>a</w:t>
      </w:r>
      <w:r>
        <w:rPr>
          <w:color w:val="343433"/>
          <w:spacing w:val="-8"/>
        </w:rPr>
        <w:t xml:space="preserve"> </w:t>
      </w:r>
      <w:r>
        <w:rPr>
          <w:color w:val="343433"/>
        </w:rPr>
        <w:t>person’s</w:t>
      </w:r>
      <w:r>
        <w:rPr>
          <w:color w:val="343433"/>
          <w:spacing w:val="-8"/>
        </w:rPr>
        <w:t xml:space="preserve"> </w:t>
      </w:r>
      <w:r>
        <w:rPr>
          <w:color w:val="343433"/>
        </w:rPr>
        <w:t>disability.</w:t>
      </w:r>
      <w:r>
        <w:rPr>
          <w:color w:val="343433"/>
          <w:spacing w:val="-8"/>
        </w:rPr>
        <w:t xml:space="preserve"> </w:t>
      </w:r>
      <w:r>
        <w:rPr>
          <w:color w:val="343433"/>
        </w:rPr>
        <w:t>For</w:t>
      </w:r>
      <w:r>
        <w:rPr>
          <w:color w:val="343433"/>
          <w:spacing w:val="-8"/>
        </w:rPr>
        <w:t xml:space="preserve"> </w:t>
      </w:r>
      <w:r>
        <w:rPr>
          <w:color w:val="343433"/>
        </w:rPr>
        <w:t>example,</w:t>
      </w:r>
      <w:r>
        <w:rPr>
          <w:color w:val="343433"/>
          <w:spacing w:val="-8"/>
        </w:rPr>
        <w:t xml:space="preserve"> </w:t>
      </w:r>
      <w:r>
        <w:rPr>
          <w:color w:val="343433"/>
        </w:rPr>
        <w:t>extra-curricular</w:t>
      </w:r>
      <w:r>
        <w:rPr>
          <w:color w:val="343433"/>
          <w:spacing w:val="-8"/>
        </w:rPr>
        <w:t xml:space="preserve"> </w:t>
      </w:r>
      <w:r>
        <w:rPr>
          <w:color w:val="343433"/>
        </w:rPr>
        <w:t>activities</w:t>
      </w:r>
      <w:r>
        <w:rPr>
          <w:color w:val="343433"/>
          <w:spacing w:val="-8"/>
        </w:rPr>
        <w:t xml:space="preserve"> </w:t>
      </w:r>
      <w:r>
        <w:rPr>
          <w:color w:val="343433"/>
        </w:rPr>
        <w:t xml:space="preserve">are an expense that may be incurred for all children. However, where the cost of the activity is more expensive due to a child’s disability, (e.g. where a child must have individual lessons rather than group sessions </w:t>
      </w:r>
      <w:proofErr w:type="gramStart"/>
      <w:r>
        <w:rPr>
          <w:color w:val="343433"/>
        </w:rPr>
        <w:t>as a result of</w:t>
      </w:r>
      <w:proofErr w:type="gramEnd"/>
      <w:r>
        <w:rPr>
          <w:color w:val="343433"/>
        </w:rPr>
        <w:t xml:space="preserve"> their disability) the NDIA may fund the gap.</w:t>
      </w:r>
    </w:p>
    <w:p w14:paraId="45694622" w14:textId="77777777" w:rsidR="00D87222" w:rsidRDefault="00D87222">
      <w:pPr>
        <w:pStyle w:val="BodyText"/>
        <w:spacing w:before="90"/>
      </w:pPr>
    </w:p>
    <w:p w14:paraId="72B4515A" w14:textId="77777777" w:rsidR="00D87222" w:rsidRDefault="00000000">
      <w:pPr>
        <w:pStyle w:val="ListParagraph"/>
        <w:numPr>
          <w:ilvl w:val="0"/>
          <w:numId w:val="1"/>
        </w:numPr>
        <w:tabs>
          <w:tab w:val="left" w:pos="703"/>
        </w:tabs>
        <w:spacing w:before="1" w:line="312" w:lineRule="auto"/>
        <w:ind w:left="703" w:right="452"/>
        <w:rPr>
          <w:color w:val="343433"/>
          <w:sz w:val="24"/>
        </w:rPr>
      </w:pPr>
      <w:r>
        <w:rPr>
          <w:color w:val="343433"/>
          <w:sz w:val="24"/>
        </w:rPr>
        <w:t>In</w:t>
      </w:r>
      <w:r>
        <w:rPr>
          <w:color w:val="343433"/>
          <w:spacing w:val="-4"/>
          <w:sz w:val="24"/>
        </w:rPr>
        <w:t xml:space="preserve"> </w:t>
      </w:r>
      <w:hyperlink r:id="rId32">
        <w:r>
          <w:rPr>
            <w:color w:val="B40B47"/>
            <w:sz w:val="24"/>
            <w:u w:val="single" w:color="B40B47"/>
          </w:rPr>
          <w:t>PMCP</w:t>
        </w:r>
        <w:r>
          <w:rPr>
            <w:color w:val="B40B47"/>
            <w:spacing w:val="-4"/>
            <w:sz w:val="24"/>
            <w:u w:val="single" w:color="B40B47"/>
          </w:rPr>
          <w:t xml:space="preserve"> </w:t>
        </w:r>
        <w:r>
          <w:rPr>
            <w:color w:val="B40B47"/>
            <w:sz w:val="24"/>
            <w:u w:val="single" w:color="B40B47"/>
          </w:rPr>
          <w:t>and</w:t>
        </w:r>
        <w:r>
          <w:rPr>
            <w:color w:val="B40B47"/>
            <w:spacing w:val="-4"/>
            <w:sz w:val="24"/>
            <w:u w:val="single" w:color="B40B47"/>
          </w:rPr>
          <w:t xml:space="preserve"> </w:t>
        </w:r>
        <w:r>
          <w:rPr>
            <w:color w:val="B40B47"/>
            <w:sz w:val="24"/>
            <w:u w:val="single" w:color="B40B47"/>
          </w:rPr>
          <w:t>National</w:t>
        </w:r>
        <w:r>
          <w:rPr>
            <w:color w:val="B40B47"/>
            <w:spacing w:val="-4"/>
            <w:sz w:val="24"/>
            <w:u w:val="single" w:color="B40B47"/>
          </w:rPr>
          <w:t xml:space="preserve"> </w:t>
        </w:r>
        <w:r>
          <w:rPr>
            <w:color w:val="B40B47"/>
            <w:sz w:val="24"/>
            <w:u w:val="single" w:color="B40B47"/>
          </w:rPr>
          <w:t>Disability</w:t>
        </w:r>
        <w:r>
          <w:rPr>
            <w:color w:val="B40B47"/>
            <w:spacing w:val="-4"/>
            <w:sz w:val="24"/>
            <w:u w:val="single" w:color="B40B47"/>
          </w:rPr>
          <w:t xml:space="preserve"> </w:t>
        </w:r>
        <w:r>
          <w:rPr>
            <w:color w:val="B40B47"/>
            <w:sz w:val="24"/>
            <w:u w:val="single" w:color="B40B47"/>
          </w:rPr>
          <w:t>Insurance</w:t>
        </w:r>
        <w:r>
          <w:rPr>
            <w:color w:val="B40B47"/>
            <w:spacing w:val="-4"/>
            <w:sz w:val="24"/>
            <w:u w:val="single" w:color="B40B47"/>
          </w:rPr>
          <w:t xml:space="preserve"> </w:t>
        </w:r>
        <w:r>
          <w:rPr>
            <w:color w:val="B40B47"/>
            <w:sz w:val="24"/>
            <w:u w:val="single" w:color="B40B47"/>
          </w:rPr>
          <w:t>Agency</w:t>
        </w:r>
        <w:r>
          <w:rPr>
            <w:color w:val="B40B47"/>
            <w:spacing w:val="-4"/>
            <w:sz w:val="24"/>
            <w:u w:val="single" w:color="B40B47"/>
          </w:rPr>
          <w:t xml:space="preserve"> </w:t>
        </w:r>
        <w:r>
          <w:rPr>
            <w:color w:val="B40B47"/>
            <w:sz w:val="24"/>
            <w:u w:val="single" w:color="B40B47"/>
          </w:rPr>
          <w:t>[2022]</w:t>
        </w:r>
        <w:r>
          <w:rPr>
            <w:color w:val="B40B47"/>
            <w:spacing w:val="-4"/>
            <w:sz w:val="24"/>
            <w:u w:val="single" w:color="B40B47"/>
          </w:rPr>
          <w:t xml:space="preserve"> </w:t>
        </w:r>
        <w:r>
          <w:rPr>
            <w:color w:val="B40B47"/>
            <w:sz w:val="24"/>
            <w:u w:val="single" w:color="B40B47"/>
          </w:rPr>
          <w:t>AATA</w:t>
        </w:r>
        <w:r>
          <w:rPr>
            <w:color w:val="B40B47"/>
            <w:spacing w:val="-4"/>
            <w:sz w:val="24"/>
            <w:u w:val="single" w:color="B40B47"/>
          </w:rPr>
          <w:t xml:space="preserve"> </w:t>
        </w:r>
        <w:r>
          <w:rPr>
            <w:color w:val="B40B47"/>
            <w:sz w:val="24"/>
            <w:u w:val="single" w:color="B40B47"/>
          </w:rPr>
          <w:t>1062</w:t>
        </w:r>
      </w:hyperlink>
      <w:r>
        <w:rPr>
          <w:color w:val="B40B47"/>
          <w:spacing w:val="-2"/>
          <w:sz w:val="24"/>
        </w:rPr>
        <w:t xml:space="preserve"> </w:t>
      </w:r>
      <w:r>
        <w:rPr>
          <w:color w:val="343433"/>
          <w:sz w:val="24"/>
        </w:rPr>
        <w:t>at</w:t>
      </w:r>
      <w:r>
        <w:rPr>
          <w:color w:val="343433"/>
          <w:spacing w:val="-4"/>
          <w:sz w:val="24"/>
        </w:rPr>
        <w:t xml:space="preserve"> </w:t>
      </w:r>
      <w:r>
        <w:rPr>
          <w:color w:val="343433"/>
          <w:sz w:val="24"/>
        </w:rPr>
        <w:t>[40]</w:t>
      </w:r>
      <w:r>
        <w:rPr>
          <w:color w:val="343433"/>
          <w:spacing w:val="-4"/>
          <w:sz w:val="24"/>
        </w:rPr>
        <w:t xml:space="preserve"> </w:t>
      </w:r>
      <w:r>
        <w:rPr>
          <w:color w:val="343433"/>
          <w:sz w:val="24"/>
        </w:rPr>
        <w:t>the</w:t>
      </w:r>
      <w:r>
        <w:rPr>
          <w:color w:val="343433"/>
          <w:spacing w:val="-9"/>
          <w:sz w:val="24"/>
        </w:rPr>
        <w:t xml:space="preserve"> </w:t>
      </w:r>
      <w:r>
        <w:rPr>
          <w:color w:val="343433"/>
          <w:sz w:val="24"/>
        </w:rPr>
        <w:t>Tribunal approved funding the difference between group music lessons and private music lessons required as a result of the participant’s disability.</w:t>
      </w:r>
    </w:p>
    <w:p w14:paraId="0AA1E315" w14:textId="77777777" w:rsidR="00D87222" w:rsidRDefault="00D87222">
      <w:pPr>
        <w:pStyle w:val="BodyText"/>
      </w:pPr>
    </w:p>
    <w:p w14:paraId="7F9159FE" w14:textId="77777777" w:rsidR="00D87222" w:rsidRDefault="00D87222">
      <w:pPr>
        <w:pStyle w:val="BodyText"/>
      </w:pPr>
    </w:p>
    <w:p w14:paraId="06365C6A" w14:textId="77777777" w:rsidR="00D87222" w:rsidRDefault="00D87222">
      <w:pPr>
        <w:pStyle w:val="BodyText"/>
        <w:spacing w:before="79"/>
      </w:pPr>
    </w:p>
    <w:p w14:paraId="6E83FACA" w14:textId="77777777" w:rsidR="00D87222" w:rsidRDefault="00000000">
      <w:pPr>
        <w:pStyle w:val="Heading2"/>
        <w:ind w:left="156"/>
      </w:pPr>
      <w:r>
        <w:rPr>
          <w:color w:val="412A6C"/>
          <w:spacing w:val="-12"/>
        </w:rPr>
        <w:t>About</w:t>
      </w:r>
      <w:r>
        <w:rPr>
          <w:color w:val="412A6C"/>
          <w:spacing w:val="-8"/>
        </w:rPr>
        <w:t xml:space="preserve"> </w:t>
      </w:r>
      <w:r>
        <w:rPr>
          <w:color w:val="412A6C"/>
          <w:spacing w:val="-12"/>
        </w:rPr>
        <w:t>the</w:t>
      </w:r>
      <w:r>
        <w:rPr>
          <w:color w:val="412A6C"/>
          <w:spacing w:val="-19"/>
        </w:rPr>
        <w:t xml:space="preserve"> </w:t>
      </w:r>
      <w:r>
        <w:rPr>
          <w:color w:val="412A6C"/>
          <w:spacing w:val="-12"/>
        </w:rPr>
        <w:t>Tribunal</w:t>
      </w:r>
      <w:r>
        <w:rPr>
          <w:color w:val="412A6C"/>
          <w:spacing w:val="-8"/>
        </w:rPr>
        <w:t xml:space="preserve"> </w:t>
      </w:r>
      <w:r>
        <w:rPr>
          <w:color w:val="412A6C"/>
          <w:spacing w:val="-12"/>
        </w:rPr>
        <w:t>cases</w:t>
      </w:r>
      <w:r>
        <w:rPr>
          <w:color w:val="412A6C"/>
          <w:spacing w:val="-7"/>
        </w:rPr>
        <w:t xml:space="preserve"> </w:t>
      </w:r>
      <w:r>
        <w:rPr>
          <w:color w:val="412A6C"/>
          <w:spacing w:val="-12"/>
        </w:rPr>
        <w:t>mentioned</w:t>
      </w:r>
      <w:r>
        <w:rPr>
          <w:color w:val="412A6C"/>
          <w:spacing w:val="-8"/>
        </w:rPr>
        <w:t xml:space="preserve"> </w:t>
      </w:r>
      <w:r>
        <w:rPr>
          <w:color w:val="412A6C"/>
          <w:spacing w:val="-12"/>
        </w:rPr>
        <w:t>in</w:t>
      </w:r>
      <w:r>
        <w:rPr>
          <w:color w:val="412A6C"/>
          <w:spacing w:val="-8"/>
        </w:rPr>
        <w:t xml:space="preserve"> </w:t>
      </w:r>
      <w:r>
        <w:rPr>
          <w:color w:val="412A6C"/>
          <w:spacing w:val="-12"/>
        </w:rPr>
        <w:t>this</w:t>
      </w:r>
      <w:r>
        <w:rPr>
          <w:color w:val="412A6C"/>
          <w:spacing w:val="-7"/>
        </w:rPr>
        <w:t xml:space="preserve"> </w:t>
      </w:r>
      <w:r>
        <w:rPr>
          <w:color w:val="412A6C"/>
          <w:spacing w:val="-12"/>
        </w:rPr>
        <w:t>fact</w:t>
      </w:r>
      <w:r>
        <w:rPr>
          <w:color w:val="412A6C"/>
          <w:spacing w:val="-8"/>
        </w:rPr>
        <w:t xml:space="preserve"> </w:t>
      </w:r>
      <w:r>
        <w:rPr>
          <w:color w:val="412A6C"/>
          <w:spacing w:val="-12"/>
        </w:rPr>
        <w:t>sheet</w:t>
      </w:r>
    </w:p>
    <w:p w14:paraId="5838FEA2" w14:textId="77777777" w:rsidR="00D87222" w:rsidRDefault="00D87222">
      <w:pPr>
        <w:pStyle w:val="BodyText"/>
        <w:spacing w:before="25"/>
        <w:rPr>
          <w:b/>
          <w:sz w:val="40"/>
        </w:rPr>
      </w:pPr>
    </w:p>
    <w:p w14:paraId="1D8D7262" w14:textId="77777777" w:rsidR="00D87222" w:rsidRDefault="00000000">
      <w:pPr>
        <w:pStyle w:val="BodyText"/>
        <w:spacing w:line="312" w:lineRule="auto"/>
        <w:ind w:left="136"/>
      </w:pPr>
      <w:r>
        <w:rPr>
          <w:color w:val="343433"/>
        </w:rPr>
        <w:t>Case</w:t>
      </w:r>
      <w:r>
        <w:rPr>
          <w:color w:val="343433"/>
          <w:spacing w:val="-6"/>
        </w:rPr>
        <w:t xml:space="preserve"> </w:t>
      </w:r>
      <w:r>
        <w:rPr>
          <w:color w:val="343433"/>
        </w:rPr>
        <w:t>references</w:t>
      </w:r>
      <w:r>
        <w:rPr>
          <w:color w:val="343433"/>
          <w:spacing w:val="-6"/>
        </w:rPr>
        <w:t xml:space="preserve"> </w:t>
      </w:r>
      <w:r>
        <w:rPr>
          <w:color w:val="343433"/>
        </w:rPr>
        <w:t>are</w:t>
      </w:r>
      <w:r>
        <w:rPr>
          <w:color w:val="343433"/>
          <w:spacing w:val="-6"/>
        </w:rPr>
        <w:t xml:space="preserve"> </w:t>
      </w:r>
      <w:r>
        <w:rPr>
          <w:color w:val="343433"/>
        </w:rPr>
        <w:t>included</w:t>
      </w:r>
      <w:r>
        <w:rPr>
          <w:color w:val="343433"/>
          <w:spacing w:val="-6"/>
        </w:rPr>
        <w:t xml:space="preserve"> </w:t>
      </w:r>
      <w:r>
        <w:rPr>
          <w:color w:val="343433"/>
        </w:rPr>
        <w:t>to</w:t>
      </w:r>
      <w:r>
        <w:rPr>
          <w:color w:val="343433"/>
          <w:spacing w:val="-6"/>
        </w:rPr>
        <w:t xml:space="preserve"> </w:t>
      </w:r>
      <w:r>
        <w:rPr>
          <w:color w:val="343433"/>
        </w:rPr>
        <w:t>help</w:t>
      </w:r>
      <w:r>
        <w:rPr>
          <w:color w:val="343433"/>
          <w:spacing w:val="-6"/>
        </w:rPr>
        <w:t xml:space="preserve"> </w:t>
      </w:r>
      <w:r>
        <w:rPr>
          <w:color w:val="343433"/>
        </w:rPr>
        <w:t>you</w:t>
      </w:r>
      <w:r>
        <w:rPr>
          <w:color w:val="343433"/>
          <w:spacing w:val="-6"/>
        </w:rPr>
        <w:t xml:space="preserve"> </w:t>
      </w:r>
      <w:r>
        <w:rPr>
          <w:color w:val="343433"/>
        </w:rPr>
        <w:t>understand</w:t>
      </w:r>
      <w:r>
        <w:rPr>
          <w:color w:val="343433"/>
          <w:spacing w:val="-6"/>
        </w:rPr>
        <w:t xml:space="preserve"> </w:t>
      </w:r>
      <w:r>
        <w:rPr>
          <w:color w:val="343433"/>
        </w:rPr>
        <w:t>how</w:t>
      </w:r>
      <w:r>
        <w:rPr>
          <w:color w:val="343433"/>
          <w:spacing w:val="-6"/>
        </w:rPr>
        <w:t xml:space="preserve"> </w:t>
      </w:r>
      <w:r>
        <w:rPr>
          <w:color w:val="343433"/>
        </w:rPr>
        <w:t>the</w:t>
      </w:r>
      <w:r>
        <w:rPr>
          <w:color w:val="343433"/>
          <w:spacing w:val="-6"/>
        </w:rPr>
        <w:t xml:space="preserve"> </w:t>
      </w:r>
      <w:r>
        <w:rPr>
          <w:color w:val="343433"/>
        </w:rPr>
        <w:t>law</w:t>
      </w:r>
      <w:r>
        <w:rPr>
          <w:color w:val="343433"/>
          <w:spacing w:val="-6"/>
        </w:rPr>
        <w:t xml:space="preserve"> </w:t>
      </w:r>
      <w:r>
        <w:rPr>
          <w:color w:val="343433"/>
        </w:rPr>
        <w:t>(the</w:t>
      </w:r>
      <w:r>
        <w:rPr>
          <w:color w:val="343433"/>
          <w:spacing w:val="-6"/>
        </w:rPr>
        <w:t xml:space="preserve"> </w:t>
      </w:r>
      <w:r>
        <w:rPr>
          <w:color w:val="343433"/>
        </w:rPr>
        <w:t>criteria</w:t>
      </w:r>
      <w:r>
        <w:rPr>
          <w:color w:val="343433"/>
          <w:spacing w:val="-6"/>
        </w:rPr>
        <w:t xml:space="preserve"> </w:t>
      </w:r>
      <w:r>
        <w:rPr>
          <w:color w:val="343433"/>
        </w:rPr>
        <w:t>and</w:t>
      </w:r>
      <w:r>
        <w:rPr>
          <w:color w:val="343433"/>
          <w:spacing w:val="-6"/>
        </w:rPr>
        <w:t xml:space="preserve"> </w:t>
      </w:r>
      <w:r>
        <w:rPr>
          <w:color w:val="343433"/>
        </w:rPr>
        <w:t>rules)</w:t>
      </w:r>
      <w:r>
        <w:rPr>
          <w:color w:val="343433"/>
          <w:spacing w:val="-6"/>
        </w:rPr>
        <w:t xml:space="preserve"> </w:t>
      </w:r>
      <w:r>
        <w:rPr>
          <w:color w:val="343433"/>
        </w:rPr>
        <w:t>is</w:t>
      </w:r>
      <w:r>
        <w:rPr>
          <w:color w:val="343433"/>
          <w:spacing w:val="-6"/>
        </w:rPr>
        <w:t xml:space="preserve"> </w:t>
      </w:r>
      <w:r>
        <w:rPr>
          <w:color w:val="343433"/>
        </w:rPr>
        <w:t>applied. Each case is determined based on the participant’s circumstances and available evidence.</w:t>
      </w:r>
    </w:p>
    <w:p w14:paraId="5669D1CC" w14:textId="77777777" w:rsidR="00D87222" w:rsidRDefault="00000000">
      <w:pPr>
        <w:pStyle w:val="BodyText"/>
        <w:spacing w:before="2" w:line="312" w:lineRule="auto"/>
        <w:ind w:left="136"/>
      </w:pPr>
      <w:r>
        <w:rPr>
          <w:color w:val="343433"/>
        </w:rPr>
        <w:t>Although</w:t>
      </w:r>
      <w:r>
        <w:rPr>
          <w:color w:val="343433"/>
          <w:spacing w:val="-5"/>
        </w:rPr>
        <w:t xml:space="preserve"> </w:t>
      </w:r>
      <w:r>
        <w:rPr>
          <w:color w:val="343433"/>
        </w:rPr>
        <w:t>it</w:t>
      </w:r>
      <w:r>
        <w:rPr>
          <w:color w:val="343433"/>
          <w:spacing w:val="-5"/>
        </w:rPr>
        <w:t xml:space="preserve"> </w:t>
      </w:r>
      <w:r>
        <w:rPr>
          <w:color w:val="343433"/>
        </w:rPr>
        <w:t>may</w:t>
      </w:r>
      <w:r>
        <w:rPr>
          <w:color w:val="343433"/>
          <w:spacing w:val="-5"/>
        </w:rPr>
        <w:t xml:space="preserve"> </w:t>
      </w:r>
      <w:r>
        <w:rPr>
          <w:color w:val="343433"/>
        </w:rPr>
        <w:t>help</w:t>
      </w:r>
      <w:r>
        <w:rPr>
          <w:color w:val="343433"/>
          <w:spacing w:val="-5"/>
        </w:rPr>
        <w:t xml:space="preserve"> </w:t>
      </w:r>
      <w:r>
        <w:rPr>
          <w:color w:val="343433"/>
        </w:rPr>
        <w:t>you</w:t>
      </w:r>
      <w:r>
        <w:rPr>
          <w:color w:val="343433"/>
          <w:spacing w:val="-5"/>
        </w:rPr>
        <w:t xml:space="preserve"> </w:t>
      </w:r>
      <w:r>
        <w:rPr>
          <w:color w:val="343433"/>
        </w:rPr>
        <w:t>to</w:t>
      </w:r>
      <w:r>
        <w:rPr>
          <w:color w:val="343433"/>
          <w:spacing w:val="-5"/>
        </w:rPr>
        <w:t xml:space="preserve"> </w:t>
      </w:r>
      <w:r>
        <w:rPr>
          <w:color w:val="343433"/>
        </w:rPr>
        <w:t>refer</w:t>
      </w:r>
      <w:r>
        <w:rPr>
          <w:color w:val="343433"/>
          <w:spacing w:val="-5"/>
        </w:rPr>
        <w:t xml:space="preserve"> </w:t>
      </w:r>
      <w:r>
        <w:rPr>
          <w:color w:val="343433"/>
        </w:rPr>
        <w:t>to</w:t>
      </w:r>
      <w:r>
        <w:rPr>
          <w:color w:val="343433"/>
          <w:spacing w:val="-5"/>
        </w:rPr>
        <w:t xml:space="preserve"> </w:t>
      </w:r>
      <w:r>
        <w:rPr>
          <w:color w:val="343433"/>
        </w:rPr>
        <w:t>these</w:t>
      </w:r>
      <w:r>
        <w:rPr>
          <w:color w:val="343433"/>
          <w:spacing w:val="-5"/>
        </w:rPr>
        <w:t xml:space="preserve"> </w:t>
      </w:r>
      <w:r>
        <w:rPr>
          <w:color w:val="343433"/>
        </w:rPr>
        <w:t>cases,</w:t>
      </w:r>
      <w:r>
        <w:rPr>
          <w:color w:val="343433"/>
          <w:spacing w:val="-5"/>
        </w:rPr>
        <w:t xml:space="preserve"> </w:t>
      </w:r>
      <w:r>
        <w:rPr>
          <w:color w:val="343433"/>
        </w:rPr>
        <w:t>the</w:t>
      </w:r>
      <w:r>
        <w:rPr>
          <w:color w:val="343433"/>
          <w:spacing w:val="-5"/>
        </w:rPr>
        <w:t xml:space="preserve"> </w:t>
      </w:r>
      <w:r>
        <w:rPr>
          <w:color w:val="343433"/>
        </w:rPr>
        <w:t>NDIA</w:t>
      </w:r>
      <w:r>
        <w:rPr>
          <w:color w:val="343433"/>
          <w:spacing w:val="-5"/>
        </w:rPr>
        <w:t xml:space="preserve"> </w:t>
      </w:r>
      <w:r>
        <w:rPr>
          <w:color w:val="343433"/>
        </w:rPr>
        <w:t>and</w:t>
      </w:r>
      <w:r>
        <w:rPr>
          <w:color w:val="343433"/>
          <w:spacing w:val="-12"/>
        </w:rPr>
        <w:t xml:space="preserve"> </w:t>
      </w:r>
      <w:r>
        <w:rPr>
          <w:color w:val="343433"/>
        </w:rPr>
        <w:t>Tribunal</w:t>
      </w:r>
      <w:r>
        <w:rPr>
          <w:color w:val="343433"/>
          <w:spacing w:val="-5"/>
        </w:rPr>
        <w:t xml:space="preserve"> </w:t>
      </w:r>
      <w:r>
        <w:rPr>
          <w:color w:val="343433"/>
        </w:rPr>
        <w:t>are</w:t>
      </w:r>
      <w:r>
        <w:rPr>
          <w:color w:val="343433"/>
          <w:spacing w:val="-5"/>
        </w:rPr>
        <w:t xml:space="preserve"> </w:t>
      </w:r>
      <w:r>
        <w:rPr>
          <w:color w:val="343433"/>
        </w:rPr>
        <w:t>not</w:t>
      </w:r>
      <w:r>
        <w:rPr>
          <w:color w:val="343433"/>
          <w:spacing w:val="-5"/>
        </w:rPr>
        <w:t xml:space="preserve"> </w:t>
      </w:r>
      <w:r>
        <w:rPr>
          <w:color w:val="343433"/>
        </w:rPr>
        <w:t>required</w:t>
      </w:r>
      <w:r>
        <w:rPr>
          <w:color w:val="343433"/>
          <w:spacing w:val="-5"/>
        </w:rPr>
        <w:t xml:space="preserve"> </w:t>
      </w:r>
      <w:r>
        <w:rPr>
          <w:color w:val="343433"/>
        </w:rPr>
        <w:t>to</w:t>
      </w:r>
      <w:r>
        <w:rPr>
          <w:color w:val="343433"/>
          <w:spacing w:val="-5"/>
        </w:rPr>
        <w:t xml:space="preserve"> </w:t>
      </w:r>
      <w:r>
        <w:rPr>
          <w:color w:val="343433"/>
        </w:rPr>
        <w:t>follow them. Only Federal Court cases create legal precedents that must be followed.</w:t>
      </w:r>
    </w:p>
    <w:p w14:paraId="34A261CA" w14:textId="77777777" w:rsidR="00D87222" w:rsidRDefault="00D87222">
      <w:pPr>
        <w:pStyle w:val="BodyText"/>
      </w:pPr>
    </w:p>
    <w:p w14:paraId="548E64B0" w14:textId="77777777" w:rsidR="00D87222" w:rsidRDefault="00D87222">
      <w:pPr>
        <w:pStyle w:val="BodyText"/>
      </w:pPr>
    </w:p>
    <w:p w14:paraId="75B999C3" w14:textId="77777777" w:rsidR="00D87222" w:rsidRDefault="00D87222">
      <w:pPr>
        <w:pStyle w:val="BodyText"/>
      </w:pPr>
    </w:p>
    <w:p w14:paraId="6C4CC845" w14:textId="77777777" w:rsidR="00D87222" w:rsidRDefault="00D87222">
      <w:pPr>
        <w:pStyle w:val="BodyText"/>
        <w:spacing w:before="160"/>
      </w:pPr>
    </w:p>
    <w:p w14:paraId="58ABF7C6" w14:textId="77777777" w:rsidR="00D87222" w:rsidRDefault="00000000">
      <w:pPr>
        <w:pStyle w:val="Heading2"/>
      </w:pPr>
      <w:r>
        <w:rPr>
          <w:color w:val="412A6C"/>
          <w:spacing w:val="-10"/>
        </w:rPr>
        <w:t>Where</w:t>
      </w:r>
      <w:r>
        <w:rPr>
          <w:color w:val="412A6C"/>
          <w:spacing w:val="-18"/>
        </w:rPr>
        <w:t xml:space="preserve"> </w:t>
      </w:r>
      <w:r>
        <w:rPr>
          <w:color w:val="412A6C"/>
          <w:spacing w:val="-10"/>
        </w:rPr>
        <w:t>can</w:t>
      </w:r>
      <w:r>
        <w:rPr>
          <w:color w:val="412A6C"/>
          <w:spacing w:val="-17"/>
        </w:rPr>
        <w:t xml:space="preserve"> </w:t>
      </w:r>
      <w:r>
        <w:rPr>
          <w:color w:val="412A6C"/>
          <w:spacing w:val="-10"/>
        </w:rPr>
        <w:t>I</w:t>
      </w:r>
      <w:r>
        <w:rPr>
          <w:color w:val="412A6C"/>
          <w:spacing w:val="-17"/>
        </w:rPr>
        <w:t xml:space="preserve"> </w:t>
      </w:r>
      <w:r>
        <w:rPr>
          <w:color w:val="412A6C"/>
          <w:spacing w:val="-10"/>
        </w:rPr>
        <w:t>get</w:t>
      </w:r>
      <w:r>
        <w:rPr>
          <w:color w:val="412A6C"/>
          <w:spacing w:val="-18"/>
        </w:rPr>
        <w:t xml:space="preserve"> </w:t>
      </w:r>
      <w:r>
        <w:rPr>
          <w:color w:val="412A6C"/>
          <w:spacing w:val="-10"/>
        </w:rPr>
        <w:t>help</w:t>
      </w:r>
      <w:r>
        <w:rPr>
          <w:color w:val="412A6C"/>
          <w:spacing w:val="-17"/>
        </w:rPr>
        <w:t xml:space="preserve"> </w:t>
      </w:r>
      <w:r>
        <w:rPr>
          <w:color w:val="412A6C"/>
          <w:spacing w:val="-10"/>
        </w:rPr>
        <w:t>with</w:t>
      </w:r>
      <w:r>
        <w:rPr>
          <w:color w:val="412A6C"/>
          <w:spacing w:val="-17"/>
        </w:rPr>
        <w:t xml:space="preserve"> </w:t>
      </w:r>
      <w:r>
        <w:rPr>
          <w:color w:val="412A6C"/>
          <w:spacing w:val="-10"/>
        </w:rPr>
        <w:t>NDIS</w:t>
      </w:r>
      <w:r>
        <w:rPr>
          <w:color w:val="412A6C"/>
          <w:spacing w:val="-17"/>
        </w:rPr>
        <w:t xml:space="preserve"> </w:t>
      </w:r>
      <w:r>
        <w:rPr>
          <w:color w:val="412A6C"/>
          <w:spacing w:val="-10"/>
        </w:rPr>
        <w:t>access?</w:t>
      </w:r>
    </w:p>
    <w:p w14:paraId="584D58BF" w14:textId="77777777" w:rsidR="00D87222" w:rsidRDefault="00000000">
      <w:pPr>
        <w:pStyle w:val="Heading4"/>
        <w:spacing w:before="257"/>
      </w:pPr>
      <w:r>
        <w:rPr>
          <w:color w:val="343433"/>
          <w:spacing w:val="-9"/>
        </w:rPr>
        <w:t>Ask</w:t>
      </w:r>
      <w:r>
        <w:rPr>
          <w:color w:val="343433"/>
          <w:spacing w:val="-7"/>
        </w:rPr>
        <w:t xml:space="preserve"> </w:t>
      </w:r>
      <w:r>
        <w:rPr>
          <w:color w:val="343433"/>
          <w:spacing w:val="-4"/>
        </w:rPr>
        <w:t>Izzy</w:t>
      </w:r>
    </w:p>
    <w:p w14:paraId="2A526DDB" w14:textId="77777777" w:rsidR="00D87222" w:rsidRDefault="00000000">
      <w:pPr>
        <w:pStyle w:val="BodyText"/>
        <w:spacing w:before="84"/>
        <w:ind w:left="156"/>
      </w:pPr>
      <w:r>
        <w:rPr>
          <w:color w:val="343433"/>
        </w:rPr>
        <w:t>You</w:t>
      </w:r>
      <w:r>
        <w:rPr>
          <w:color w:val="343433"/>
          <w:spacing w:val="-13"/>
        </w:rPr>
        <w:t xml:space="preserve"> </w:t>
      </w:r>
      <w:r>
        <w:rPr>
          <w:color w:val="343433"/>
        </w:rPr>
        <w:t>can</w:t>
      </w:r>
      <w:r>
        <w:rPr>
          <w:color w:val="343433"/>
          <w:spacing w:val="-13"/>
        </w:rPr>
        <w:t xml:space="preserve"> </w:t>
      </w:r>
      <w:r>
        <w:rPr>
          <w:color w:val="343433"/>
        </w:rPr>
        <w:t>find</w:t>
      </w:r>
      <w:r>
        <w:rPr>
          <w:color w:val="343433"/>
          <w:spacing w:val="-13"/>
        </w:rPr>
        <w:t xml:space="preserve"> </w:t>
      </w:r>
      <w:r>
        <w:rPr>
          <w:color w:val="343433"/>
        </w:rPr>
        <w:t>an</w:t>
      </w:r>
      <w:r>
        <w:rPr>
          <w:color w:val="343433"/>
          <w:spacing w:val="-13"/>
        </w:rPr>
        <w:t xml:space="preserve"> </w:t>
      </w:r>
      <w:r>
        <w:rPr>
          <w:color w:val="343433"/>
        </w:rPr>
        <w:t>advocate</w:t>
      </w:r>
      <w:r>
        <w:rPr>
          <w:color w:val="343433"/>
          <w:spacing w:val="-12"/>
        </w:rPr>
        <w:t xml:space="preserve"> </w:t>
      </w:r>
      <w:r>
        <w:rPr>
          <w:color w:val="343433"/>
        </w:rPr>
        <w:t>using</w:t>
      </w:r>
      <w:r>
        <w:rPr>
          <w:color w:val="343433"/>
          <w:spacing w:val="-13"/>
        </w:rPr>
        <w:t xml:space="preserve"> </w:t>
      </w:r>
      <w:r>
        <w:rPr>
          <w:color w:val="343433"/>
        </w:rPr>
        <w:t>Ask</w:t>
      </w:r>
      <w:r>
        <w:rPr>
          <w:color w:val="343433"/>
          <w:spacing w:val="-13"/>
        </w:rPr>
        <w:t xml:space="preserve"> </w:t>
      </w:r>
      <w:r>
        <w:rPr>
          <w:color w:val="343433"/>
        </w:rPr>
        <w:t>Izzy’s</w:t>
      </w:r>
      <w:r>
        <w:rPr>
          <w:color w:val="343433"/>
          <w:spacing w:val="-13"/>
        </w:rPr>
        <w:t xml:space="preserve"> </w:t>
      </w:r>
      <w:r>
        <w:rPr>
          <w:color w:val="343433"/>
        </w:rPr>
        <w:t>disability</w:t>
      </w:r>
      <w:r>
        <w:rPr>
          <w:color w:val="343433"/>
          <w:spacing w:val="-12"/>
        </w:rPr>
        <w:t xml:space="preserve"> </w:t>
      </w:r>
      <w:r>
        <w:rPr>
          <w:color w:val="343433"/>
        </w:rPr>
        <w:t>advocacy</w:t>
      </w:r>
      <w:r>
        <w:rPr>
          <w:color w:val="343433"/>
          <w:spacing w:val="-13"/>
        </w:rPr>
        <w:t xml:space="preserve"> </w:t>
      </w:r>
      <w:r>
        <w:rPr>
          <w:color w:val="343433"/>
          <w:spacing w:val="-2"/>
        </w:rPr>
        <w:t>finder.</w:t>
      </w:r>
    </w:p>
    <w:p w14:paraId="374D3590" w14:textId="77777777" w:rsidR="00D87222" w:rsidRDefault="00D87222">
      <w:pPr>
        <w:pStyle w:val="BodyText"/>
        <w:spacing w:before="55"/>
      </w:pPr>
    </w:p>
    <w:p w14:paraId="280CA856" w14:textId="77777777" w:rsidR="00D87222" w:rsidRDefault="00000000">
      <w:pPr>
        <w:pStyle w:val="BodyText"/>
        <w:ind w:left="136"/>
      </w:pPr>
      <w:r>
        <w:rPr>
          <w:noProof/>
          <w:position w:val="-2"/>
        </w:rPr>
        <w:drawing>
          <wp:inline distT="0" distB="0" distL="0" distR="0" wp14:anchorId="2DBA44B5" wp14:editId="5DEA941E">
            <wp:extent cx="230822" cy="23080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3" cstate="print"/>
                    <a:stretch>
                      <a:fillRect/>
                    </a:stretch>
                  </pic:blipFill>
                  <pic:spPr>
                    <a:xfrm>
                      <a:off x="0" y="0"/>
                      <a:ext cx="230822" cy="230809"/>
                    </a:xfrm>
                    <a:prstGeom prst="rect">
                      <a:avLst/>
                    </a:prstGeom>
                  </pic:spPr>
                </pic:pic>
              </a:graphicData>
            </a:graphic>
          </wp:inline>
        </w:drawing>
      </w:r>
      <w:r>
        <w:rPr>
          <w:rFonts w:ascii="Times New Roman"/>
          <w:spacing w:val="40"/>
          <w:sz w:val="20"/>
        </w:rPr>
        <w:t xml:space="preserve"> </w:t>
      </w:r>
      <w:hyperlink r:id="rId34">
        <w:r>
          <w:rPr>
            <w:color w:val="B40B47"/>
            <w:u w:val="single" w:color="B40B47"/>
          </w:rPr>
          <w:t>askizzy.org.au</w:t>
        </w:r>
      </w:hyperlink>
    </w:p>
    <w:p w14:paraId="08A2A89D" w14:textId="77777777" w:rsidR="00D87222" w:rsidRDefault="00000000">
      <w:pPr>
        <w:pStyle w:val="Heading4"/>
      </w:pPr>
      <w:r>
        <w:rPr>
          <w:color w:val="343433"/>
          <w:spacing w:val="-7"/>
        </w:rPr>
        <w:t>Legal</w:t>
      </w:r>
      <w:r>
        <w:rPr>
          <w:color w:val="343433"/>
          <w:spacing w:val="-10"/>
        </w:rPr>
        <w:t xml:space="preserve"> </w:t>
      </w:r>
      <w:r>
        <w:rPr>
          <w:color w:val="343433"/>
          <w:spacing w:val="-5"/>
        </w:rPr>
        <w:t>Aid</w:t>
      </w:r>
    </w:p>
    <w:p w14:paraId="632B3971" w14:textId="77777777" w:rsidR="00D87222" w:rsidRDefault="00000000">
      <w:pPr>
        <w:pStyle w:val="BodyText"/>
        <w:spacing w:before="84"/>
        <w:ind w:left="156"/>
      </w:pPr>
      <w:r>
        <w:rPr>
          <w:color w:val="343433"/>
        </w:rPr>
        <w:t>You</w:t>
      </w:r>
      <w:r>
        <w:rPr>
          <w:color w:val="343433"/>
          <w:spacing w:val="-12"/>
        </w:rPr>
        <w:t xml:space="preserve"> </w:t>
      </w:r>
      <w:r>
        <w:rPr>
          <w:color w:val="343433"/>
        </w:rPr>
        <w:t>can</w:t>
      </w:r>
      <w:r>
        <w:rPr>
          <w:color w:val="343433"/>
          <w:spacing w:val="-11"/>
        </w:rPr>
        <w:t xml:space="preserve"> </w:t>
      </w:r>
      <w:r>
        <w:rPr>
          <w:color w:val="343433"/>
        </w:rPr>
        <w:t>seek</w:t>
      </w:r>
      <w:r>
        <w:rPr>
          <w:color w:val="343433"/>
          <w:spacing w:val="-12"/>
        </w:rPr>
        <w:t xml:space="preserve"> </w:t>
      </w:r>
      <w:r>
        <w:rPr>
          <w:color w:val="343433"/>
        </w:rPr>
        <w:t>advice</w:t>
      </w:r>
      <w:r>
        <w:rPr>
          <w:color w:val="343433"/>
          <w:spacing w:val="-11"/>
        </w:rPr>
        <w:t xml:space="preserve"> </w:t>
      </w:r>
      <w:r>
        <w:rPr>
          <w:color w:val="343433"/>
        </w:rPr>
        <w:t>from</w:t>
      </w:r>
      <w:r>
        <w:rPr>
          <w:color w:val="343433"/>
          <w:spacing w:val="-11"/>
        </w:rPr>
        <w:t xml:space="preserve"> </w:t>
      </w:r>
      <w:r>
        <w:rPr>
          <w:color w:val="343433"/>
        </w:rPr>
        <w:t>a</w:t>
      </w:r>
      <w:r>
        <w:rPr>
          <w:color w:val="343433"/>
          <w:spacing w:val="-12"/>
        </w:rPr>
        <w:t xml:space="preserve"> </w:t>
      </w:r>
      <w:r>
        <w:rPr>
          <w:color w:val="343433"/>
        </w:rPr>
        <w:t>Legal</w:t>
      </w:r>
      <w:r>
        <w:rPr>
          <w:color w:val="343433"/>
          <w:spacing w:val="-11"/>
        </w:rPr>
        <w:t xml:space="preserve"> </w:t>
      </w:r>
      <w:r>
        <w:rPr>
          <w:color w:val="343433"/>
        </w:rPr>
        <w:t>Aid</w:t>
      </w:r>
      <w:r>
        <w:rPr>
          <w:color w:val="343433"/>
          <w:spacing w:val="-11"/>
        </w:rPr>
        <w:t xml:space="preserve"> </w:t>
      </w:r>
      <w:r>
        <w:rPr>
          <w:color w:val="343433"/>
        </w:rPr>
        <w:t>lawyer</w:t>
      </w:r>
      <w:r>
        <w:rPr>
          <w:color w:val="343433"/>
          <w:spacing w:val="-12"/>
        </w:rPr>
        <w:t xml:space="preserve"> </w:t>
      </w:r>
      <w:r>
        <w:rPr>
          <w:color w:val="343433"/>
        </w:rPr>
        <w:t>if</w:t>
      </w:r>
      <w:r>
        <w:rPr>
          <w:color w:val="343433"/>
          <w:spacing w:val="-11"/>
        </w:rPr>
        <w:t xml:space="preserve"> </w:t>
      </w:r>
      <w:r>
        <w:rPr>
          <w:color w:val="343433"/>
        </w:rPr>
        <w:t>you</w:t>
      </w:r>
      <w:r>
        <w:rPr>
          <w:color w:val="343433"/>
          <w:spacing w:val="-12"/>
        </w:rPr>
        <w:t xml:space="preserve"> </w:t>
      </w:r>
      <w:r>
        <w:rPr>
          <w:color w:val="343433"/>
        </w:rPr>
        <w:t>have</w:t>
      </w:r>
      <w:r>
        <w:rPr>
          <w:color w:val="343433"/>
          <w:spacing w:val="-11"/>
        </w:rPr>
        <w:t xml:space="preserve"> </w:t>
      </w:r>
      <w:r>
        <w:rPr>
          <w:color w:val="343433"/>
        </w:rPr>
        <w:t>an</w:t>
      </w:r>
      <w:r>
        <w:rPr>
          <w:color w:val="343433"/>
          <w:spacing w:val="-11"/>
        </w:rPr>
        <w:t xml:space="preserve"> </w:t>
      </w:r>
      <w:r>
        <w:rPr>
          <w:color w:val="343433"/>
        </w:rPr>
        <w:t>appeal</w:t>
      </w:r>
      <w:r>
        <w:rPr>
          <w:color w:val="343433"/>
          <w:spacing w:val="-12"/>
        </w:rPr>
        <w:t xml:space="preserve"> </w:t>
      </w:r>
      <w:r>
        <w:rPr>
          <w:color w:val="343433"/>
        </w:rPr>
        <w:t>at</w:t>
      </w:r>
      <w:r>
        <w:rPr>
          <w:color w:val="343433"/>
          <w:spacing w:val="-11"/>
        </w:rPr>
        <w:t xml:space="preserve"> </w:t>
      </w:r>
      <w:r>
        <w:rPr>
          <w:color w:val="343433"/>
        </w:rPr>
        <w:t>the</w:t>
      </w:r>
      <w:r>
        <w:rPr>
          <w:color w:val="343433"/>
          <w:spacing w:val="-11"/>
        </w:rPr>
        <w:t xml:space="preserve"> </w:t>
      </w:r>
      <w:r>
        <w:rPr>
          <w:color w:val="343433"/>
          <w:spacing w:val="-4"/>
        </w:rPr>
        <w:t>AAT.</w:t>
      </w:r>
    </w:p>
    <w:p w14:paraId="0C479CEA" w14:textId="77777777" w:rsidR="00D87222" w:rsidRDefault="00D87222">
      <w:pPr>
        <w:pStyle w:val="BodyText"/>
        <w:spacing w:before="39"/>
      </w:pPr>
    </w:p>
    <w:p w14:paraId="325B6FF6" w14:textId="77777777" w:rsidR="00D87222" w:rsidRDefault="00000000">
      <w:pPr>
        <w:pStyle w:val="BodyText"/>
        <w:tabs>
          <w:tab w:val="left" w:pos="2400"/>
        </w:tabs>
        <w:ind w:left="155"/>
      </w:pPr>
      <w:r>
        <w:rPr>
          <w:noProof/>
          <w:position w:val="-2"/>
        </w:rPr>
        <w:drawing>
          <wp:inline distT="0" distB="0" distL="0" distR="0" wp14:anchorId="0B411DDD" wp14:editId="5C236E64">
            <wp:extent cx="230835" cy="23080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5" cstate="print"/>
                    <a:stretch>
                      <a:fillRect/>
                    </a:stretch>
                  </pic:blipFill>
                  <pic:spPr>
                    <a:xfrm>
                      <a:off x="0" y="0"/>
                      <a:ext cx="230835" cy="230809"/>
                    </a:xfrm>
                    <a:prstGeom prst="rect">
                      <a:avLst/>
                    </a:prstGeom>
                  </pic:spPr>
                </pic:pic>
              </a:graphicData>
            </a:graphic>
          </wp:inline>
        </w:drawing>
      </w:r>
      <w:r>
        <w:rPr>
          <w:rFonts w:ascii="Times New Roman"/>
          <w:spacing w:val="36"/>
          <w:sz w:val="20"/>
        </w:rPr>
        <w:t xml:space="preserve"> </w:t>
      </w:r>
      <w:r>
        <w:rPr>
          <w:color w:val="B40B47"/>
          <w:u w:val="single" w:color="B40B47"/>
        </w:rPr>
        <w:t>1300 65 11 88</w:t>
      </w:r>
      <w:r>
        <w:rPr>
          <w:color w:val="B40B47"/>
        </w:rPr>
        <w:tab/>
      </w:r>
      <w:r>
        <w:rPr>
          <w:noProof/>
          <w:color w:val="B40B47"/>
          <w:position w:val="-2"/>
        </w:rPr>
        <w:drawing>
          <wp:inline distT="0" distB="0" distL="0" distR="0" wp14:anchorId="564EDAA1" wp14:editId="2A262656">
            <wp:extent cx="230822" cy="23080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6" cstate="print"/>
                    <a:stretch>
                      <a:fillRect/>
                    </a:stretch>
                  </pic:blipFill>
                  <pic:spPr>
                    <a:xfrm>
                      <a:off x="0" y="0"/>
                      <a:ext cx="230822" cy="230809"/>
                    </a:xfrm>
                    <a:prstGeom prst="rect">
                      <a:avLst/>
                    </a:prstGeom>
                  </pic:spPr>
                </pic:pic>
              </a:graphicData>
            </a:graphic>
          </wp:inline>
        </w:drawing>
      </w:r>
      <w:r>
        <w:rPr>
          <w:rFonts w:ascii="Times New Roman"/>
          <w:color w:val="B40B47"/>
        </w:rPr>
        <w:t xml:space="preserve"> </w:t>
      </w:r>
      <w:hyperlink r:id="rId37">
        <w:r>
          <w:rPr>
            <w:color w:val="B40B47"/>
            <w:u w:val="single" w:color="B40B47"/>
          </w:rPr>
          <w:t>legalaid.qld.gov.au</w:t>
        </w:r>
      </w:hyperlink>
    </w:p>
    <w:p w14:paraId="78E2F79F" w14:textId="77777777" w:rsidR="00D87222" w:rsidRDefault="00000000">
      <w:pPr>
        <w:pStyle w:val="Heading4"/>
        <w:spacing w:before="264"/>
        <w:ind w:left="155"/>
      </w:pPr>
      <w:r>
        <w:rPr>
          <w:color w:val="343433"/>
          <w:spacing w:val="-8"/>
        </w:rPr>
        <w:t>Our</w:t>
      </w:r>
      <w:r>
        <w:rPr>
          <w:color w:val="343433"/>
          <w:spacing w:val="-4"/>
        </w:rPr>
        <w:t xml:space="preserve"> </w:t>
      </w:r>
      <w:r>
        <w:rPr>
          <w:color w:val="343433"/>
          <w:spacing w:val="-8"/>
        </w:rPr>
        <w:t>NDIS</w:t>
      </w:r>
      <w:r>
        <w:rPr>
          <w:color w:val="343433"/>
          <w:spacing w:val="-4"/>
        </w:rPr>
        <w:t xml:space="preserve"> </w:t>
      </w:r>
      <w:r>
        <w:rPr>
          <w:color w:val="343433"/>
          <w:spacing w:val="-8"/>
        </w:rPr>
        <w:t>service</w:t>
      </w:r>
      <w:r>
        <w:rPr>
          <w:color w:val="343433"/>
          <w:spacing w:val="-5"/>
        </w:rPr>
        <w:t xml:space="preserve"> </w:t>
      </w:r>
      <w:r>
        <w:rPr>
          <w:color w:val="343433"/>
          <w:spacing w:val="-8"/>
        </w:rPr>
        <w:t>at</w:t>
      </w:r>
      <w:r>
        <w:rPr>
          <w:color w:val="343433"/>
          <w:spacing w:val="-3"/>
        </w:rPr>
        <w:t xml:space="preserve"> </w:t>
      </w:r>
      <w:r>
        <w:rPr>
          <w:color w:val="343433"/>
          <w:spacing w:val="-8"/>
        </w:rPr>
        <w:t>QAI</w:t>
      </w:r>
    </w:p>
    <w:p w14:paraId="36428500" w14:textId="77777777" w:rsidR="00D87222" w:rsidRDefault="00000000">
      <w:pPr>
        <w:pStyle w:val="BodyText"/>
        <w:tabs>
          <w:tab w:val="left" w:pos="2483"/>
          <w:tab w:val="left" w:pos="4943"/>
        </w:tabs>
        <w:spacing w:before="84" w:line="309" w:lineRule="auto"/>
        <w:ind w:left="153" w:right="739" w:firstLine="2"/>
      </w:pPr>
      <w:r>
        <w:rPr>
          <w:color w:val="343433"/>
        </w:rPr>
        <w:t>Our</w:t>
      </w:r>
      <w:r>
        <w:rPr>
          <w:color w:val="343433"/>
          <w:spacing w:val="-14"/>
        </w:rPr>
        <w:t xml:space="preserve"> </w:t>
      </w:r>
      <w:r>
        <w:rPr>
          <w:color w:val="343433"/>
        </w:rPr>
        <w:t>NDIS</w:t>
      </w:r>
      <w:r>
        <w:rPr>
          <w:color w:val="343433"/>
          <w:spacing w:val="-14"/>
        </w:rPr>
        <w:t xml:space="preserve"> </w:t>
      </w:r>
      <w:r>
        <w:rPr>
          <w:color w:val="343433"/>
        </w:rPr>
        <w:t>Support</w:t>
      </w:r>
      <w:r>
        <w:rPr>
          <w:color w:val="343433"/>
          <w:spacing w:val="-14"/>
        </w:rPr>
        <w:t xml:space="preserve"> </w:t>
      </w:r>
      <w:r>
        <w:rPr>
          <w:color w:val="343433"/>
        </w:rPr>
        <w:t>Service</w:t>
      </w:r>
      <w:r>
        <w:rPr>
          <w:color w:val="343433"/>
          <w:spacing w:val="-14"/>
        </w:rPr>
        <w:t xml:space="preserve"> </w:t>
      </w:r>
      <w:r>
        <w:rPr>
          <w:color w:val="343433"/>
        </w:rPr>
        <w:t>gives</w:t>
      </w:r>
      <w:r>
        <w:rPr>
          <w:color w:val="343433"/>
          <w:spacing w:val="-14"/>
        </w:rPr>
        <w:t xml:space="preserve"> </w:t>
      </w:r>
      <w:r>
        <w:rPr>
          <w:color w:val="343433"/>
        </w:rPr>
        <w:t>advice</w:t>
      </w:r>
      <w:r>
        <w:rPr>
          <w:color w:val="343433"/>
          <w:spacing w:val="-14"/>
        </w:rPr>
        <w:t xml:space="preserve"> </w:t>
      </w:r>
      <w:r>
        <w:rPr>
          <w:color w:val="343433"/>
        </w:rPr>
        <w:t>to</w:t>
      </w:r>
      <w:r>
        <w:rPr>
          <w:color w:val="343433"/>
          <w:spacing w:val="-14"/>
        </w:rPr>
        <w:t xml:space="preserve"> </w:t>
      </w:r>
      <w:r>
        <w:rPr>
          <w:color w:val="343433"/>
        </w:rPr>
        <w:t>people</w:t>
      </w:r>
      <w:r>
        <w:rPr>
          <w:color w:val="343433"/>
          <w:spacing w:val="-14"/>
        </w:rPr>
        <w:t xml:space="preserve"> </w:t>
      </w:r>
      <w:r>
        <w:rPr>
          <w:color w:val="343433"/>
        </w:rPr>
        <w:t>on</w:t>
      </w:r>
      <w:r>
        <w:rPr>
          <w:color w:val="343433"/>
          <w:spacing w:val="-14"/>
        </w:rPr>
        <w:t xml:space="preserve"> </w:t>
      </w:r>
      <w:r>
        <w:rPr>
          <w:color w:val="343433"/>
        </w:rPr>
        <w:t>reviews</w:t>
      </w:r>
      <w:r>
        <w:rPr>
          <w:color w:val="343433"/>
          <w:spacing w:val="-14"/>
        </w:rPr>
        <w:t xml:space="preserve"> </w:t>
      </w:r>
      <w:r>
        <w:rPr>
          <w:color w:val="343433"/>
        </w:rPr>
        <w:t>and</w:t>
      </w:r>
      <w:r>
        <w:rPr>
          <w:color w:val="343433"/>
          <w:spacing w:val="-14"/>
        </w:rPr>
        <w:t xml:space="preserve"> </w:t>
      </w:r>
      <w:r>
        <w:rPr>
          <w:color w:val="343433"/>
        </w:rPr>
        <w:t>appeals</w:t>
      </w:r>
      <w:r>
        <w:rPr>
          <w:color w:val="343433"/>
          <w:spacing w:val="-14"/>
        </w:rPr>
        <w:t xml:space="preserve"> </w:t>
      </w:r>
      <w:r>
        <w:rPr>
          <w:color w:val="343433"/>
        </w:rPr>
        <w:t>of</w:t>
      </w:r>
      <w:r>
        <w:rPr>
          <w:color w:val="343433"/>
          <w:spacing w:val="-14"/>
        </w:rPr>
        <w:t xml:space="preserve"> </w:t>
      </w:r>
      <w:r>
        <w:rPr>
          <w:color w:val="343433"/>
        </w:rPr>
        <w:t>NDIA</w:t>
      </w:r>
      <w:r>
        <w:rPr>
          <w:color w:val="343433"/>
          <w:spacing w:val="-14"/>
        </w:rPr>
        <w:t xml:space="preserve"> </w:t>
      </w:r>
      <w:r>
        <w:rPr>
          <w:color w:val="343433"/>
        </w:rPr>
        <w:t xml:space="preserve">decisions. </w:t>
      </w:r>
      <w:r>
        <w:rPr>
          <w:noProof/>
          <w:color w:val="343433"/>
          <w:spacing w:val="-1"/>
          <w:position w:val="-2"/>
        </w:rPr>
        <w:drawing>
          <wp:inline distT="0" distB="0" distL="0" distR="0" wp14:anchorId="14996E89" wp14:editId="5D324793">
            <wp:extent cx="230835" cy="23080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8" cstate="print"/>
                    <a:stretch>
                      <a:fillRect/>
                    </a:stretch>
                  </pic:blipFill>
                  <pic:spPr>
                    <a:xfrm>
                      <a:off x="0" y="0"/>
                      <a:ext cx="230835" cy="230809"/>
                    </a:xfrm>
                    <a:prstGeom prst="rect">
                      <a:avLst/>
                    </a:prstGeom>
                  </pic:spPr>
                </pic:pic>
              </a:graphicData>
            </a:graphic>
          </wp:inline>
        </w:drawing>
      </w:r>
      <w:r>
        <w:rPr>
          <w:rFonts w:ascii="Times New Roman"/>
          <w:color w:val="343433"/>
          <w:position w:val="-1"/>
        </w:rPr>
        <w:t xml:space="preserve"> </w:t>
      </w:r>
      <w:r>
        <w:rPr>
          <w:color w:val="B40B47"/>
          <w:position w:val="-1"/>
          <w:u w:val="single" w:color="B40B47"/>
        </w:rPr>
        <w:t>1300 130 582</w:t>
      </w:r>
      <w:r>
        <w:rPr>
          <w:color w:val="B40B47"/>
          <w:position w:val="-1"/>
        </w:rPr>
        <w:tab/>
      </w:r>
      <w:r>
        <w:rPr>
          <w:noProof/>
          <w:color w:val="B40B47"/>
          <w:position w:val="-3"/>
        </w:rPr>
        <w:drawing>
          <wp:inline distT="0" distB="0" distL="0" distR="0" wp14:anchorId="6CF0A904" wp14:editId="6790FDC1">
            <wp:extent cx="230835" cy="230809"/>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9" cstate="print"/>
                    <a:stretch>
                      <a:fillRect/>
                    </a:stretch>
                  </pic:blipFill>
                  <pic:spPr>
                    <a:xfrm>
                      <a:off x="0" y="0"/>
                      <a:ext cx="230835" cy="230809"/>
                    </a:xfrm>
                    <a:prstGeom prst="rect">
                      <a:avLst/>
                    </a:prstGeom>
                  </pic:spPr>
                </pic:pic>
              </a:graphicData>
            </a:graphic>
          </wp:inline>
        </w:drawing>
      </w:r>
      <w:r>
        <w:rPr>
          <w:rFonts w:ascii="Times New Roman"/>
          <w:color w:val="B40B47"/>
        </w:rPr>
        <w:t xml:space="preserve"> </w:t>
      </w:r>
      <w:hyperlink r:id="rId40">
        <w:r>
          <w:rPr>
            <w:color w:val="B40B47"/>
            <w:u w:val="single" w:color="B40B47"/>
          </w:rPr>
          <w:t>qai@qai.org.au</w:t>
        </w:r>
        <w:r>
          <w:rPr>
            <w:color w:val="B40B47"/>
          </w:rPr>
          <w:tab/>
        </w:r>
        <w:r>
          <w:rPr>
            <w:noProof/>
            <w:color w:val="B40B47"/>
            <w:position w:val="-2"/>
          </w:rPr>
          <w:drawing>
            <wp:inline distT="0" distB="0" distL="0" distR="0" wp14:anchorId="4063C655" wp14:editId="4EBC6FF6">
              <wp:extent cx="230822" cy="23080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1" cstate="print"/>
                      <a:stretch>
                        <a:fillRect/>
                      </a:stretch>
                    </pic:blipFill>
                    <pic:spPr>
                      <a:xfrm>
                        <a:off x="0" y="0"/>
                        <a:ext cx="230822" cy="230809"/>
                      </a:xfrm>
                      <a:prstGeom prst="rect">
                        <a:avLst/>
                      </a:prstGeom>
                    </pic:spPr>
                  </pic:pic>
                </a:graphicData>
              </a:graphic>
            </wp:inline>
          </w:drawing>
        </w:r>
        <w:r>
          <w:rPr>
            <w:rFonts w:ascii="Times New Roman"/>
            <w:color w:val="B40B47"/>
          </w:rPr>
          <w:t xml:space="preserve"> </w:t>
        </w:r>
        <w:hyperlink r:id="rId42">
          <w:r>
            <w:rPr>
              <w:color w:val="B40B47"/>
              <w:u w:val="single" w:color="B40B47"/>
            </w:rPr>
            <w:t>qai.org.au</w:t>
          </w:r>
        </w:hyperlink>
      </w:hyperlink>
    </w:p>
    <w:p w14:paraId="30F51CC1" w14:textId="77777777" w:rsidR="00D87222" w:rsidRDefault="00D87222">
      <w:pPr>
        <w:pStyle w:val="BodyText"/>
      </w:pPr>
    </w:p>
    <w:p w14:paraId="465CE417" w14:textId="77777777" w:rsidR="00D87222" w:rsidRDefault="00D87222">
      <w:pPr>
        <w:pStyle w:val="BodyText"/>
        <w:spacing w:before="212"/>
      </w:pPr>
    </w:p>
    <w:p w14:paraId="74A7273C" w14:textId="77777777" w:rsidR="00D87222" w:rsidRDefault="00000000">
      <w:pPr>
        <w:pStyle w:val="BodyText"/>
        <w:spacing w:line="312" w:lineRule="auto"/>
        <w:ind w:left="136" w:right="2972"/>
      </w:pPr>
      <w:r>
        <w:rPr>
          <w:noProof/>
        </w:rPr>
        <w:drawing>
          <wp:anchor distT="0" distB="0" distL="0" distR="0" simplePos="0" relativeHeight="15736320" behindDoc="0" locked="0" layoutInCell="1" allowOverlap="1" wp14:anchorId="2E201C57" wp14:editId="26E751C3">
            <wp:simplePos x="0" y="0"/>
            <wp:positionH relativeFrom="page">
              <wp:posOffset>5742000</wp:posOffset>
            </wp:positionH>
            <wp:positionV relativeFrom="paragraph">
              <wp:posOffset>518571</wp:posOffset>
            </wp:positionV>
            <wp:extent cx="1360792" cy="642061"/>
            <wp:effectExtent l="0" t="0" r="0" b="0"/>
            <wp:wrapNone/>
            <wp:docPr id="31" name="Image 31" descr="Queensland Advocacy for Inclu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Queensland Advocacy for Inclusion logo"/>
                    <pic:cNvPicPr/>
                  </pic:nvPicPr>
                  <pic:blipFill>
                    <a:blip r:embed="rId43" cstate="print"/>
                    <a:stretch>
                      <a:fillRect/>
                    </a:stretch>
                  </pic:blipFill>
                  <pic:spPr>
                    <a:xfrm>
                      <a:off x="0" y="0"/>
                      <a:ext cx="1360792" cy="642061"/>
                    </a:xfrm>
                    <a:prstGeom prst="rect">
                      <a:avLst/>
                    </a:prstGeom>
                  </pic:spPr>
                </pic:pic>
              </a:graphicData>
            </a:graphic>
          </wp:anchor>
        </w:drawing>
      </w:r>
      <w:r>
        <w:rPr>
          <w:color w:val="343433"/>
        </w:rPr>
        <w:t>This</w:t>
      </w:r>
      <w:r>
        <w:rPr>
          <w:color w:val="343433"/>
          <w:spacing w:val="-5"/>
        </w:rPr>
        <w:t xml:space="preserve"> </w:t>
      </w:r>
      <w:r>
        <w:rPr>
          <w:color w:val="343433"/>
        </w:rPr>
        <w:t>fact</w:t>
      </w:r>
      <w:r>
        <w:rPr>
          <w:color w:val="343433"/>
          <w:spacing w:val="-5"/>
        </w:rPr>
        <w:t xml:space="preserve"> </w:t>
      </w:r>
      <w:r>
        <w:rPr>
          <w:color w:val="343433"/>
        </w:rPr>
        <w:t>sheet</w:t>
      </w:r>
      <w:r>
        <w:rPr>
          <w:color w:val="343433"/>
          <w:spacing w:val="-5"/>
        </w:rPr>
        <w:t xml:space="preserve"> </w:t>
      </w:r>
      <w:r>
        <w:rPr>
          <w:color w:val="343433"/>
        </w:rPr>
        <w:t>has</w:t>
      </w:r>
      <w:r>
        <w:rPr>
          <w:color w:val="343433"/>
          <w:spacing w:val="-5"/>
        </w:rPr>
        <w:t xml:space="preserve"> </w:t>
      </w:r>
      <w:r>
        <w:rPr>
          <w:color w:val="343433"/>
        </w:rPr>
        <w:t>been</w:t>
      </w:r>
      <w:r>
        <w:rPr>
          <w:color w:val="343433"/>
          <w:spacing w:val="-5"/>
        </w:rPr>
        <w:t xml:space="preserve"> </w:t>
      </w:r>
      <w:r>
        <w:rPr>
          <w:color w:val="343433"/>
        </w:rPr>
        <w:t>written</w:t>
      </w:r>
      <w:r>
        <w:rPr>
          <w:color w:val="343433"/>
          <w:spacing w:val="-5"/>
        </w:rPr>
        <w:t xml:space="preserve"> </w:t>
      </w:r>
      <w:r>
        <w:rPr>
          <w:color w:val="343433"/>
        </w:rPr>
        <w:t>by</w:t>
      </w:r>
      <w:r>
        <w:rPr>
          <w:color w:val="343433"/>
          <w:spacing w:val="-5"/>
        </w:rPr>
        <w:t xml:space="preserve"> </w:t>
      </w:r>
      <w:r>
        <w:rPr>
          <w:color w:val="343433"/>
        </w:rPr>
        <w:t>Queensland</w:t>
      </w:r>
      <w:r>
        <w:rPr>
          <w:color w:val="343433"/>
          <w:spacing w:val="-5"/>
        </w:rPr>
        <w:t xml:space="preserve"> </w:t>
      </w:r>
      <w:r>
        <w:rPr>
          <w:color w:val="343433"/>
        </w:rPr>
        <w:t>Advocacy</w:t>
      </w:r>
      <w:r>
        <w:rPr>
          <w:color w:val="343433"/>
          <w:spacing w:val="-5"/>
        </w:rPr>
        <w:t xml:space="preserve"> </w:t>
      </w:r>
      <w:r>
        <w:rPr>
          <w:color w:val="343433"/>
        </w:rPr>
        <w:t>for</w:t>
      </w:r>
      <w:r>
        <w:rPr>
          <w:color w:val="343433"/>
          <w:spacing w:val="-5"/>
        </w:rPr>
        <w:t xml:space="preserve"> </w:t>
      </w:r>
      <w:r>
        <w:rPr>
          <w:color w:val="343433"/>
        </w:rPr>
        <w:t xml:space="preserve">Inclusion (QAI), an independent, community-based systems and advocacy organisation for people with </w:t>
      </w:r>
      <w:proofErr w:type="gramStart"/>
      <w:r>
        <w:rPr>
          <w:color w:val="343433"/>
        </w:rPr>
        <w:t>disability</w:t>
      </w:r>
      <w:proofErr w:type="gramEnd"/>
      <w:r>
        <w:rPr>
          <w:color w:val="343433"/>
        </w:rPr>
        <w:t xml:space="preserve"> in Queensland. This publication is for general information only. It must not be relied on as legal advice. Please seek legal advice about your own particular circumstances.</w:t>
      </w:r>
    </w:p>
    <w:sectPr w:rsidR="00D87222">
      <w:pgSz w:w="11910" w:h="16840"/>
      <w:pgMar w:top="640" w:right="708"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C13A4C"/>
    <w:multiLevelType w:val="hybridMultilevel"/>
    <w:tmpl w:val="8D543FE2"/>
    <w:lvl w:ilvl="0" w:tplc="3D8A4198">
      <w:numFmt w:val="bullet"/>
      <w:lvlText w:val="•"/>
      <w:lvlJc w:val="left"/>
      <w:pPr>
        <w:ind w:left="718" w:hanging="284"/>
      </w:pPr>
      <w:rPr>
        <w:rFonts w:ascii="Arial" w:eastAsia="Arial" w:hAnsi="Arial" w:cs="Arial" w:hint="default"/>
        <w:spacing w:val="0"/>
        <w:w w:val="102"/>
        <w:lang w:val="en-US" w:eastAsia="en-US" w:bidi="ar-SA"/>
      </w:rPr>
    </w:lvl>
    <w:lvl w:ilvl="1" w:tplc="C472C60E">
      <w:numFmt w:val="bullet"/>
      <w:lvlText w:val="•"/>
      <w:lvlJc w:val="left"/>
      <w:pPr>
        <w:ind w:left="1711" w:hanging="284"/>
      </w:pPr>
      <w:rPr>
        <w:rFonts w:hint="default"/>
        <w:lang w:val="en-US" w:eastAsia="en-US" w:bidi="ar-SA"/>
      </w:rPr>
    </w:lvl>
    <w:lvl w:ilvl="2" w:tplc="AD225DC0">
      <w:numFmt w:val="bullet"/>
      <w:lvlText w:val="•"/>
      <w:lvlJc w:val="left"/>
      <w:pPr>
        <w:ind w:left="2702" w:hanging="284"/>
      </w:pPr>
      <w:rPr>
        <w:rFonts w:hint="default"/>
        <w:lang w:val="en-US" w:eastAsia="en-US" w:bidi="ar-SA"/>
      </w:rPr>
    </w:lvl>
    <w:lvl w:ilvl="3" w:tplc="2CC28FFC">
      <w:numFmt w:val="bullet"/>
      <w:lvlText w:val="•"/>
      <w:lvlJc w:val="left"/>
      <w:pPr>
        <w:ind w:left="3693" w:hanging="284"/>
      </w:pPr>
      <w:rPr>
        <w:rFonts w:hint="default"/>
        <w:lang w:val="en-US" w:eastAsia="en-US" w:bidi="ar-SA"/>
      </w:rPr>
    </w:lvl>
    <w:lvl w:ilvl="4" w:tplc="20BAC994">
      <w:numFmt w:val="bullet"/>
      <w:lvlText w:val="•"/>
      <w:lvlJc w:val="left"/>
      <w:pPr>
        <w:ind w:left="4684" w:hanging="284"/>
      </w:pPr>
      <w:rPr>
        <w:rFonts w:hint="default"/>
        <w:lang w:val="en-US" w:eastAsia="en-US" w:bidi="ar-SA"/>
      </w:rPr>
    </w:lvl>
    <w:lvl w:ilvl="5" w:tplc="B03A2774">
      <w:numFmt w:val="bullet"/>
      <w:lvlText w:val="•"/>
      <w:lvlJc w:val="left"/>
      <w:pPr>
        <w:ind w:left="5675" w:hanging="284"/>
      </w:pPr>
      <w:rPr>
        <w:rFonts w:hint="default"/>
        <w:lang w:val="en-US" w:eastAsia="en-US" w:bidi="ar-SA"/>
      </w:rPr>
    </w:lvl>
    <w:lvl w:ilvl="6" w:tplc="EEA23A98">
      <w:numFmt w:val="bullet"/>
      <w:lvlText w:val="•"/>
      <w:lvlJc w:val="left"/>
      <w:pPr>
        <w:ind w:left="6666" w:hanging="284"/>
      </w:pPr>
      <w:rPr>
        <w:rFonts w:hint="default"/>
        <w:lang w:val="en-US" w:eastAsia="en-US" w:bidi="ar-SA"/>
      </w:rPr>
    </w:lvl>
    <w:lvl w:ilvl="7" w:tplc="3B4C3864">
      <w:numFmt w:val="bullet"/>
      <w:lvlText w:val="•"/>
      <w:lvlJc w:val="left"/>
      <w:pPr>
        <w:ind w:left="7658" w:hanging="284"/>
      </w:pPr>
      <w:rPr>
        <w:rFonts w:hint="default"/>
        <w:lang w:val="en-US" w:eastAsia="en-US" w:bidi="ar-SA"/>
      </w:rPr>
    </w:lvl>
    <w:lvl w:ilvl="8" w:tplc="AA14594A">
      <w:numFmt w:val="bullet"/>
      <w:lvlText w:val="•"/>
      <w:lvlJc w:val="left"/>
      <w:pPr>
        <w:ind w:left="8649" w:hanging="284"/>
      </w:pPr>
      <w:rPr>
        <w:rFonts w:hint="default"/>
        <w:lang w:val="en-US" w:eastAsia="en-US" w:bidi="ar-SA"/>
      </w:rPr>
    </w:lvl>
  </w:abstractNum>
  <w:num w:numId="1" w16cid:durableId="452797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CnjvyVyiKVRIBfV0amBwGuKy4Ii5GnP1eh27cM+RiPudvnZzYIYgDCt90x+hyBUNJMeGA3axQXhHBEZrP7O0qA==" w:salt="grUGpvhHvw/BfotimYPjyg=="/>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87222"/>
    <w:rsid w:val="006C42A8"/>
    <w:rsid w:val="00B142BE"/>
    <w:rsid w:val="00D872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32174"/>
  <w15:docId w15:val="{87493820-B835-4572-AC7E-760A9951A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8" w:right="1298"/>
      <w:outlineLvl w:val="0"/>
    </w:pPr>
    <w:rPr>
      <w:b/>
      <w:bCs/>
      <w:sz w:val="72"/>
      <w:szCs w:val="72"/>
    </w:rPr>
  </w:style>
  <w:style w:type="paragraph" w:styleId="Heading2">
    <w:name w:val="heading 2"/>
    <w:basedOn w:val="Normal"/>
    <w:uiPriority w:val="9"/>
    <w:unhideWhenUsed/>
    <w:qFormat/>
    <w:pPr>
      <w:ind w:left="138"/>
      <w:outlineLvl w:val="1"/>
    </w:pPr>
    <w:rPr>
      <w:b/>
      <w:bCs/>
      <w:sz w:val="40"/>
      <w:szCs w:val="40"/>
    </w:rPr>
  </w:style>
  <w:style w:type="paragraph" w:styleId="Heading3">
    <w:name w:val="heading 3"/>
    <w:basedOn w:val="Normal"/>
    <w:uiPriority w:val="9"/>
    <w:unhideWhenUsed/>
    <w:qFormat/>
    <w:pPr>
      <w:spacing w:before="149"/>
      <w:ind w:left="82"/>
      <w:outlineLvl w:val="2"/>
    </w:pPr>
    <w:rPr>
      <w:b/>
      <w:bCs/>
      <w:sz w:val="30"/>
      <w:szCs w:val="30"/>
    </w:rPr>
  </w:style>
  <w:style w:type="paragraph" w:styleId="Heading4">
    <w:name w:val="heading 4"/>
    <w:basedOn w:val="Normal"/>
    <w:uiPriority w:val="9"/>
    <w:unhideWhenUsed/>
    <w:qFormat/>
    <w:pPr>
      <w:spacing w:before="92"/>
      <w:ind w:left="156"/>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4"/>
      <w:ind w:left="718"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cth/AATA/2019/1092.html" TargetMode="External"/><Relationship Id="rId18" Type="http://schemas.openxmlformats.org/officeDocument/2006/relationships/hyperlink" Target="http://www8.austlii.edu.au/cgi-bin/viewdoc/au/cases/cth/AATA/2016/478.html" TargetMode="External"/><Relationship Id="rId26" Type="http://schemas.openxmlformats.org/officeDocument/2006/relationships/hyperlink" Target="https://www.austlii.edu.au/cgi-bin/viewdoc/au/cases/cth/ARTA/2024/154.html?context=1%3Bquery%3Ddudgeon%3Bmask_path%3Dau/cases/cth/ARTA" TargetMode="External"/><Relationship Id="rId39" Type="http://schemas.openxmlformats.org/officeDocument/2006/relationships/image" Target="media/image8.png"/><Relationship Id="rId21" Type="http://schemas.openxmlformats.org/officeDocument/2006/relationships/hyperlink" Target="https://www.legislation.gov.au/F2013L01063/latest/text" TargetMode="External"/><Relationship Id="rId34" Type="http://schemas.openxmlformats.org/officeDocument/2006/relationships/hyperlink" Target="http://askizzy.org.au/" TargetMode="External"/><Relationship Id="rId42" Type="http://schemas.openxmlformats.org/officeDocument/2006/relationships/hyperlink" Target="https://qai.org.au/" TargetMode="External"/><Relationship Id="rId7" Type="http://schemas.openxmlformats.org/officeDocument/2006/relationships/hyperlink" Target="https://www.legislation.gov.au/F2024L01257/asmade/text" TargetMode="External"/><Relationship Id="rId2" Type="http://schemas.openxmlformats.org/officeDocument/2006/relationships/styles" Target="styles.xml"/><Relationship Id="rId16" Type="http://schemas.openxmlformats.org/officeDocument/2006/relationships/hyperlink" Target="http://www.austlii.edu.au/cgi-bin/viewdoc/au/cases/cth/AATA/2021/591.html" TargetMode="External"/><Relationship Id="rId29" Type="http://schemas.openxmlformats.org/officeDocument/2006/relationships/hyperlink" Target="https://www.legislation.gov.au/F2013L01063/latest/text" TargetMode="External"/><Relationship Id="rId1" Type="http://schemas.openxmlformats.org/officeDocument/2006/relationships/numbering" Target="numbering.xml"/><Relationship Id="rId6" Type="http://schemas.openxmlformats.org/officeDocument/2006/relationships/hyperlink" Target="https://www.austlii.edu.au/cgi-bin/viewdoc/au/legis/cth/consol_act/ndisa2013341/s34.html" TargetMode="External"/><Relationship Id="rId11" Type="http://schemas.openxmlformats.org/officeDocument/2006/relationships/hyperlink" Target="https://qai.org.au/wp-content/uploads/2026/05/NDIS-fact-sheet-Docs-to-help-you-access-the-NDIS.pdf" TargetMode="External"/><Relationship Id="rId24" Type="http://schemas.openxmlformats.org/officeDocument/2006/relationships/hyperlink" Target="https://www.legislation.gov.au/F2024L01257/asmade/text" TargetMode="External"/><Relationship Id="rId32" Type="http://schemas.openxmlformats.org/officeDocument/2006/relationships/hyperlink" Target="http://www.austlii.edu.au/cgi-bin/viewdoc/au/cases/cth/AATA/2022/1062.html" TargetMode="External"/><Relationship Id="rId37" Type="http://schemas.openxmlformats.org/officeDocument/2006/relationships/hyperlink" Target="http://legalaid.qld.gov.au/" TargetMode="External"/><Relationship Id="rId40" Type="http://schemas.openxmlformats.org/officeDocument/2006/relationships/hyperlink" Target="mailto:qai@qai.org.au" TargetMode="External"/><Relationship Id="rId45" Type="http://schemas.openxmlformats.org/officeDocument/2006/relationships/theme" Target="theme/theme1.xml"/><Relationship Id="rId5" Type="http://schemas.openxmlformats.org/officeDocument/2006/relationships/hyperlink" Target="https://www.austlii.edu.au/cgi-bin/viewdoc/au/legis/cth/consol_act/ndisa2013341/s34.html" TargetMode="External"/><Relationship Id="rId15" Type="http://schemas.openxmlformats.org/officeDocument/2006/relationships/hyperlink" Target="https://www.legislation.gov.au/F2013L01063/latest/text" TargetMode="External"/><Relationship Id="rId23" Type="http://schemas.openxmlformats.org/officeDocument/2006/relationships/hyperlink" Target="https://www.legislation.gov.au/F2024L01257/asmade/text" TargetMode="External"/><Relationship Id="rId28" Type="http://schemas.openxmlformats.org/officeDocument/2006/relationships/hyperlink" Target="https://www.austlii.edu.au/cgi-bin/viewdoc/au/cases/cth/ARTA/2025/47.html?context=1%3Bquery%3DWVGM%3Bmask_path%3Dau/cases/cth/ARTA" TargetMode="External"/><Relationship Id="rId36" Type="http://schemas.openxmlformats.org/officeDocument/2006/relationships/image" Target="media/image6.png"/><Relationship Id="rId10" Type="http://schemas.openxmlformats.org/officeDocument/2006/relationships/hyperlink" Target="https://www.austlii.edu.au/cgi-bin/viewdoc/au/cases/cth/FCA/2026/147.html?context=1%3Bquery%3DEastham%3Bmask_path%3Dau/cases/cth/FCA" TargetMode="External"/><Relationship Id="rId19" Type="http://schemas.openxmlformats.org/officeDocument/2006/relationships/hyperlink" Target="https://www.austlii.edu.au/cgi-bin/viewdoc/au/cases/cth/AATA/2024/2275.html?context=1%3Bquery%3D2016%20AATA%20478%20or%20AATA%202016%20478%3Bmask_path%3D" TargetMode="External"/><Relationship Id="rId31" Type="http://schemas.openxmlformats.org/officeDocument/2006/relationships/hyperlink" Target="https://www.austlii.edu.au/cgi-bin/viewdoc/au/cases/cth/FCA/2017/308.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qai.org.au/wp-content/uploads/2026/05/NDIS-fact-sheet-FAQ-Access.pdf" TargetMode="External"/><Relationship Id="rId14" Type="http://schemas.openxmlformats.org/officeDocument/2006/relationships/hyperlink" Target="http://www.austlii.edu.au/cgi-bin/viewdoc/au/cases/cth/AATA/2018/3099.html" TargetMode="Externa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hyperlink" Target="https://www.legislation.gov.au/F2024L01257/asmade/text" TargetMode="External"/><Relationship Id="rId35" Type="http://schemas.openxmlformats.org/officeDocument/2006/relationships/image" Target="media/image5.png"/><Relationship Id="rId43" Type="http://schemas.openxmlformats.org/officeDocument/2006/relationships/image" Target="media/image10.png"/><Relationship Id="rId8" Type="http://schemas.openxmlformats.org/officeDocument/2006/relationships/hyperlink" Target="https://qai.org.au/wp-content/uploads/2026/05/NDIS-fact-sheet-FAQ-Access.pdf"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legislation.gov.au/F2013L01063/latest/text" TargetMode="External"/><Relationship Id="rId25" Type="http://schemas.openxmlformats.org/officeDocument/2006/relationships/hyperlink" Target="https://www.austlii.edu.au/cgi-bin/viewdoc/au/cases/cth/ARTA/2025/3.html?context=1%3Bquery%3DNDIS%20VPYC%3Bmask_path%3Dau/cases/cth/ARTA" TargetMode="External"/><Relationship Id="rId33" Type="http://schemas.openxmlformats.org/officeDocument/2006/relationships/image" Target="media/image4.png"/><Relationship Id="rId38" Type="http://schemas.openxmlformats.org/officeDocument/2006/relationships/image" Target="media/image7.png"/><Relationship Id="rId20" Type="http://schemas.openxmlformats.org/officeDocument/2006/relationships/hyperlink" Target="https://www.austlii.edu.au/cgi-bin/viewdoc/au/cases/cth/AATA/2024/2275.html?context=1%3Bquery%3D2016%20AATA%20478%20or%20AATA%202016%20478%3Bmask_path%3D" TargetMode="External"/><Relationship Id="rId4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2359</Words>
  <Characters>12456</Characters>
  <Application>Microsoft Office Word</Application>
  <DocSecurity>8</DocSecurity>
  <Lines>296</Lines>
  <Paragraphs>118</Paragraphs>
  <ScaleCrop>false</ScaleCrop>
  <Company/>
  <LinksUpToDate>false</LinksUpToDate>
  <CharactersWithSpaces>14697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Shannon Bell</cp:lastModifiedBy>
  <cp:revision>2</cp:revision>
  <dcterms:created xsi:type="dcterms:W3CDTF">2026-05-14T05:36:00Z</dcterms:created>
  <dcterms:modified xsi:type="dcterms:W3CDTF">2026-05-14T05:39:00Z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2026-05-14T00:00:00Z</vt:filetime>
  </property>
  <property fmtid="{D5CDD505-2E9C-101B-9397-08002B2CF9AE}" pid="3" name="Creator">
    <vt:lpwstr>Adobe InDesign 21.3 (Windows)</vt:lpwstr>
  </property>
  <property fmtid="{D5CDD505-2E9C-101B-9397-08002B2CF9AE}" pid="4" name="LastSaved">
    <vt:filetime>2026-05-14T00:00:00Z</vt:filetime>
  </property>
  <property fmtid="{D5CDD505-2E9C-101B-9397-08002B2CF9AE}" pid="5" name="Producer">
    <vt:lpwstr>Adobe PDF Library 18.0</vt:lpwstr>
  </property>
</Properties>
</file>